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93CD4" w14:paraId="2A4BA622" w14:textId="77777777" w:rsidTr="00345119">
        <w:tc>
          <w:tcPr>
            <w:tcW w:w="9576" w:type="dxa"/>
            <w:noWrap/>
          </w:tcPr>
          <w:p w14:paraId="00E69E18" w14:textId="77777777" w:rsidR="008423E4" w:rsidRPr="0022177D" w:rsidRDefault="00831220" w:rsidP="004765A8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3312EA9" w14:textId="77777777" w:rsidR="008423E4" w:rsidRPr="0022177D" w:rsidRDefault="008423E4" w:rsidP="004765A8">
      <w:pPr>
        <w:jc w:val="center"/>
      </w:pPr>
    </w:p>
    <w:p w14:paraId="00D7D33E" w14:textId="77777777" w:rsidR="008423E4" w:rsidRPr="00B31F0E" w:rsidRDefault="008423E4" w:rsidP="004765A8"/>
    <w:p w14:paraId="72CF9214" w14:textId="77777777" w:rsidR="008423E4" w:rsidRPr="00742794" w:rsidRDefault="008423E4" w:rsidP="004765A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93CD4" w14:paraId="1E3AB40F" w14:textId="77777777" w:rsidTr="00345119">
        <w:tc>
          <w:tcPr>
            <w:tcW w:w="9576" w:type="dxa"/>
          </w:tcPr>
          <w:p w14:paraId="2023F354" w14:textId="77777777" w:rsidR="008423E4" w:rsidRPr="00861995" w:rsidRDefault="00831220" w:rsidP="004765A8">
            <w:pPr>
              <w:jc w:val="right"/>
            </w:pPr>
            <w:r>
              <w:t>S.B. 1165</w:t>
            </w:r>
          </w:p>
        </w:tc>
      </w:tr>
      <w:tr w:rsidR="00693CD4" w14:paraId="0B177F23" w14:textId="77777777" w:rsidTr="00345119">
        <w:tc>
          <w:tcPr>
            <w:tcW w:w="9576" w:type="dxa"/>
          </w:tcPr>
          <w:p w14:paraId="4D1A756C" w14:textId="77777777" w:rsidR="008423E4" w:rsidRPr="00861995" w:rsidRDefault="00831220" w:rsidP="004765A8">
            <w:pPr>
              <w:jc w:val="right"/>
            </w:pPr>
            <w:r>
              <w:t xml:space="preserve">By: </w:t>
            </w:r>
            <w:r w:rsidR="00094497">
              <w:t>West</w:t>
            </w:r>
          </w:p>
        </w:tc>
      </w:tr>
      <w:tr w:rsidR="00693CD4" w14:paraId="6B4498C1" w14:textId="77777777" w:rsidTr="00345119">
        <w:tc>
          <w:tcPr>
            <w:tcW w:w="9576" w:type="dxa"/>
          </w:tcPr>
          <w:p w14:paraId="1F751F75" w14:textId="77777777" w:rsidR="008423E4" w:rsidRPr="00861995" w:rsidRDefault="00831220" w:rsidP="004765A8">
            <w:pPr>
              <w:jc w:val="right"/>
            </w:pPr>
            <w:r>
              <w:t>County Affairs</w:t>
            </w:r>
          </w:p>
        </w:tc>
      </w:tr>
      <w:tr w:rsidR="00693CD4" w14:paraId="733ED97C" w14:textId="77777777" w:rsidTr="00345119">
        <w:tc>
          <w:tcPr>
            <w:tcW w:w="9576" w:type="dxa"/>
          </w:tcPr>
          <w:p w14:paraId="41A5085E" w14:textId="77777777" w:rsidR="008423E4" w:rsidRDefault="00831220" w:rsidP="004765A8">
            <w:pPr>
              <w:jc w:val="right"/>
            </w:pPr>
            <w:r>
              <w:t>Committee Report (Unamended)</w:t>
            </w:r>
          </w:p>
        </w:tc>
      </w:tr>
    </w:tbl>
    <w:p w14:paraId="4D2A53FF" w14:textId="77777777" w:rsidR="008423E4" w:rsidRDefault="008423E4" w:rsidP="004765A8">
      <w:pPr>
        <w:tabs>
          <w:tab w:val="right" w:pos="9360"/>
        </w:tabs>
      </w:pPr>
    </w:p>
    <w:p w14:paraId="6BE5317B" w14:textId="77777777" w:rsidR="008423E4" w:rsidRDefault="008423E4" w:rsidP="004765A8"/>
    <w:p w14:paraId="52A81F56" w14:textId="77777777" w:rsidR="008423E4" w:rsidRDefault="008423E4" w:rsidP="004765A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93CD4" w14:paraId="1373156A" w14:textId="77777777" w:rsidTr="00345119">
        <w:tc>
          <w:tcPr>
            <w:tcW w:w="9576" w:type="dxa"/>
          </w:tcPr>
          <w:p w14:paraId="16C71690" w14:textId="77777777" w:rsidR="008423E4" w:rsidRPr="00A8133F" w:rsidRDefault="00831220" w:rsidP="004765A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EB95080" w14:textId="77777777" w:rsidR="008423E4" w:rsidRDefault="008423E4" w:rsidP="004765A8"/>
          <w:p w14:paraId="5652358F" w14:textId="4A968691" w:rsidR="008423E4" w:rsidRDefault="00831220" w:rsidP="004765A8">
            <w:pPr>
              <w:pStyle w:val="Header"/>
              <w:jc w:val="both"/>
            </w:pPr>
            <w:r>
              <w:t xml:space="preserve">Current law provides for a reduction in the number of members of the </w:t>
            </w:r>
            <w:r w:rsidRPr="00390E1F">
              <w:t>board of hospital managers of the Dallas County Hospital District</w:t>
            </w:r>
            <w:r>
              <w:t xml:space="preserve"> beginning</w:t>
            </w:r>
            <w:r w:rsidR="00963400">
              <w:t xml:space="preserve"> September 1, 2022.</w:t>
            </w:r>
            <w:r>
              <w:t xml:space="preserve">  The current size of the board provides stronger expertise, experience, and perspectives </w:t>
            </w:r>
            <w:r w:rsidR="00963400">
              <w:t xml:space="preserve">than a smaller board would, </w:t>
            </w:r>
            <w:r>
              <w:t>reduc</w:t>
            </w:r>
            <w:r w:rsidR="00963400">
              <w:t>es</w:t>
            </w:r>
            <w:r>
              <w:t xml:space="preserve"> the</w:t>
            </w:r>
            <w:r w:rsidR="00963400">
              <w:t xml:space="preserve"> work</w:t>
            </w:r>
            <w:r>
              <w:t xml:space="preserve"> burden on individual members</w:t>
            </w:r>
            <w:r w:rsidR="00963400">
              <w:t>,</w:t>
            </w:r>
            <w:r>
              <w:t xml:space="preserve"> and mak</w:t>
            </w:r>
            <w:r w:rsidR="00963400">
              <w:t>es</w:t>
            </w:r>
            <w:r>
              <w:t xml:space="preserve"> board service possible for more members of the commu</w:t>
            </w:r>
            <w:r>
              <w:t>nity.</w:t>
            </w:r>
            <w:r w:rsidR="00930D34">
              <w:t xml:space="preserve"> S.B. 1165 seeks to continue the current number of board members by postponing the date that provides for the reduction in that number.</w:t>
            </w:r>
          </w:p>
          <w:p w14:paraId="2ADDA0EB" w14:textId="77777777" w:rsidR="008423E4" w:rsidRPr="00E26B13" w:rsidRDefault="008423E4" w:rsidP="004765A8">
            <w:pPr>
              <w:rPr>
                <w:b/>
              </w:rPr>
            </w:pPr>
          </w:p>
        </w:tc>
      </w:tr>
      <w:tr w:rsidR="00693CD4" w14:paraId="33A535B5" w14:textId="77777777" w:rsidTr="00345119">
        <w:tc>
          <w:tcPr>
            <w:tcW w:w="9576" w:type="dxa"/>
          </w:tcPr>
          <w:p w14:paraId="41094645" w14:textId="77777777" w:rsidR="0017725B" w:rsidRDefault="00831220" w:rsidP="004765A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BD998D7" w14:textId="77777777" w:rsidR="0017725B" w:rsidRDefault="0017725B" w:rsidP="004765A8">
            <w:pPr>
              <w:rPr>
                <w:b/>
                <w:u w:val="single"/>
              </w:rPr>
            </w:pPr>
          </w:p>
          <w:p w14:paraId="05C9266F" w14:textId="77777777" w:rsidR="00A80F8F" w:rsidRPr="00A80F8F" w:rsidRDefault="00831220" w:rsidP="004765A8">
            <w:pPr>
              <w:jc w:val="both"/>
            </w:pPr>
            <w:r>
              <w:t>It is the committee's opinion that this bill does not expressly create a criminal offens</w:t>
            </w:r>
            <w:r>
              <w:t>e, increase the punishment for an existing criminal offense or category of offenses, or change the eligibility of a person for community supervision, parole, or mandatory supervision.</w:t>
            </w:r>
          </w:p>
          <w:p w14:paraId="10D417E4" w14:textId="77777777" w:rsidR="0017725B" w:rsidRPr="0017725B" w:rsidRDefault="0017725B" w:rsidP="004765A8">
            <w:pPr>
              <w:rPr>
                <w:b/>
                <w:u w:val="single"/>
              </w:rPr>
            </w:pPr>
          </w:p>
        </w:tc>
      </w:tr>
      <w:tr w:rsidR="00693CD4" w14:paraId="313EBEB5" w14:textId="77777777" w:rsidTr="00345119">
        <w:tc>
          <w:tcPr>
            <w:tcW w:w="9576" w:type="dxa"/>
          </w:tcPr>
          <w:p w14:paraId="640A3D37" w14:textId="77777777" w:rsidR="008423E4" w:rsidRPr="00A8133F" w:rsidRDefault="00831220" w:rsidP="004765A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DB465C" w14:textId="77777777" w:rsidR="008423E4" w:rsidRDefault="008423E4" w:rsidP="004765A8"/>
          <w:p w14:paraId="32274064" w14:textId="77777777" w:rsidR="00DB35B6" w:rsidRDefault="00831220" w:rsidP="00476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</w:t>
            </w:r>
            <w:r>
              <w:t>es not expressly grant any additional rulemaking authority to a state officer, department, agency, or institution.</w:t>
            </w:r>
          </w:p>
          <w:p w14:paraId="26DE17AB" w14:textId="77777777" w:rsidR="008423E4" w:rsidRPr="00E21FDC" w:rsidRDefault="008423E4" w:rsidP="004765A8">
            <w:pPr>
              <w:rPr>
                <w:b/>
              </w:rPr>
            </w:pPr>
          </w:p>
        </w:tc>
      </w:tr>
      <w:tr w:rsidR="00693CD4" w14:paraId="4F7C2589" w14:textId="77777777" w:rsidTr="00345119">
        <w:tc>
          <w:tcPr>
            <w:tcW w:w="9576" w:type="dxa"/>
          </w:tcPr>
          <w:p w14:paraId="4F26F973" w14:textId="77777777" w:rsidR="008423E4" w:rsidRPr="00A8133F" w:rsidRDefault="00831220" w:rsidP="004765A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53C867F" w14:textId="77777777" w:rsidR="008423E4" w:rsidRDefault="008423E4" w:rsidP="004765A8"/>
          <w:p w14:paraId="1E008830" w14:textId="059CDB34" w:rsidR="009C36CD" w:rsidRPr="009C36CD" w:rsidRDefault="00831220" w:rsidP="00476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1165 amends the </w:t>
            </w:r>
            <w:r w:rsidRPr="00067A3E">
              <w:t>Health and Safety Code</w:t>
            </w:r>
            <w:r>
              <w:t xml:space="preserve"> to postpone from </w:t>
            </w:r>
            <w:r w:rsidRPr="00067A3E">
              <w:t>September 1, 2022</w:t>
            </w:r>
            <w:r>
              <w:t xml:space="preserve">, to </w:t>
            </w:r>
            <w:r w:rsidRPr="00067A3E">
              <w:t>September 1, 2030</w:t>
            </w:r>
            <w:r>
              <w:t xml:space="preserve">, the date on or after which </w:t>
            </w:r>
            <w:r w:rsidRPr="00067A3E">
              <w:t xml:space="preserve">the Dallas County Commissioners Court </w:t>
            </w:r>
            <w:r>
              <w:t>is required to</w:t>
            </w:r>
            <w:r w:rsidRPr="00067A3E">
              <w:t xml:space="preserve"> appoint members to the board</w:t>
            </w:r>
            <w:r>
              <w:t xml:space="preserve"> </w:t>
            </w:r>
            <w:r w:rsidRPr="00067A3E">
              <w:t xml:space="preserve">of hospital managers of </w:t>
            </w:r>
            <w:r>
              <w:t xml:space="preserve">the </w:t>
            </w:r>
            <w:r w:rsidRPr="00067A3E">
              <w:t>Dallas County Hospital District</w:t>
            </w:r>
            <w:r>
              <w:t xml:space="preserve"> in accordance with specified</w:t>
            </w:r>
            <w:r w:rsidR="003B3FAF">
              <w:t xml:space="preserve"> general</w:t>
            </w:r>
            <w:r>
              <w:t xml:space="preserve"> provisions</w:t>
            </w:r>
            <w:r w:rsidR="003B3FAF">
              <w:t xml:space="preserve"> governing a hospital district in a county </w:t>
            </w:r>
            <w:r w:rsidR="003B3FAF" w:rsidRPr="003B3FAF">
              <w:t>with at least 190,000 inhabitants</w:t>
            </w:r>
            <w:r w:rsidR="00A56D24">
              <w:t xml:space="preserve"> with respect to the number of members and their terms</w:t>
            </w:r>
            <w:r w:rsidR="003B3FAF">
              <w:t xml:space="preserve">. </w:t>
            </w:r>
            <w:r>
              <w:t xml:space="preserve"> </w:t>
            </w:r>
          </w:p>
          <w:p w14:paraId="157548F2" w14:textId="77777777" w:rsidR="008423E4" w:rsidRPr="00835628" w:rsidRDefault="008423E4" w:rsidP="004765A8">
            <w:pPr>
              <w:rPr>
                <w:b/>
              </w:rPr>
            </w:pPr>
          </w:p>
        </w:tc>
      </w:tr>
      <w:tr w:rsidR="00693CD4" w14:paraId="050BE2FD" w14:textId="77777777" w:rsidTr="00345119">
        <w:tc>
          <w:tcPr>
            <w:tcW w:w="9576" w:type="dxa"/>
          </w:tcPr>
          <w:p w14:paraId="68B8C665" w14:textId="77777777" w:rsidR="008423E4" w:rsidRPr="00A8133F" w:rsidRDefault="00831220" w:rsidP="004765A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39FF16D" w14:textId="77777777" w:rsidR="008423E4" w:rsidRDefault="008423E4" w:rsidP="004765A8"/>
          <w:p w14:paraId="79FDA92D" w14:textId="77777777" w:rsidR="008423E4" w:rsidRPr="003624F2" w:rsidRDefault="00831220" w:rsidP="004765A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13502799" w14:textId="77777777" w:rsidR="008423E4" w:rsidRPr="00233FDB" w:rsidRDefault="008423E4" w:rsidP="004765A8">
            <w:pPr>
              <w:rPr>
                <w:b/>
              </w:rPr>
            </w:pPr>
          </w:p>
        </w:tc>
      </w:tr>
    </w:tbl>
    <w:p w14:paraId="340FC58C" w14:textId="77777777" w:rsidR="008423E4" w:rsidRPr="00BE0E75" w:rsidRDefault="008423E4" w:rsidP="004765A8">
      <w:pPr>
        <w:jc w:val="both"/>
        <w:rPr>
          <w:rFonts w:ascii="Arial" w:hAnsi="Arial"/>
          <w:sz w:val="16"/>
          <w:szCs w:val="16"/>
        </w:rPr>
      </w:pPr>
    </w:p>
    <w:p w14:paraId="5C1A6A31" w14:textId="77777777" w:rsidR="004108C3" w:rsidRPr="008423E4" w:rsidRDefault="004108C3" w:rsidP="004765A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D0C6A" w14:textId="77777777" w:rsidR="00000000" w:rsidRDefault="00831220">
      <w:r>
        <w:separator/>
      </w:r>
    </w:p>
  </w:endnote>
  <w:endnote w:type="continuationSeparator" w:id="0">
    <w:p w14:paraId="30F9B60F" w14:textId="77777777" w:rsidR="00000000" w:rsidRDefault="0083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435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93CD4" w14:paraId="6EFD65FA" w14:textId="77777777" w:rsidTr="009C1E9A">
      <w:trPr>
        <w:cantSplit/>
      </w:trPr>
      <w:tc>
        <w:tcPr>
          <w:tcW w:w="0" w:type="pct"/>
        </w:tcPr>
        <w:p w14:paraId="3D74DC5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73508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8BB1D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32260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8E89D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3CD4" w14:paraId="78CD10A1" w14:textId="77777777" w:rsidTr="009C1E9A">
      <w:trPr>
        <w:cantSplit/>
      </w:trPr>
      <w:tc>
        <w:tcPr>
          <w:tcW w:w="0" w:type="pct"/>
        </w:tcPr>
        <w:p w14:paraId="0A3E233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CDA4835" w14:textId="77777777" w:rsidR="00EC379B" w:rsidRPr="009C1E9A" w:rsidRDefault="0083122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27038</w:t>
          </w:r>
        </w:p>
      </w:tc>
      <w:tc>
        <w:tcPr>
          <w:tcW w:w="2453" w:type="pct"/>
        </w:tcPr>
        <w:p w14:paraId="2D10CE74" w14:textId="745F69AC" w:rsidR="00EC379B" w:rsidRDefault="0083122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765A8">
            <w:t>21.134.1393</w:t>
          </w:r>
          <w:r>
            <w:fldChar w:fldCharType="end"/>
          </w:r>
        </w:p>
      </w:tc>
    </w:tr>
    <w:tr w:rsidR="00693CD4" w14:paraId="1719A3F4" w14:textId="77777777" w:rsidTr="009C1E9A">
      <w:trPr>
        <w:cantSplit/>
      </w:trPr>
      <w:tc>
        <w:tcPr>
          <w:tcW w:w="0" w:type="pct"/>
        </w:tcPr>
        <w:p w14:paraId="6E03DE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6F87E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2BE09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F8FB4D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93CD4" w14:paraId="254FF5D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B3872E" w14:textId="2271A4A9" w:rsidR="00EC379B" w:rsidRDefault="0083122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765A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B55CA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79683F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4F83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7DEA" w14:textId="77777777" w:rsidR="00000000" w:rsidRDefault="00831220">
      <w:r>
        <w:separator/>
      </w:r>
    </w:p>
  </w:footnote>
  <w:footnote w:type="continuationSeparator" w:id="0">
    <w:p w14:paraId="13503401" w14:textId="77777777" w:rsidR="00000000" w:rsidRDefault="0083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6F6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5FCE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DF7F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A3E"/>
    <w:rsid w:val="00073914"/>
    <w:rsid w:val="00074236"/>
    <w:rsid w:val="000746BD"/>
    <w:rsid w:val="00076D7D"/>
    <w:rsid w:val="00080D95"/>
    <w:rsid w:val="00090E6B"/>
    <w:rsid w:val="00091B2C"/>
    <w:rsid w:val="00092ABC"/>
    <w:rsid w:val="00094497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6D9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0E1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3FAF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65A8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F9F"/>
    <w:rsid w:val="00543374"/>
    <w:rsid w:val="00545548"/>
    <w:rsid w:val="00546923"/>
    <w:rsid w:val="00551CA6"/>
    <w:rsid w:val="00555034"/>
    <w:rsid w:val="00555AD7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3CD4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6C8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406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1220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D34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3400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351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D24"/>
    <w:rsid w:val="00A56F9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0F8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2D5A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5B6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C81410-34CE-4C49-B8B4-22EC1778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67A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7A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A3E"/>
    <w:rPr>
      <w:b/>
      <w:bCs/>
    </w:rPr>
  </w:style>
  <w:style w:type="character" w:styleId="Hyperlink">
    <w:name w:val="Hyperlink"/>
    <w:basedOn w:val="DefaultParagraphFont"/>
    <w:unhideWhenUsed/>
    <w:rsid w:val="00067A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55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1406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SB01165 (Committee Report (Unamended))</vt:lpstr>
    </vt:vector>
  </TitlesOfParts>
  <Company>State of Texas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27038</dc:subject>
  <dc:creator>State of Texas</dc:creator>
  <dc:description>SB 1165 by West-(H)County Affairs</dc:description>
  <cp:lastModifiedBy>Damian Duarte</cp:lastModifiedBy>
  <cp:revision>2</cp:revision>
  <cp:lastPrinted>2003-11-26T17:21:00Z</cp:lastPrinted>
  <dcterms:created xsi:type="dcterms:W3CDTF">2021-05-17T15:33:00Z</dcterms:created>
  <dcterms:modified xsi:type="dcterms:W3CDTF">2021-05-17T15:33:00Z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21.134.1393</vt:lpwstr>
  </property>
</Properties>
</file>