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32" w:rsidRDefault="005B11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149A514D7C4F67AF52B5A631352317"/>
          </w:placeholder>
        </w:sdtPr>
        <w:sdtContent>
          <w:r w:rsidRPr="005C2A78">
            <w:rPr>
              <w:rFonts w:cs="Times New Roman"/>
              <w:b/>
              <w:szCs w:val="24"/>
              <w:u w:val="single"/>
            </w:rPr>
            <w:t>BILL ANALYSIS</w:t>
          </w:r>
        </w:sdtContent>
      </w:sdt>
    </w:p>
    <w:p w:rsidR="005B1132" w:rsidRPr="00585C31" w:rsidRDefault="005B1132" w:rsidP="000F1DF9">
      <w:pPr>
        <w:spacing w:after="0" w:line="240" w:lineRule="auto"/>
        <w:rPr>
          <w:rFonts w:cs="Times New Roman"/>
          <w:szCs w:val="24"/>
        </w:rPr>
      </w:pPr>
    </w:p>
    <w:p w:rsidR="005B1132" w:rsidRPr="00585C31" w:rsidRDefault="005B11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1132" w:rsidTr="000F1DF9">
        <w:tc>
          <w:tcPr>
            <w:tcW w:w="2718" w:type="dxa"/>
          </w:tcPr>
          <w:p w:rsidR="005B1132" w:rsidRPr="005C2A78" w:rsidRDefault="005B1132" w:rsidP="006D756B">
            <w:pPr>
              <w:rPr>
                <w:rFonts w:cs="Times New Roman"/>
                <w:szCs w:val="24"/>
              </w:rPr>
            </w:pPr>
            <w:sdt>
              <w:sdtPr>
                <w:rPr>
                  <w:rFonts w:cs="Times New Roman"/>
                  <w:szCs w:val="24"/>
                </w:rPr>
                <w:alias w:val="Agency Title"/>
                <w:tag w:val="AgencyTitleContentControl"/>
                <w:id w:val="1920747753"/>
                <w:lock w:val="sdtContentLocked"/>
                <w:placeholder>
                  <w:docPart w:val="6627E8DC9F684C9FA5EE8BEBE569F2DC"/>
                </w:placeholder>
              </w:sdtPr>
              <w:sdtEndPr>
                <w:rPr>
                  <w:rFonts w:cstheme="minorBidi"/>
                  <w:szCs w:val="22"/>
                </w:rPr>
              </w:sdtEndPr>
              <w:sdtContent>
                <w:r>
                  <w:rPr>
                    <w:rFonts w:cs="Times New Roman"/>
                    <w:szCs w:val="24"/>
                  </w:rPr>
                  <w:t>Senate Research Center</w:t>
                </w:r>
              </w:sdtContent>
            </w:sdt>
          </w:p>
        </w:tc>
        <w:tc>
          <w:tcPr>
            <w:tcW w:w="6858" w:type="dxa"/>
          </w:tcPr>
          <w:p w:rsidR="005B1132" w:rsidRPr="00FF6471" w:rsidRDefault="005B1132" w:rsidP="000F1DF9">
            <w:pPr>
              <w:jc w:val="right"/>
              <w:rPr>
                <w:rFonts w:cs="Times New Roman"/>
                <w:szCs w:val="24"/>
              </w:rPr>
            </w:pPr>
            <w:sdt>
              <w:sdtPr>
                <w:rPr>
                  <w:rFonts w:cs="Times New Roman"/>
                  <w:szCs w:val="24"/>
                </w:rPr>
                <w:alias w:val="Bill Number"/>
                <w:tag w:val="BillNumberOne"/>
                <w:id w:val="-410784069"/>
                <w:lock w:val="sdtContentLocked"/>
                <w:placeholder>
                  <w:docPart w:val="D97ED484C8644F4EAECC0683B629B7DC"/>
                </w:placeholder>
              </w:sdtPr>
              <w:sdtContent>
                <w:r>
                  <w:rPr>
                    <w:rFonts w:cs="Times New Roman"/>
                    <w:szCs w:val="24"/>
                  </w:rPr>
                  <w:t>S.B. 1170</w:t>
                </w:r>
              </w:sdtContent>
            </w:sdt>
          </w:p>
        </w:tc>
      </w:tr>
      <w:tr w:rsidR="005B1132" w:rsidTr="000F1DF9">
        <w:sdt>
          <w:sdtPr>
            <w:rPr>
              <w:rFonts w:cs="Times New Roman"/>
              <w:szCs w:val="24"/>
            </w:rPr>
            <w:alias w:val="TLCNumber"/>
            <w:tag w:val="TLCNumber"/>
            <w:id w:val="-542600604"/>
            <w:lock w:val="sdtLocked"/>
            <w:placeholder>
              <w:docPart w:val="80E5EAE2AF664284BAF844191C2F7CCB"/>
            </w:placeholder>
          </w:sdtPr>
          <w:sdtContent>
            <w:tc>
              <w:tcPr>
                <w:tcW w:w="2718" w:type="dxa"/>
              </w:tcPr>
              <w:p w:rsidR="005B1132" w:rsidRPr="000F1DF9" w:rsidRDefault="005B1132" w:rsidP="00C65088">
                <w:pPr>
                  <w:rPr>
                    <w:rFonts w:cs="Times New Roman"/>
                    <w:szCs w:val="24"/>
                  </w:rPr>
                </w:pPr>
                <w:r>
                  <w:rPr>
                    <w:rFonts w:cs="Times New Roman"/>
                    <w:szCs w:val="24"/>
                  </w:rPr>
                  <w:t>87R4688 RDS-D</w:t>
                </w:r>
              </w:p>
            </w:tc>
          </w:sdtContent>
        </w:sdt>
        <w:tc>
          <w:tcPr>
            <w:tcW w:w="6858" w:type="dxa"/>
          </w:tcPr>
          <w:p w:rsidR="005B1132" w:rsidRPr="005C2A78" w:rsidRDefault="005B1132" w:rsidP="00073EDD">
            <w:pPr>
              <w:jc w:val="right"/>
              <w:rPr>
                <w:rFonts w:cs="Times New Roman"/>
                <w:szCs w:val="24"/>
              </w:rPr>
            </w:pPr>
            <w:sdt>
              <w:sdtPr>
                <w:rPr>
                  <w:rFonts w:cs="Times New Roman"/>
                  <w:szCs w:val="24"/>
                </w:rPr>
                <w:alias w:val="Author Label"/>
                <w:tag w:val="By"/>
                <w:id w:val="72399597"/>
                <w:lock w:val="sdtLocked"/>
                <w:placeholder>
                  <w:docPart w:val="BABE8FA3A4ED455A830FE73F485E38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500BC5C58847A08B0413F8D661D638"/>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1FA06DE5FF040A0A5EB0304CC6D3EE6"/>
                </w:placeholder>
                <w:showingPlcHdr/>
              </w:sdtPr>
              <w:sdtContent/>
            </w:sdt>
            <w:sdt>
              <w:sdtPr>
                <w:rPr>
                  <w:rFonts w:cs="Times New Roman"/>
                  <w:szCs w:val="24"/>
                </w:rPr>
                <w:alias w:val="DualSponsor"/>
                <w:tag w:val="DualSponsor"/>
                <w:id w:val="1029379812"/>
                <w:lock w:val="sdtContentLocked"/>
                <w:placeholder>
                  <w:docPart w:val="F0C5B943946A48B19003C14D011B2351"/>
                </w:placeholder>
                <w:showingPlcHdr/>
              </w:sdtPr>
              <w:sdtContent/>
            </w:sdt>
          </w:p>
        </w:tc>
      </w:tr>
      <w:tr w:rsidR="005B1132" w:rsidTr="000F1DF9">
        <w:tc>
          <w:tcPr>
            <w:tcW w:w="2718" w:type="dxa"/>
          </w:tcPr>
          <w:p w:rsidR="005B1132" w:rsidRPr="00BC7495" w:rsidRDefault="005B1132" w:rsidP="000F1DF9">
            <w:pPr>
              <w:rPr>
                <w:rFonts w:cs="Times New Roman"/>
                <w:szCs w:val="24"/>
              </w:rPr>
            </w:pPr>
          </w:p>
        </w:tc>
        <w:sdt>
          <w:sdtPr>
            <w:rPr>
              <w:rFonts w:cs="Times New Roman"/>
              <w:szCs w:val="24"/>
            </w:rPr>
            <w:alias w:val="Committee"/>
            <w:tag w:val="Committee"/>
            <w:id w:val="1914272295"/>
            <w:lock w:val="sdtContentLocked"/>
            <w:placeholder>
              <w:docPart w:val="F41E876A24FD47A5AA95FC45829A3409"/>
            </w:placeholder>
          </w:sdtPr>
          <w:sdtContent>
            <w:tc>
              <w:tcPr>
                <w:tcW w:w="6858" w:type="dxa"/>
              </w:tcPr>
              <w:p w:rsidR="005B1132" w:rsidRPr="00FF6471" w:rsidRDefault="005B1132" w:rsidP="000F1DF9">
                <w:pPr>
                  <w:jc w:val="right"/>
                  <w:rPr>
                    <w:rFonts w:cs="Times New Roman"/>
                    <w:szCs w:val="24"/>
                  </w:rPr>
                </w:pPr>
                <w:r>
                  <w:rPr>
                    <w:rFonts w:cs="Times New Roman"/>
                    <w:szCs w:val="24"/>
                  </w:rPr>
                  <w:t>Business &amp; Commerce</w:t>
                </w:r>
              </w:p>
            </w:tc>
          </w:sdtContent>
        </w:sdt>
      </w:tr>
      <w:tr w:rsidR="005B1132" w:rsidTr="000F1DF9">
        <w:tc>
          <w:tcPr>
            <w:tcW w:w="2718" w:type="dxa"/>
          </w:tcPr>
          <w:p w:rsidR="005B1132" w:rsidRPr="00BC7495" w:rsidRDefault="005B1132" w:rsidP="000F1DF9">
            <w:pPr>
              <w:rPr>
                <w:rFonts w:cs="Times New Roman"/>
                <w:szCs w:val="24"/>
              </w:rPr>
            </w:pPr>
          </w:p>
        </w:tc>
        <w:sdt>
          <w:sdtPr>
            <w:rPr>
              <w:rFonts w:cs="Times New Roman"/>
              <w:szCs w:val="24"/>
            </w:rPr>
            <w:alias w:val="Date"/>
            <w:tag w:val="DateContentControl"/>
            <w:id w:val="1178081906"/>
            <w:lock w:val="sdtLocked"/>
            <w:placeholder>
              <w:docPart w:val="C0C07A6D671146229166F5B70E009203"/>
            </w:placeholder>
            <w:date w:fullDate="2021-04-12T00:00:00Z">
              <w:dateFormat w:val="M/d/yyyy"/>
              <w:lid w:val="en-US"/>
              <w:storeMappedDataAs w:val="dateTime"/>
              <w:calendar w:val="gregorian"/>
            </w:date>
          </w:sdtPr>
          <w:sdtContent>
            <w:tc>
              <w:tcPr>
                <w:tcW w:w="6858" w:type="dxa"/>
              </w:tcPr>
              <w:p w:rsidR="005B1132" w:rsidRPr="00FF6471" w:rsidRDefault="005B1132" w:rsidP="006B53D1">
                <w:pPr>
                  <w:jc w:val="right"/>
                  <w:rPr>
                    <w:rFonts w:cs="Times New Roman"/>
                    <w:szCs w:val="24"/>
                  </w:rPr>
                </w:pPr>
                <w:r>
                  <w:rPr>
                    <w:rFonts w:cs="Times New Roman"/>
                    <w:szCs w:val="24"/>
                  </w:rPr>
                  <w:t>4/12/2021</w:t>
                </w:r>
              </w:p>
            </w:tc>
          </w:sdtContent>
        </w:sdt>
      </w:tr>
      <w:tr w:rsidR="005B1132" w:rsidTr="000F1DF9">
        <w:tc>
          <w:tcPr>
            <w:tcW w:w="2718" w:type="dxa"/>
          </w:tcPr>
          <w:p w:rsidR="005B1132" w:rsidRPr="00BC7495" w:rsidRDefault="005B1132" w:rsidP="000F1DF9">
            <w:pPr>
              <w:rPr>
                <w:rFonts w:cs="Times New Roman"/>
                <w:szCs w:val="24"/>
              </w:rPr>
            </w:pPr>
          </w:p>
        </w:tc>
        <w:sdt>
          <w:sdtPr>
            <w:rPr>
              <w:rFonts w:cs="Times New Roman"/>
              <w:szCs w:val="24"/>
            </w:rPr>
            <w:alias w:val="BA Version"/>
            <w:tag w:val="BAVersion"/>
            <w:id w:val="-1685590809"/>
            <w:lock w:val="sdtContentLocked"/>
            <w:placeholder>
              <w:docPart w:val="C19B6950B3AD468998BF658BE129162E"/>
            </w:placeholder>
          </w:sdtPr>
          <w:sdtContent>
            <w:tc>
              <w:tcPr>
                <w:tcW w:w="6858" w:type="dxa"/>
              </w:tcPr>
              <w:p w:rsidR="005B1132" w:rsidRPr="00FF6471" w:rsidRDefault="005B1132" w:rsidP="000F1DF9">
                <w:pPr>
                  <w:jc w:val="right"/>
                  <w:rPr>
                    <w:rFonts w:cs="Times New Roman"/>
                    <w:szCs w:val="24"/>
                  </w:rPr>
                </w:pPr>
                <w:r>
                  <w:rPr>
                    <w:rFonts w:cs="Times New Roman"/>
                    <w:szCs w:val="24"/>
                  </w:rPr>
                  <w:t>As Filed</w:t>
                </w:r>
              </w:p>
            </w:tc>
          </w:sdtContent>
        </w:sdt>
      </w:tr>
    </w:tbl>
    <w:p w:rsidR="005B1132" w:rsidRPr="00FF6471" w:rsidRDefault="005B1132" w:rsidP="000F1DF9">
      <w:pPr>
        <w:spacing w:after="0" w:line="240" w:lineRule="auto"/>
        <w:rPr>
          <w:rFonts w:cs="Times New Roman"/>
          <w:szCs w:val="24"/>
        </w:rPr>
      </w:pPr>
    </w:p>
    <w:p w:rsidR="005B1132" w:rsidRPr="00FF6471" w:rsidRDefault="005B1132" w:rsidP="000F1DF9">
      <w:pPr>
        <w:spacing w:after="0" w:line="240" w:lineRule="auto"/>
        <w:rPr>
          <w:rFonts w:cs="Times New Roman"/>
          <w:szCs w:val="24"/>
        </w:rPr>
      </w:pPr>
    </w:p>
    <w:p w:rsidR="005B1132" w:rsidRPr="00FF6471" w:rsidRDefault="005B11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31D0AFEF884A62999F84D7D7398FD3"/>
        </w:placeholder>
      </w:sdtPr>
      <w:sdtContent>
        <w:p w:rsidR="005B1132" w:rsidRDefault="005B11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A3E0B16457482E996D70403ECBAFCC"/>
        </w:placeholder>
      </w:sdtPr>
      <w:sdtContent>
        <w:p w:rsidR="005B1132" w:rsidRDefault="005B1132" w:rsidP="001C6766">
          <w:pPr>
            <w:pStyle w:val="NormalWeb"/>
            <w:spacing w:before="0" w:beforeAutospacing="0" w:after="0" w:afterAutospacing="0"/>
            <w:jc w:val="both"/>
            <w:divId w:val="645163366"/>
            <w:rPr>
              <w:rFonts w:eastAsia="Times New Roman"/>
              <w:bCs/>
            </w:rPr>
          </w:pPr>
        </w:p>
        <w:p w:rsidR="005B1132" w:rsidRDefault="005B1132" w:rsidP="001C6766">
          <w:pPr>
            <w:pStyle w:val="NormalWeb"/>
            <w:spacing w:before="0" w:beforeAutospacing="0" w:after="0" w:afterAutospacing="0"/>
            <w:jc w:val="both"/>
            <w:divId w:val="645163366"/>
            <w:rPr>
              <w:color w:val="000000"/>
            </w:rPr>
          </w:pPr>
          <w:r w:rsidRPr="001C6766">
            <w:rPr>
              <w:color w:val="000000"/>
            </w:rPr>
            <w:t xml:space="preserve">Background: </w:t>
          </w:r>
        </w:p>
        <w:p w:rsidR="005B1132" w:rsidRPr="001C6766" w:rsidRDefault="005B1132" w:rsidP="001C6766">
          <w:pPr>
            <w:pStyle w:val="NormalWeb"/>
            <w:spacing w:before="0" w:beforeAutospacing="0" w:after="0" w:afterAutospacing="0"/>
            <w:jc w:val="both"/>
            <w:divId w:val="645163366"/>
            <w:rPr>
              <w:color w:val="000000"/>
            </w:rPr>
          </w:pPr>
        </w:p>
        <w:p w:rsidR="005B1132" w:rsidRDefault="005B1132" w:rsidP="001C6766">
          <w:pPr>
            <w:pStyle w:val="NormalWeb"/>
            <w:spacing w:before="0" w:beforeAutospacing="0" w:after="0" w:afterAutospacing="0"/>
            <w:jc w:val="both"/>
            <w:divId w:val="645163366"/>
            <w:rPr>
              <w:color w:val="000000"/>
            </w:rPr>
          </w:pPr>
          <w:r w:rsidRPr="001C6766">
            <w:rPr>
              <w:color w:val="000000"/>
            </w:rPr>
            <w:t>The 86th Texas Legislature enacted legislation requiring an individual's primary physical damage coverage on their vehicle to carry forward to cover a temporary substitute vehicle provided to the individual while their vehicle is in a motor vehicle repair facility. This legislation established that the coverage did not extend to an individual not covered in a named driver policy. However, that same session the legislature enacted different legislation that repealed provisions providing for named driver policies. S.B. 1170 seeks to revise state law by removing the outdated reference to a named driver policy while preserving the intent of the original legislation.</w:t>
          </w:r>
        </w:p>
        <w:p w:rsidR="005B1132" w:rsidRPr="001C6766" w:rsidRDefault="005B1132" w:rsidP="001C6766">
          <w:pPr>
            <w:pStyle w:val="NormalWeb"/>
            <w:spacing w:before="0" w:beforeAutospacing="0" w:after="0" w:afterAutospacing="0"/>
            <w:jc w:val="both"/>
            <w:divId w:val="645163366"/>
            <w:rPr>
              <w:color w:val="000000"/>
            </w:rPr>
          </w:pPr>
        </w:p>
        <w:p w:rsidR="005B1132" w:rsidRDefault="005B1132" w:rsidP="001C6766">
          <w:pPr>
            <w:pStyle w:val="NormalWeb"/>
            <w:spacing w:before="0" w:beforeAutospacing="0" w:after="0" w:afterAutospacing="0"/>
            <w:jc w:val="both"/>
            <w:divId w:val="645163366"/>
            <w:rPr>
              <w:color w:val="000000"/>
            </w:rPr>
          </w:pPr>
          <w:r w:rsidRPr="001C6766">
            <w:rPr>
              <w:color w:val="000000"/>
            </w:rPr>
            <w:t xml:space="preserve">This bill does not expressly create a criminal offense, increase the punishment for an existing criminal offense or category of offenses, or change the eligibility of a person for community supervision, parole, or mandatory supervision, nor does the bill expressly grant any additional rulemaking authority to a state officer, department, agency, or institution. </w:t>
          </w:r>
        </w:p>
        <w:p w:rsidR="005B1132" w:rsidRPr="001C6766" w:rsidRDefault="005B1132" w:rsidP="001C6766">
          <w:pPr>
            <w:pStyle w:val="NormalWeb"/>
            <w:spacing w:before="0" w:beforeAutospacing="0" w:after="0" w:afterAutospacing="0"/>
            <w:jc w:val="both"/>
            <w:divId w:val="645163366"/>
            <w:rPr>
              <w:color w:val="000000"/>
            </w:rPr>
          </w:pPr>
        </w:p>
        <w:p w:rsidR="005B1132" w:rsidRDefault="005B1132" w:rsidP="001C6766">
          <w:pPr>
            <w:pStyle w:val="NormalWeb"/>
            <w:spacing w:before="0" w:beforeAutospacing="0" w:after="0" w:afterAutospacing="0"/>
            <w:jc w:val="both"/>
            <w:divId w:val="645163366"/>
            <w:rPr>
              <w:color w:val="000000"/>
            </w:rPr>
          </w:pPr>
          <w:r w:rsidRPr="001C6766">
            <w:rPr>
              <w:color w:val="000000"/>
            </w:rPr>
            <w:t xml:space="preserve">Solution: </w:t>
          </w:r>
        </w:p>
        <w:p w:rsidR="005B1132" w:rsidRPr="001C6766" w:rsidRDefault="005B1132" w:rsidP="001C6766">
          <w:pPr>
            <w:pStyle w:val="NormalWeb"/>
            <w:spacing w:before="0" w:beforeAutospacing="0" w:after="0" w:afterAutospacing="0"/>
            <w:jc w:val="both"/>
            <w:divId w:val="645163366"/>
            <w:rPr>
              <w:color w:val="000000"/>
            </w:rPr>
          </w:pPr>
        </w:p>
        <w:p w:rsidR="005B1132" w:rsidRPr="001C6766" w:rsidRDefault="005B1132" w:rsidP="001C6766">
          <w:pPr>
            <w:pStyle w:val="NormalWeb"/>
            <w:spacing w:before="0" w:beforeAutospacing="0" w:after="0" w:afterAutospacing="0"/>
            <w:jc w:val="both"/>
            <w:divId w:val="645163366"/>
            <w:rPr>
              <w:color w:val="000000"/>
            </w:rPr>
          </w:pPr>
          <w:r w:rsidRPr="001C6766">
            <w:rPr>
              <w:color w:val="000000"/>
            </w:rPr>
            <w:t xml:space="preserve">S.B. 1170 amends the Insurance Code to establish that the liability coverage under a personal automobile insurance policy for a temporary vehicle provided to an insured by an automobile repair facility must insure any resident relative of the insured and licensed operator residing in the household except for a person specifically named in an authorized named driver exclusion under the policy. Effective </w:t>
          </w:r>
          <w:r>
            <w:rPr>
              <w:color w:val="000000"/>
            </w:rPr>
            <w:t xml:space="preserve">date: </w:t>
          </w:r>
          <w:r w:rsidRPr="001C6766">
            <w:rPr>
              <w:color w:val="000000"/>
            </w:rPr>
            <w:t>September 1, 2021.</w:t>
          </w:r>
        </w:p>
        <w:p w:rsidR="005B1132" w:rsidRPr="00D70925" w:rsidRDefault="005B1132" w:rsidP="001C6766">
          <w:pPr>
            <w:spacing w:after="0" w:line="240" w:lineRule="auto"/>
            <w:jc w:val="both"/>
            <w:rPr>
              <w:rFonts w:eastAsia="Times New Roman" w:cs="Times New Roman"/>
              <w:bCs/>
              <w:szCs w:val="24"/>
            </w:rPr>
          </w:pPr>
        </w:p>
      </w:sdtContent>
    </w:sdt>
    <w:p w:rsidR="005B1132" w:rsidRDefault="005B11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1170 </w:t>
      </w:r>
      <w:bookmarkStart w:id="1" w:name="AmendsCurrentLaw"/>
      <w:bookmarkEnd w:id="1"/>
      <w:r>
        <w:rPr>
          <w:rFonts w:cs="Times New Roman"/>
          <w:szCs w:val="24"/>
        </w:rPr>
        <w:t>amends current law relating to liability coverage under a personal automobile insurance policy for a temporary vehicle provided to an insured by an automobile repair facility.</w:t>
      </w:r>
    </w:p>
    <w:p w:rsidR="005B1132" w:rsidRPr="000A0418" w:rsidRDefault="005B1132" w:rsidP="000F1DF9">
      <w:pPr>
        <w:spacing w:after="0" w:line="240" w:lineRule="auto"/>
        <w:jc w:val="both"/>
        <w:rPr>
          <w:rFonts w:eastAsia="Times New Roman" w:cs="Times New Roman"/>
          <w:szCs w:val="24"/>
        </w:rPr>
      </w:pPr>
    </w:p>
    <w:p w:rsidR="005B1132" w:rsidRPr="005C2A78" w:rsidRDefault="005B11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DB6A586471436C9C5B5E6F4A028328"/>
          </w:placeholder>
        </w:sdtPr>
        <w:sdtContent>
          <w:r>
            <w:rPr>
              <w:rFonts w:eastAsia="Times New Roman" w:cs="Times New Roman"/>
              <w:b/>
              <w:szCs w:val="24"/>
              <w:u w:val="single"/>
            </w:rPr>
            <w:t>RULEMAKING AUTHORITY</w:t>
          </w:r>
        </w:sdtContent>
      </w:sdt>
    </w:p>
    <w:p w:rsidR="005B1132" w:rsidRPr="006529C4" w:rsidRDefault="005B1132" w:rsidP="00774EC7">
      <w:pPr>
        <w:spacing w:after="0" w:line="240" w:lineRule="auto"/>
        <w:jc w:val="both"/>
        <w:rPr>
          <w:rFonts w:cs="Times New Roman"/>
          <w:szCs w:val="24"/>
        </w:rPr>
      </w:pPr>
    </w:p>
    <w:p w:rsidR="005B1132" w:rsidRPr="006529C4" w:rsidRDefault="005B11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1132" w:rsidRPr="006529C4" w:rsidRDefault="005B1132" w:rsidP="00774EC7">
      <w:pPr>
        <w:spacing w:after="0" w:line="240" w:lineRule="auto"/>
        <w:jc w:val="both"/>
        <w:rPr>
          <w:rFonts w:cs="Times New Roman"/>
          <w:szCs w:val="24"/>
        </w:rPr>
      </w:pPr>
    </w:p>
    <w:p w:rsidR="005B1132" w:rsidRPr="005C2A78" w:rsidRDefault="005B11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368334B91B441FB3D7E383D525A270"/>
          </w:placeholder>
        </w:sdtPr>
        <w:sdtContent>
          <w:r>
            <w:rPr>
              <w:rFonts w:eastAsia="Times New Roman" w:cs="Times New Roman"/>
              <w:b/>
              <w:szCs w:val="24"/>
              <w:u w:val="single"/>
            </w:rPr>
            <w:t>SECTION BY SECTION ANALYSIS</w:t>
          </w:r>
        </w:sdtContent>
      </w:sdt>
    </w:p>
    <w:p w:rsidR="005B1132" w:rsidRPr="005C2A78" w:rsidRDefault="005B1132" w:rsidP="005B1132">
      <w:pPr>
        <w:spacing w:after="0" w:line="240" w:lineRule="auto"/>
        <w:jc w:val="both"/>
        <w:rPr>
          <w:rFonts w:eastAsia="Times New Roman" w:cs="Times New Roman"/>
          <w:szCs w:val="24"/>
        </w:rPr>
      </w:pPr>
    </w:p>
    <w:p w:rsidR="005B1132" w:rsidRDefault="005B1132" w:rsidP="005B11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A0418">
        <w:rPr>
          <w:rFonts w:eastAsia="Times New Roman" w:cs="Times New Roman"/>
          <w:szCs w:val="24"/>
        </w:rPr>
        <w:t>Section 1952.060(d), Insurance Code,</w:t>
      </w:r>
      <w:r>
        <w:rPr>
          <w:rFonts w:eastAsia="Times New Roman" w:cs="Times New Roman"/>
          <w:szCs w:val="24"/>
        </w:rPr>
        <w:t xml:space="preserve"> as follows:</w:t>
      </w:r>
    </w:p>
    <w:p w:rsidR="005B1132" w:rsidRDefault="005B1132" w:rsidP="005B1132">
      <w:pPr>
        <w:spacing w:after="0" w:line="240" w:lineRule="auto"/>
        <w:jc w:val="both"/>
        <w:rPr>
          <w:rFonts w:eastAsia="Times New Roman" w:cs="Times New Roman"/>
          <w:szCs w:val="24"/>
        </w:rPr>
      </w:pPr>
    </w:p>
    <w:p w:rsidR="005B1132" w:rsidRDefault="005B1132" w:rsidP="005B1132">
      <w:pPr>
        <w:spacing w:after="0" w:line="240" w:lineRule="auto"/>
        <w:ind w:left="720"/>
        <w:jc w:val="both"/>
        <w:rPr>
          <w:rFonts w:eastAsia="Times New Roman" w:cs="Times New Roman"/>
          <w:szCs w:val="24"/>
        </w:rPr>
      </w:pPr>
      <w:r w:rsidRPr="000A0418">
        <w:rPr>
          <w:rFonts w:eastAsia="Times New Roman" w:cs="Times New Roman"/>
          <w:szCs w:val="24"/>
        </w:rPr>
        <w:t xml:space="preserve">(d)  </w:t>
      </w:r>
      <w:r>
        <w:rPr>
          <w:rFonts w:eastAsia="Times New Roman" w:cs="Times New Roman"/>
          <w:szCs w:val="24"/>
        </w:rPr>
        <w:t>Provides that the</w:t>
      </w:r>
      <w:r w:rsidRPr="000A0418">
        <w:rPr>
          <w:rFonts w:eastAsia="Times New Roman" w:cs="Times New Roman"/>
          <w:szCs w:val="24"/>
        </w:rPr>
        <w:t xml:space="preserve"> coverage required by </w:t>
      </w:r>
      <w:r>
        <w:rPr>
          <w:rFonts w:eastAsia="Times New Roman" w:cs="Times New Roman"/>
          <w:szCs w:val="24"/>
        </w:rPr>
        <w:t>S</w:t>
      </w:r>
      <w:r w:rsidRPr="000A0418">
        <w:rPr>
          <w:rFonts w:eastAsia="Times New Roman" w:cs="Times New Roman"/>
          <w:szCs w:val="24"/>
        </w:rPr>
        <w:t>ection</w:t>
      </w:r>
      <w:r>
        <w:rPr>
          <w:rFonts w:eastAsia="Times New Roman" w:cs="Times New Roman"/>
          <w:szCs w:val="24"/>
        </w:rPr>
        <w:t xml:space="preserve"> 1952.060 (</w:t>
      </w:r>
      <w:r w:rsidRPr="00CA2944">
        <w:rPr>
          <w:rFonts w:eastAsia="Times New Roman" w:cs="Times New Roman"/>
          <w:szCs w:val="24"/>
        </w:rPr>
        <w:t xml:space="preserve">Required Provision: Liability Coverage </w:t>
      </w:r>
      <w:r>
        <w:rPr>
          <w:rFonts w:eastAsia="Times New Roman" w:cs="Times New Roman"/>
          <w:szCs w:val="24"/>
        </w:rPr>
        <w:t>f</w:t>
      </w:r>
      <w:r w:rsidRPr="00CA2944">
        <w:rPr>
          <w:rFonts w:eastAsia="Times New Roman" w:cs="Times New Roman"/>
          <w:szCs w:val="24"/>
        </w:rPr>
        <w:t>or Temporary Vehicles During Policy Term</w:t>
      </w:r>
      <w:r>
        <w:rPr>
          <w:rFonts w:eastAsia="Times New Roman" w:cs="Times New Roman"/>
          <w:szCs w:val="24"/>
        </w:rPr>
        <w:t>)</w:t>
      </w:r>
      <w:r w:rsidRPr="000A0418">
        <w:rPr>
          <w:rFonts w:eastAsia="Times New Roman" w:cs="Times New Roman"/>
          <w:szCs w:val="24"/>
        </w:rPr>
        <w:t xml:space="preserve"> provides primary coverage for the insured's legal liability for bodily injury and property damage and for damage to the temporary vehicle, not excess coverage. </w:t>
      </w:r>
      <w:r>
        <w:rPr>
          <w:rFonts w:eastAsia="Times New Roman" w:cs="Times New Roman"/>
          <w:szCs w:val="24"/>
        </w:rPr>
        <w:t>Requires that the</w:t>
      </w:r>
      <w:r w:rsidRPr="000A0418">
        <w:rPr>
          <w:rFonts w:eastAsia="Times New Roman" w:cs="Times New Roman"/>
          <w:szCs w:val="24"/>
        </w:rPr>
        <w:t xml:space="preserve"> coverage insure:</w:t>
      </w:r>
    </w:p>
    <w:p w:rsidR="005B1132" w:rsidRDefault="005B1132" w:rsidP="005B1132">
      <w:pPr>
        <w:spacing w:after="0" w:line="240" w:lineRule="auto"/>
        <w:ind w:left="720"/>
        <w:jc w:val="both"/>
        <w:rPr>
          <w:rFonts w:eastAsia="Times New Roman" w:cs="Times New Roman"/>
          <w:szCs w:val="24"/>
        </w:rPr>
      </w:pPr>
    </w:p>
    <w:p w:rsidR="005B1132" w:rsidRDefault="005B1132" w:rsidP="005B1132">
      <w:pPr>
        <w:spacing w:after="0" w:line="240" w:lineRule="auto"/>
        <w:ind w:left="1440"/>
        <w:jc w:val="both"/>
        <w:rPr>
          <w:rFonts w:eastAsia="Times New Roman" w:cs="Times New Roman"/>
          <w:szCs w:val="24"/>
        </w:rPr>
      </w:pPr>
      <w:r>
        <w:rPr>
          <w:rFonts w:eastAsia="Times New Roman" w:cs="Times New Roman"/>
          <w:szCs w:val="24"/>
        </w:rPr>
        <w:t>(1) makes no change to this subdivision; and</w:t>
      </w:r>
    </w:p>
    <w:p w:rsidR="005B1132" w:rsidRDefault="005B1132" w:rsidP="005B1132">
      <w:pPr>
        <w:spacing w:after="0" w:line="240" w:lineRule="auto"/>
        <w:ind w:left="1440"/>
        <w:jc w:val="both"/>
        <w:rPr>
          <w:rFonts w:eastAsia="Times New Roman" w:cs="Times New Roman"/>
          <w:szCs w:val="24"/>
        </w:rPr>
      </w:pPr>
    </w:p>
    <w:p w:rsidR="005B1132" w:rsidRPr="005C2A78" w:rsidRDefault="005B1132" w:rsidP="005B1132">
      <w:pPr>
        <w:spacing w:after="0" w:line="240" w:lineRule="auto"/>
        <w:ind w:left="1440"/>
        <w:jc w:val="both"/>
        <w:rPr>
          <w:rFonts w:eastAsia="Times New Roman" w:cs="Times New Roman"/>
          <w:szCs w:val="24"/>
        </w:rPr>
      </w:pPr>
      <w:r>
        <w:rPr>
          <w:rFonts w:eastAsia="Times New Roman" w:cs="Times New Roman"/>
          <w:szCs w:val="24"/>
        </w:rPr>
        <w:t xml:space="preserve">(2) </w:t>
      </w:r>
      <w:r w:rsidRPr="000A0418">
        <w:rPr>
          <w:rFonts w:eastAsia="Times New Roman" w:cs="Times New Roman"/>
          <w:szCs w:val="24"/>
        </w:rPr>
        <w:t>any resident relative of the insured and licensed operator residing in the household except for a person specifically named in a named driver exclusion under Section 1952.353(b)</w:t>
      </w:r>
      <w:r>
        <w:rPr>
          <w:rFonts w:eastAsia="Times New Roman" w:cs="Times New Roman"/>
          <w:szCs w:val="24"/>
        </w:rPr>
        <w:t xml:space="preserve"> (relating to the circumstance in which an insurer is authorized to use a named driver exclusion), rather than except for  </w:t>
      </w:r>
      <w:r w:rsidRPr="000A0418">
        <w:rPr>
          <w:rFonts w:eastAsia="Times New Roman" w:cs="Times New Roman"/>
          <w:szCs w:val="24"/>
        </w:rPr>
        <w:t>an individual not covered in a "named driver policy" under Section 1952.0545</w:t>
      </w:r>
      <w:r>
        <w:rPr>
          <w:rFonts w:eastAsia="Times New Roman" w:cs="Times New Roman"/>
          <w:szCs w:val="24"/>
        </w:rPr>
        <w:t xml:space="preserve"> (</w:t>
      </w:r>
      <w:r w:rsidRPr="000A0418">
        <w:rPr>
          <w:rFonts w:eastAsia="Times New Roman" w:cs="Times New Roman"/>
          <w:szCs w:val="24"/>
        </w:rPr>
        <w:t xml:space="preserve">Required Disclosure Regarding </w:t>
      </w:r>
      <w:r>
        <w:rPr>
          <w:rFonts w:eastAsia="Times New Roman" w:cs="Times New Roman"/>
          <w:szCs w:val="24"/>
        </w:rPr>
        <w:t>Named Driver Policies; Persons i</w:t>
      </w:r>
      <w:r w:rsidRPr="000A0418">
        <w:rPr>
          <w:rFonts w:eastAsia="Times New Roman" w:cs="Times New Roman"/>
          <w:szCs w:val="24"/>
        </w:rPr>
        <w:t>n Insured's Household</w:t>
      </w:r>
      <w:r>
        <w:rPr>
          <w:rFonts w:eastAsia="Times New Roman" w:cs="Times New Roman"/>
          <w:szCs w:val="24"/>
        </w:rPr>
        <w:t>).</w:t>
      </w:r>
    </w:p>
    <w:p w:rsidR="005B1132" w:rsidRPr="005C2A78" w:rsidRDefault="005B1132" w:rsidP="005B1132">
      <w:pPr>
        <w:spacing w:after="0" w:line="240" w:lineRule="auto"/>
        <w:jc w:val="both"/>
        <w:rPr>
          <w:rFonts w:eastAsia="Times New Roman" w:cs="Times New Roman"/>
          <w:szCs w:val="24"/>
        </w:rPr>
      </w:pPr>
    </w:p>
    <w:p w:rsidR="005B1132" w:rsidRDefault="005B1132" w:rsidP="005B11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p w:rsidR="005B1132" w:rsidRDefault="005B1132" w:rsidP="005B1132">
      <w:pPr>
        <w:spacing w:after="0" w:line="240" w:lineRule="auto"/>
        <w:jc w:val="both"/>
        <w:rPr>
          <w:rFonts w:eastAsia="Times New Roman" w:cs="Times New Roman"/>
          <w:szCs w:val="24"/>
        </w:rPr>
      </w:pPr>
    </w:p>
    <w:p w:rsidR="005B1132" w:rsidRDefault="005B1132" w:rsidP="001C6766">
      <w:pPr>
        <w:spacing w:after="0" w:line="480" w:lineRule="auto"/>
        <w:jc w:val="both"/>
        <w:rPr>
          <w:rFonts w:eastAsia="Times New Roman" w:cs="Times New Roman"/>
          <w:szCs w:val="24"/>
        </w:rPr>
      </w:pPr>
    </w:p>
    <w:p w:rsidR="005B1132" w:rsidRPr="00C8671F" w:rsidRDefault="005B1132" w:rsidP="001C6766">
      <w:pPr>
        <w:spacing w:after="0" w:line="480" w:lineRule="auto"/>
        <w:jc w:val="both"/>
        <w:rPr>
          <w:rFonts w:eastAsia="Times New Roman" w:cs="Times New Roman"/>
          <w:szCs w:val="24"/>
        </w:rPr>
      </w:pPr>
    </w:p>
    <w:sectPr w:rsidR="005B113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50" w:rsidRDefault="00F85250" w:rsidP="000F1DF9">
      <w:pPr>
        <w:spacing w:after="0" w:line="240" w:lineRule="auto"/>
      </w:pPr>
      <w:r>
        <w:separator/>
      </w:r>
    </w:p>
  </w:endnote>
  <w:endnote w:type="continuationSeparator" w:id="0">
    <w:p w:rsidR="00F85250" w:rsidRDefault="00F852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52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113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1132">
                <w:rPr>
                  <w:sz w:val="20"/>
                  <w:szCs w:val="20"/>
                </w:rPr>
                <w:t>S.B. 1170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113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52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113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11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50" w:rsidRDefault="00F85250" w:rsidP="000F1DF9">
      <w:pPr>
        <w:spacing w:after="0" w:line="240" w:lineRule="auto"/>
      </w:pPr>
      <w:r>
        <w:separator/>
      </w:r>
    </w:p>
  </w:footnote>
  <w:footnote w:type="continuationSeparator" w:id="0">
    <w:p w:rsidR="00F85250" w:rsidRDefault="00F852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132"/>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525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32615-9001-4F1B-871E-15752728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11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149A514D7C4F67AF52B5A631352317"/>
        <w:category>
          <w:name w:val="General"/>
          <w:gallery w:val="placeholder"/>
        </w:category>
        <w:types>
          <w:type w:val="bbPlcHdr"/>
        </w:types>
        <w:behaviors>
          <w:behavior w:val="content"/>
        </w:behaviors>
        <w:guid w:val="{A9936FBE-7C6D-42F5-B554-70F2DF1B2C07}"/>
      </w:docPartPr>
      <w:docPartBody>
        <w:p w:rsidR="00000000" w:rsidRDefault="00F16963"/>
      </w:docPartBody>
    </w:docPart>
    <w:docPart>
      <w:docPartPr>
        <w:name w:val="6627E8DC9F684C9FA5EE8BEBE569F2DC"/>
        <w:category>
          <w:name w:val="General"/>
          <w:gallery w:val="placeholder"/>
        </w:category>
        <w:types>
          <w:type w:val="bbPlcHdr"/>
        </w:types>
        <w:behaviors>
          <w:behavior w:val="content"/>
        </w:behaviors>
        <w:guid w:val="{BC9D0BE6-E063-4A67-89CE-7D9C579919CA}"/>
      </w:docPartPr>
      <w:docPartBody>
        <w:p w:rsidR="00000000" w:rsidRDefault="00F16963"/>
      </w:docPartBody>
    </w:docPart>
    <w:docPart>
      <w:docPartPr>
        <w:name w:val="D97ED484C8644F4EAECC0683B629B7DC"/>
        <w:category>
          <w:name w:val="General"/>
          <w:gallery w:val="placeholder"/>
        </w:category>
        <w:types>
          <w:type w:val="bbPlcHdr"/>
        </w:types>
        <w:behaviors>
          <w:behavior w:val="content"/>
        </w:behaviors>
        <w:guid w:val="{95543960-C98C-4195-A6D1-6F36EB8B17BF}"/>
      </w:docPartPr>
      <w:docPartBody>
        <w:p w:rsidR="00000000" w:rsidRDefault="00F16963"/>
      </w:docPartBody>
    </w:docPart>
    <w:docPart>
      <w:docPartPr>
        <w:name w:val="80E5EAE2AF664284BAF844191C2F7CCB"/>
        <w:category>
          <w:name w:val="General"/>
          <w:gallery w:val="placeholder"/>
        </w:category>
        <w:types>
          <w:type w:val="bbPlcHdr"/>
        </w:types>
        <w:behaviors>
          <w:behavior w:val="content"/>
        </w:behaviors>
        <w:guid w:val="{9418332E-D2D4-4D49-9741-733EEE503906}"/>
      </w:docPartPr>
      <w:docPartBody>
        <w:p w:rsidR="00000000" w:rsidRDefault="00F16963"/>
      </w:docPartBody>
    </w:docPart>
    <w:docPart>
      <w:docPartPr>
        <w:name w:val="BABE8FA3A4ED455A830FE73F485E38F3"/>
        <w:category>
          <w:name w:val="General"/>
          <w:gallery w:val="placeholder"/>
        </w:category>
        <w:types>
          <w:type w:val="bbPlcHdr"/>
        </w:types>
        <w:behaviors>
          <w:behavior w:val="content"/>
        </w:behaviors>
        <w:guid w:val="{C4131505-AB67-4070-B451-2C6EC1C13300}"/>
      </w:docPartPr>
      <w:docPartBody>
        <w:p w:rsidR="00000000" w:rsidRDefault="00F16963"/>
      </w:docPartBody>
    </w:docPart>
    <w:docPart>
      <w:docPartPr>
        <w:name w:val="05500BC5C58847A08B0413F8D661D638"/>
        <w:category>
          <w:name w:val="General"/>
          <w:gallery w:val="placeholder"/>
        </w:category>
        <w:types>
          <w:type w:val="bbPlcHdr"/>
        </w:types>
        <w:behaviors>
          <w:behavior w:val="content"/>
        </w:behaviors>
        <w:guid w:val="{71526411-A6BD-4176-83FB-5027E39C22F6}"/>
      </w:docPartPr>
      <w:docPartBody>
        <w:p w:rsidR="00000000" w:rsidRDefault="00F16963"/>
      </w:docPartBody>
    </w:docPart>
    <w:docPart>
      <w:docPartPr>
        <w:name w:val="91FA06DE5FF040A0A5EB0304CC6D3EE6"/>
        <w:category>
          <w:name w:val="General"/>
          <w:gallery w:val="placeholder"/>
        </w:category>
        <w:types>
          <w:type w:val="bbPlcHdr"/>
        </w:types>
        <w:behaviors>
          <w:behavior w:val="content"/>
        </w:behaviors>
        <w:guid w:val="{050F3977-523B-48C3-8898-13F2512980E7}"/>
      </w:docPartPr>
      <w:docPartBody>
        <w:p w:rsidR="00000000" w:rsidRDefault="00F16963"/>
      </w:docPartBody>
    </w:docPart>
    <w:docPart>
      <w:docPartPr>
        <w:name w:val="F0C5B943946A48B19003C14D011B2351"/>
        <w:category>
          <w:name w:val="General"/>
          <w:gallery w:val="placeholder"/>
        </w:category>
        <w:types>
          <w:type w:val="bbPlcHdr"/>
        </w:types>
        <w:behaviors>
          <w:behavior w:val="content"/>
        </w:behaviors>
        <w:guid w:val="{69B9369F-9DB3-4F03-A97D-D9B684549A26}"/>
      </w:docPartPr>
      <w:docPartBody>
        <w:p w:rsidR="00000000" w:rsidRDefault="00F16963"/>
      </w:docPartBody>
    </w:docPart>
    <w:docPart>
      <w:docPartPr>
        <w:name w:val="F41E876A24FD47A5AA95FC45829A3409"/>
        <w:category>
          <w:name w:val="General"/>
          <w:gallery w:val="placeholder"/>
        </w:category>
        <w:types>
          <w:type w:val="bbPlcHdr"/>
        </w:types>
        <w:behaviors>
          <w:behavior w:val="content"/>
        </w:behaviors>
        <w:guid w:val="{53EC7A5D-91B5-4D62-A224-51AF3E59D41F}"/>
      </w:docPartPr>
      <w:docPartBody>
        <w:p w:rsidR="00000000" w:rsidRDefault="00F16963"/>
      </w:docPartBody>
    </w:docPart>
    <w:docPart>
      <w:docPartPr>
        <w:name w:val="C0C07A6D671146229166F5B70E009203"/>
        <w:category>
          <w:name w:val="General"/>
          <w:gallery w:val="placeholder"/>
        </w:category>
        <w:types>
          <w:type w:val="bbPlcHdr"/>
        </w:types>
        <w:behaviors>
          <w:behavior w:val="content"/>
        </w:behaviors>
        <w:guid w:val="{580A5983-5CE8-4532-A9BF-280C2A3F4B24}"/>
      </w:docPartPr>
      <w:docPartBody>
        <w:p w:rsidR="00000000" w:rsidRDefault="003B69E2" w:rsidP="003B69E2">
          <w:pPr>
            <w:pStyle w:val="C0C07A6D671146229166F5B70E009203"/>
          </w:pPr>
          <w:r w:rsidRPr="00A30DD1">
            <w:rPr>
              <w:rStyle w:val="PlaceholderText"/>
            </w:rPr>
            <w:t>Click here to enter a date.</w:t>
          </w:r>
        </w:p>
      </w:docPartBody>
    </w:docPart>
    <w:docPart>
      <w:docPartPr>
        <w:name w:val="C19B6950B3AD468998BF658BE129162E"/>
        <w:category>
          <w:name w:val="General"/>
          <w:gallery w:val="placeholder"/>
        </w:category>
        <w:types>
          <w:type w:val="bbPlcHdr"/>
        </w:types>
        <w:behaviors>
          <w:behavior w:val="content"/>
        </w:behaviors>
        <w:guid w:val="{7C939A46-204C-4374-8277-86C4AF45EE83}"/>
      </w:docPartPr>
      <w:docPartBody>
        <w:p w:rsidR="00000000" w:rsidRDefault="00F16963"/>
      </w:docPartBody>
    </w:docPart>
    <w:docPart>
      <w:docPartPr>
        <w:name w:val="CB31D0AFEF884A62999F84D7D7398FD3"/>
        <w:category>
          <w:name w:val="General"/>
          <w:gallery w:val="placeholder"/>
        </w:category>
        <w:types>
          <w:type w:val="bbPlcHdr"/>
        </w:types>
        <w:behaviors>
          <w:behavior w:val="content"/>
        </w:behaviors>
        <w:guid w:val="{6B59B95C-570C-4458-81A5-9F2F68BE4B07}"/>
      </w:docPartPr>
      <w:docPartBody>
        <w:p w:rsidR="00000000" w:rsidRDefault="00F16963"/>
      </w:docPartBody>
    </w:docPart>
    <w:docPart>
      <w:docPartPr>
        <w:name w:val="D8A3E0B16457482E996D70403ECBAFCC"/>
        <w:category>
          <w:name w:val="General"/>
          <w:gallery w:val="placeholder"/>
        </w:category>
        <w:types>
          <w:type w:val="bbPlcHdr"/>
        </w:types>
        <w:behaviors>
          <w:behavior w:val="content"/>
        </w:behaviors>
        <w:guid w:val="{4EEB2062-DEE2-4FC5-BBEA-BDC8508FB82C}"/>
      </w:docPartPr>
      <w:docPartBody>
        <w:p w:rsidR="00000000" w:rsidRDefault="003B69E2" w:rsidP="003B69E2">
          <w:pPr>
            <w:pStyle w:val="D8A3E0B16457482E996D70403ECBAFCC"/>
          </w:pPr>
          <w:r>
            <w:rPr>
              <w:rFonts w:eastAsia="Times New Roman" w:cs="Times New Roman"/>
              <w:bCs/>
              <w:szCs w:val="24"/>
            </w:rPr>
            <w:t xml:space="preserve"> </w:t>
          </w:r>
        </w:p>
      </w:docPartBody>
    </w:docPart>
    <w:docPart>
      <w:docPartPr>
        <w:name w:val="17DB6A586471436C9C5B5E6F4A028328"/>
        <w:category>
          <w:name w:val="General"/>
          <w:gallery w:val="placeholder"/>
        </w:category>
        <w:types>
          <w:type w:val="bbPlcHdr"/>
        </w:types>
        <w:behaviors>
          <w:behavior w:val="content"/>
        </w:behaviors>
        <w:guid w:val="{30C64085-88D7-487F-BC95-B1E7F747DBE9}"/>
      </w:docPartPr>
      <w:docPartBody>
        <w:p w:rsidR="00000000" w:rsidRDefault="00F16963"/>
      </w:docPartBody>
    </w:docPart>
    <w:docPart>
      <w:docPartPr>
        <w:name w:val="1B368334B91B441FB3D7E383D525A270"/>
        <w:category>
          <w:name w:val="General"/>
          <w:gallery w:val="placeholder"/>
        </w:category>
        <w:types>
          <w:type w:val="bbPlcHdr"/>
        </w:types>
        <w:behaviors>
          <w:behavior w:val="content"/>
        </w:behaviors>
        <w:guid w:val="{186B8653-3CBF-4D56-A2E3-284D8DA86156}"/>
      </w:docPartPr>
      <w:docPartBody>
        <w:p w:rsidR="00000000" w:rsidRDefault="00F16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69E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69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9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C07A6D671146229166F5B70E009203">
    <w:name w:val="C0C07A6D671146229166F5B70E009203"/>
    <w:rsid w:val="003B69E2"/>
    <w:pPr>
      <w:spacing w:after="160" w:line="259" w:lineRule="auto"/>
    </w:pPr>
  </w:style>
  <w:style w:type="paragraph" w:customStyle="1" w:styleId="D8A3E0B16457482E996D70403ECBAFCC">
    <w:name w:val="D8A3E0B16457482E996D70403ECBAFCC"/>
    <w:rsid w:val="003B69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BDF6FD-ECD9-45A5-8A98-E13402E3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452</Words>
  <Characters>2581</Characters>
  <Application>Microsoft Office Word</Application>
  <DocSecurity>0</DocSecurity>
  <Lines>21</Lines>
  <Paragraphs>6</Paragraphs>
  <ScaleCrop>false</ScaleCrop>
  <Company>Texas Legislative Council</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2021-04-12T15:27:00Z</cp:lastPrinted>
  <dcterms:created xsi:type="dcterms:W3CDTF">2015-05-29T14:24:00Z</dcterms:created>
  <dcterms:modified xsi:type="dcterms:W3CDTF">2021-04-12T15:27:00Z</dcterms:modified>
</cp:coreProperties>
</file>

<file path=docProps/custom.xml><?xml version="1.0" encoding="utf-8"?>
<op:Properties xmlns:vt="http://schemas.openxmlformats.org/officeDocument/2006/docPropsVTypes" xmlns:op="http://schemas.openxmlformats.org/officeDocument/2006/custom-properties"/>
</file>