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031E6" w14:paraId="7E7A7877" w14:textId="77777777" w:rsidTr="00345119">
        <w:tc>
          <w:tcPr>
            <w:tcW w:w="9576" w:type="dxa"/>
            <w:noWrap/>
          </w:tcPr>
          <w:p w14:paraId="06016488" w14:textId="77777777" w:rsidR="008423E4" w:rsidRPr="0022177D" w:rsidRDefault="00414B1D" w:rsidP="00D830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6C5CE0" w14:textId="77777777" w:rsidR="008423E4" w:rsidRPr="0022177D" w:rsidRDefault="008423E4" w:rsidP="00D830CC">
      <w:pPr>
        <w:jc w:val="center"/>
      </w:pPr>
    </w:p>
    <w:p w14:paraId="4733C9BA" w14:textId="77777777" w:rsidR="008423E4" w:rsidRPr="00B31F0E" w:rsidRDefault="008423E4" w:rsidP="00D830CC"/>
    <w:p w14:paraId="28CEC1EF" w14:textId="77777777" w:rsidR="008423E4" w:rsidRPr="00742794" w:rsidRDefault="008423E4" w:rsidP="00D830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31E6" w14:paraId="5F00032D" w14:textId="77777777" w:rsidTr="00345119">
        <w:tc>
          <w:tcPr>
            <w:tcW w:w="9576" w:type="dxa"/>
          </w:tcPr>
          <w:p w14:paraId="1EF2ADBE" w14:textId="76774BA4" w:rsidR="008423E4" w:rsidRPr="00861995" w:rsidRDefault="00414B1D" w:rsidP="00D830CC">
            <w:pPr>
              <w:jc w:val="right"/>
            </w:pPr>
            <w:r>
              <w:t>S.B. 1171</w:t>
            </w:r>
          </w:p>
        </w:tc>
      </w:tr>
      <w:tr w:rsidR="002031E6" w14:paraId="30E18BC4" w14:textId="77777777" w:rsidTr="00345119">
        <w:tc>
          <w:tcPr>
            <w:tcW w:w="9576" w:type="dxa"/>
          </w:tcPr>
          <w:p w14:paraId="1E86B52F" w14:textId="644E7C63" w:rsidR="008423E4" w:rsidRPr="00861995" w:rsidRDefault="00414B1D" w:rsidP="00D830CC">
            <w:pPr>
              <w:jc w:val="right"/>
            </w:pPr>
            <w:r>
              <w:t xml:space="preserve">By: </w:t>
            </w:r>
            <w:r w:rsidR="001508D7">
              <w:t>Taylor</w:t>
            </w:r>
          </w:p>
        </w:tc>
      </w:tr>
      <w:tr w:rsidR="002031E6" w14:paraId="541537C2" w14:textId="77777777" w:rsidTr="00345119">
        <w:tc>
          <w:tcPr>
            <w:tcW w:w="9576" w:type="dxa"/>
          </w:tcPr>
          <w:p w14:paraId="57BBA0D0" w14:textId="3AD930B3" w:rsidR="008423E4" w:rsidRPr="00861995" w:rsidRDefault="00414B1D" w:rsidP="00D830CC">
            <w:pPr>
              <w:jc w:val="right"/>
            </w:pPr>
            <w:r>
              <w:t>Public Education</w:t>
            </w:r>
          </w:p>
        </w:tc>
      </w:tr>
      <w:tr w:rsidR="002031E6" w14:paraId="6B484CF4" w14:textId="77777777" w:rsidTr="00345119">
        <w:tc>
          <w:tcPr>
            <w:tcW w:w="9576" w:type="dxa"/>
          </w:tcPr>
          <w:p w14:paraId="4D08F268" w14:textId="37A1FE97" w:rsidR="008423E4" w:rsidRDefault="00414B1D" w:rsidP="00D830CC">
            <w:pPr>
              <w:jc w:val="right"/>
            </w:pPr>
            <w:r>
              <w:t>Committee Report (Unamended)</w:t>
            </w:r>
          </w:p>
        </w:tc>
      </w:tr>
    </w:tbl>
    <w:p w14:paraId="4FBD304A" w14:textId="77777777" w:rsidR="008423E4" w:rsidRDefault="008423E4" w:rsidP="00D830CC">
      <w:pPr>
        <w:tabs>
          <w:tab w:val="right" w:pos="9360"/>
        </w:tabs>
      </w:pPr>
    </w:p>
    <w:p w14:paraId="27F26645" w14:textId="77777777" w:rsidR="008423E4" w:rsidRDefault="008423E4" w:rsidP="00D830CC"/>
    <w:p w14:paraId="194A2150" w14:textId="77777777" w:rsidR="008423E4" w:rsidRDefault="008423E4" w:rsidP="00D830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031E6" w14:paraId="413155BE" w14:textId="77777777" w:rsidTr="00345119">
        <w:tc>
          <w:tcPr>
            <w:tcW w:w="9576" w:type="dxa"/>
          </w:tcPr>
          <w:p w14:paraId="4BECAF09" w14:textId="77777777" w:rsidR="008423E4" w:rsidRPr="00A8133F" w:rsidRDefault="00414B1D" w:rsidP="00D8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03D638" w14:textId="77777777" w:rsidR="008423E4" w:rsidRDefault="008423E4" w:rsidP="00D830CC"/>
          <w:p w14:paraId="783DF609" w14:textId="264DED8B" w:rsidR="008423E4" w:rsidRDefault="00414B1D" w:rsidP="00D830CC">
            <w:pPr>
              <w:pStyle w:val="Header"/>
              <w:jc w:val="both"/>
            </w:pPr>
            <w:r>
              <w:t xml:space="preserve">In 2019, </w:t>
            </w:r>
            <w:r w:rsidR="003B3272">
              <w:t>legislation</w:t>
            </w:r>
            <w:r w:rsidR="008B4B55">
              <w:t xml:space="preserve"> </w:t>
            </w:r>
            <w:r>
              <w:t>was enacted to grant</w:t>
            </w:r>
            <w:r w:rsidR="008B4B55">
              <w:t xml:space="preserve"> the Texas Education Agency</w:t>
            </w:r>
            <w:r w:rsidR="00BC3777">
              <w:t xml:space="preserve"> (TEA)</w:t>
            </w:r>
            <w:r w:rsidR="008B4B55">
              <w:t xml:space="preserve"> the authority to develop and administer a statewide assessment program, in</w:t>
            </w:r>
            <w:r>
              <w:t xml:space="preserve"> </w:t>
            </w:r>
            <w:r w:rsidR="008B4B55">
              <w:t xml:space="preserve">line with the STAAR test, to be administered electronically. Initially, TEA was to develop a transition plan, in consultation with the State Board of Education, to administer all </w:t>
            </w:r>
            <w:r>
              <w:t>r</w:t>
            </w:r>
            <w:r>
              <w:t xml:space="preserve">equired tests </w:t>
            </w:r>
            <w:r w:rsidR="008B4B55">
              <w:t>electronically</w:t>
            </w:r>
            <w:r>
              <w:t xml:space="preserve">, which would </w:t>
            </w:r>
            <w:r w:rsidR="008B4B55">
              <w:t>expir</w:t>
            </w:r>
            <w:r>
              <w:t>e</w:t>
            </w:r>
            <w:r w:rsidR="008B4B55">
              <w:t xml:space="preserve"> August 31, 2021. Unfortunately, due to COVID-19 and the associated programmatic changes and additions, additional time has been requested to thoroughly complete this transition plan. </w:t>
            </w:r>
            <w:r w:rsidR="00336630" w:rsidRPr="00336630">
              <w:t>S.B.</w:t>
            </w:r>
            <w:r w:rsidR="00A66375">
              <w:t> </w:t>
            </w:r>
            <w:r w:rsidR="00336630" w:rsidRPr="00336630">
              <w:t>1171</w:t>
            </w:r>
            <w:r w:rsidR="008B4B55">
              <w:t xml:space="preserve"> removes this expiration date</w:t>
            </w:r>
            <w:r>
              <w:t xml:space="preserve"> and establishes a temporary</w:t>
            </w:r>
            <w:r w:rsidR="008B4B55">
              <w:t xml:space="preserve"> grant program to aid </w:t>
            </w:r>
            <w:r w:rsidR="00BC3777">
              <w:t xml:space="preserve">school </w:t>
            </w:r>
            <w:r w:rsidR="008B4B55">
              <w:t xml:space="preserve">districts </w:t>
            </w:r>
            <w:r w:rsidR="0018542F">
              <w:t xml:space="preserve">and charter schools </w:t>
            </w:r>
            <w:r w:rsidR="008B4B55">
              <w:t xml:space="preserve">in adapting to this transition.  </w:t>
            </w:r>
          </w:p>
          <w:p w14:paraId="7C14B359" w14:textId="77777777" w:rsidR="008423E4" w:rsidRPr="00E26B13" w:rsidRDefault="008423E4" w:rsidP="00D830CC">
            <w:pPr>
              <w:rPr>
                <w:b/>
              </w:rPr>
            </w:pPr>
          </w:p>
        </w:tc>
      </w:tr>
      <w:tr w:rsidR="002031E6" w14:paraId="71F3D1EF" w14:textId="77777777" w:rsidTr="00345119">
        <w:tc>
          <w:tcPr>
            <w:tcW w:w="9576" w:type="dxa"/>
          </w:tcPr>
          <w:p w14:paraId="1CB32FF8" w14:textId="77777777" w:rsidR="0017725B" w:rsidRDefault="00414B1D" w:rsidP="00D830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43FDAF" w14:textId="77777777" w:rsidR="0017725B" w:rsidRDefault="0017725B" w:rsidP="00D830CC">
            <w:pPr>
              <w:rPr>
                <w:b/>
                <w:u w:val="single"/>
              </w:rPr>
            </w:pPr>
          </w:p>
          <w:p w14:paraId="4867EC14" w14:textId="77777777" w:rsidR="002028F4" w:rsidRPr="002028F4" w:rsidRDefault="00414B1D" w:rsidP="00D830CC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14:paraId="55D89C5F" w14:textId="77777777" w:rsidR="0017725B" w:rsidRPr="0017725B" w:rsidRDefault="0017725B" w:rsidP="00D830CC">
            <w:pPr>
              <w:rPr>
                <w:b/>
                <w:u w:val="single"/>
              </w:rPr>
            </w:pPr>
          </w:p>
        </w:tc>
      </w:tr>
      <w:tr w:rsidR="002031E6" w14:paraId="2B9BF746" w14:textId="77777777" w:rsidTr="00345119">
        <w:tc>
          <w:tcPr>
            <w:tcW w:w="9576" w:type="dxa"/>
          </w:tcPr>
          <w:p w14:paraId="31C9AD78" w14:textId="77777777" w:rsidR="008423E4" w:rsidRPr="00A8133F" w:rsidRDefault="00414B1D" w:rsidP="00D8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10A0F3" w14:textId="77777777" w:rsidR="008423E4" w:rsidRDefault="008423E4" w:rsidP="00D830CC"/>
          <w:p w14:paraId="15FB4147" w14:textId="77777777" w:rsidR="002028F4" w:rsidRDefault="00414B1D" w:rsidP="00D8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14:paraId="630400B4" w14:textId="77777777" w:rsidR="008423E4" w:rsidRPr="00E21FDC" w:rsidRDefault="008423E4" w:rsidP="00D830CC">
            <w:pPr>
              <w:rPr>
                <w:b/>
              </w:rPr>
            </w:pPr>
          </w:p>
        </w:tc>
      </w:tr>
      <w:tr w:rsidR="002031E6" w14:paraId="46345864" w14:textId="77777777" w:rsidTr="00345119">
        <w:tc>
          <w:tcPr>
            <w:tcW w:w="9576" w:type="dxa"/>
          </w:tcPr>
          <w:p w14:paraId="1969F1E7" w14:textId="77777777" w:rsidR="008423E4" w:rsidRPr="00A8133F" w:rsidRDefault="00414B1D" w:rsidP="00D8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71EA9C" w14:textId="77777777" w:rsidR="008423E4" w:rsidRDefault="008423E4" w:rsidP="00D830CC"/>
          <w:p w14:paraId="4E4C7A40" w14:textId="0AAE1975" w:rsidR="00FE5334" w:rsidRDefault="00414B1D" w:rsidP="00D830CC">
            <w:pPr>
              <w:pStyle w:val="Header"/>
              <w:jc w:val="both"/>
            </w:pPr>
            <w:r w:rsidRPr="00336630">
              <w:t>S.B. 1171</w:t>
            </w:r>
            <w:r w:rsidR="002028F4">
              <w:t xml:space="preserve"> amends the Education Code to </w:t>
            </w:r>
            <w:r w:rsidR="00FB052C">
              <w:t xml:space="preserve">revise provisions relating to the implementation </w:t>
            </w:r>
            <w:r w:rsidR="008246D8">
              <w:t xml:space="preserve">of a transition plan by the Texas Education Agency </w:t>
            </w:r>
            <w:r w:rsidR="00FB052C">
              <w:t xml:space="preserve">(TEA) </w:t>
            </w:r>
            <w:r w:rsidR="008246D8">
              <w:t>to</w:t>
            </w:r>
            <w:r>
              <w:t xml:space="preserve"> </w:t>
            </w:r>
            <w:r w:rsidRPr="001E08AA">
              <w:t>electronic</w:t>
            </w:r>
            <w:r w:rsidR="008246D8">
              <w:t xml:space="preserve">ally </w:t>
            </w:r>
            <w:r>
              <w:t>test</w:t>
            </w:r>
            <w:r w:rsidR="00FB052C">
              <w:t xml:space="preserve"> as follows:</w:t>
            </w:r>
          </w:p>
          <w:p w14:paraId="66FC814E" w14:textId="77777777" w:rsidR="00800EA0" w:rsidRDefault="00414B1D" w:rsidP="00D830C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by limiting the statewide standardized tests to which such provisions apply to the following tests:</w:t>
            </w:r>
          </w:p>
          <w:p w14:paraId="73E993C3" w14:textId="5B5DC453" w:rsidR="00FB052C" w:rsidRDefault="00414B1D" w:rsidP="00D830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statewide standardized tests designed to assess essential knowle</w:t>
            </w:r>
            <w:r>
              <w:t xml:space="preserve">dge and skills in reading, writing, mathematics, social studies, science, and any other subject required by law; </w:t>
            </w:r>
          </w:p>
          <w:p w14:paraId="380C4B7C" w14:textId="6505E348" w:rsidR="00800EA0" w:rsidRDefault="00414B1D" w:rsidP="00D830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such statewide standardized tests in Spanish to students in grades three through five; and</w:t>
            </w:r>
          </w:p>
          <w:p w14:paraId="579FE410" w14:textId="35EDF25F" w:rsidR="00800EA0" w:rsidRDefault="00414B1D" w:rsidP="00D830CC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end-of-course tests for secondary-level courses in </w:t>
            </w:r>
            <w:r>
              <w:t>Algebra I, biology, English I, English II, and United States history; and</w:t>
            </w:r>
          </w:p>
          <w:p w14:paraId="37FE08D5" w14:textId="2AA8C489" w:rsidR="00800EA0" w:rsidRDefault="00414B1D" w:rsidP="00D830C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by removing the August 31, 2021, expiration date of such provisions.</w:t>
            </w:r>
          </w:p>
          <w:p w14:paraId="27888161" w14:textId="77777777" w:rsidR="00800EA0" w:rsidRDefault="00800EA0" w:rsidP="00D830CC">
            <w:pPr>
              <w:pStyle w:val="Header"/>
              <w:jc w:val="both"/>
            </w:pPr>
          </w:p>
          <w:p w14:paraId="7D422548" w14:textId="0F5AB7EB" w:rsidR="009C36CD" w:rsidRDefault="00414B1D" w:rsidP="00D830CC">
            <w:pPr>
              <w:pStyle w:val="Header"/>
              <w:jc w:val="both"/>
            </w:pPr>
            <w:r w:rsidRPr="00336630">
              <w:t>S.B. 1171</w:t>
            </w:r>
            <w:r w:rsidR="00800EA0">
              <w:t xml:space="preserve"> </w:t>
            </w:r>
            <w:r w:rsidR="002028F4">
              <w:t>authorize</w:t>
            </w:r>
            <w:r w:rsidR="00800EA0">
              <w:t>s</w:t>
            </w:r>
            <w:r w:rsidR="002028F4">
              <w:t xml:space="preserve"> the commissioner of education to establish a matching grant program to ensure that all </w:t>
            </w:r>
            <w:r w:rsidR="00325159">
              <w:t xml:space="preserve">public </w:t>
            </w:r>
            <w:r w:rsidR="002028F4">
              <w:t xml:space="preserve">school districts and open-enrollment charter schools have the necessary infrastructure to administer tests electronically in accordance with the transition plan developed by </w:t>
            </w:r>
            <w:r w:rsidR="00CB2A1E">
              <w:t xml:space="preserve">TEA </w:t>
            </w:r>
            <w:r w:rsidR="002028F4">
              <w:t xml:space="preserve">and the State Board of Education. The commissioner may set eligibility criteria to receive a matching grant under the program and contract with developers of technology as necessary to ensure the most efficient and cost-effective implementation of Internet connectivity infrastructure for electronic administration of </w:t>
            </w:r>
            <w:r w:rsidR="00A1223E">
              <w:t>tests</w:t>
            </w:r>
            <w:r w:rsidR="002028F4">
              <w:t xml:space="preserve">. </w:t>
            </w:r>
            <w:r>
              <w:t>The bi</w:t>
            </w:r>
            <w:r>
              <w:t>ll requires the commissioner, in awarding grants</w:t>
            </w:r>
            <w:r w:rsidR="00A1223E">
              <w:t xml:space="preserve">, to </w:t>
            </w:r>
            <w:r>
              <w:t>prioritize applicants seeking funding for one-time investments in broadband network infrastructure and</w:t>
            </w:r>
            <w:r w:rsidR="00A1223E">
              <w:t xml:space="preserve"> authorizes the commissioner, </w:t>
            </w:r>
            <w:r>
              <w:t>if funds are available after grants are awarded to each</w:t>
            </w:r>
            <w:r w:rsidR="00A1223E">
              <w:t xml:space="preserve"> such</w:t>
            </w:r>
            <w:r>
              <w:t xml:space="preserve"> eligible a</w:t>
            </w:r>
            <w:r>
              <w:t xml:space="preserve">pplicant, </w:t>
            </w:r>
            <w:r w:rsidR="00A1223E">
              <w:t>to</w:t>
            </w:r>
            <w:r>
              <w:t xml:space="preserve"> award grants to applicants seeking funding for annual bandwidth and personnel costs associated with electronic administ</w:t>
            </w:r>
            <w:r w:rsidR="00A1223E">
              <w:t>ration of tests</w:t>
            </w:r>
            <w:r>
              <w:t>.</w:t>
            </w:r>
            <w:r w:rsidR="00A1223E">
              <w:t xml:space="preserve"> </w:t>
            </w:r>
            <w:r w:rsidR="002028F4">
              <w:t>These provisions expire September 1, 202</w:t>
            </w:r>
            <w:r w:rsidR="0059732C">
              <w:t>5</w:t>
            </w:r>
            <w:r w:rsidR="002028F4">
              <w:t xml:space="preserve">. </w:t>
            </w:r>
          </w:p>
          <w:p w14:paraId="6D9D275A" w14:textId="77777777" w:rsidR="002028F4" w:rsidRDefault="002028F4" w:rsidP="00D830CC">
            <w:pPr>
              <w:pStyle w:val="Header"/>
              <w:jc w:val="both"/>
            </w:pPr>
          </w:p>
          <w:p w14:paraId="40FB8CA0" w14:textId="26AC1E44" w:rsidR="002028F4" w:rsidRDefault="00414B1D" w:rsidP="00D830CC">
            <w:pPr>
              <w:pStyle w:val="Header"/>
              <w:jc w:val="both"/>
            </w:pPr>
            <w:r w:rsidRPr="00336630">
              <w:t>S.B. 1171</w:t>
            </w:r>
            <w:r>
              <w:t xml:space="preserve"> </w:t>
            </w:r>
            <w:r w:rsidR="00CB2A1E">
              <w:t xml:space="preserve">expands the </w:t>
            </w:r>
            <w:r w:rsidR="00FE5334">
              <w:t xml:space="preserve">permitted </w:t>
            </w:r>
            <w:r w:rsidR="00CB2A1E">
              <w:t xml:space="preserve">uses of the </w:t>
            </w:r>
            <w:r w:rsidR="00CB2A1E" w:rsidRPr="00CB2A1E">
              <w:t>instructional materials and technology allotment</w:t>
            </w:r>
            <w:r w:rsidR="00CB2A1E">
              <w:t xml:space="preserve"> to include the purchasing of </w:t>
            </w:r>
            <w:r w:rsidR="00CB2A1E" w:rsidRPr="00CB2A1E">
              <w:t>services, equipment, and technology infrastructure necessary to ensure Internet connectivity and adequate bandwidth</w:t>
            </w:r>
            <w:r w:rsidR="00FE5334">
              <w:t xml:space="preserve"> and payment of training personnel in the electronic administration of tests</w:t>
            </w:r>
            <w:r w:rsidR="00CB2A1E">
              <w:t xml:space="preserve">. </w:t>
            </w:r>
          </w:p>
          <w:p w14:paraId="0D4EA361" w14:textId="77777777" w:rsidR="00CB2A1E" w:rsidRDefault="00CB2A1E" w:rsidP="00D830CC">
            <w:pPr>
              <w:pStyle w:val="Header"/>
              <w:jc w:val="both"/>
            </w:pPr>
          </w:p>
          <w:p w14:paraId="323BF60F" w14:textId="2EAA9D27" w:rsidR="00FE5334" w:rsidRDefault="00414B1D" w:rsidP="00D830CC">
            <w:pPr>
              <w:pStyle w:val="Header"/>
              <w:jc w:val="both"/>
            </w:pPr>
            <w:r w:rsidRPr="00336630">
              <w:t>S.B. 1171</w:t>
            </w:r>
            <w:r w:rsidR="00CB2A1E">
              <w:t xml:space="preserve"> authorizes the commissioner</w:t>
            </w:r>
            <w:r>
              <w:t>,</w:t>
            </w:r>
            <w:r w:rsidR="00CB2A1E">
              <w:t xml:space="preserve"> on request by a district or charter school</w:t>
            </w:r>
            <w:r>
              <w:t>,</w:t>
            </w:r>
            <w:r w:rsidR="00CB2A1E">
              <w:t xml:space="preserve"> </w:t>
            </w:r>
            <w:r w:rsidR="00CB2A1E" w:rsidRPr="00CB2A1E">
              <w:t xml:space="preserve">to </w:t>
            </w:r>
            <w:r>
              <w:t xml:space="preserve">allow the district or charter school to </w:t>
            </w:r>
            <w:r w:rsidR="00CB2A1E" w:rsidRPr="00CB2A1E">
              <w:t xml:space="preserve">administer </w:t>
            </w:r>
            <w:r w:rsidR="00CB2A1E">
              <w:t xml:space="preserve">a statewide standardized test </w:t>
            </w:r>
            <w:r w:rsidR="00CB2A1E" w:rsidRPr="00CB2A1E">
              <w:t xml:space="preserve">required on the first instructional day of a week if administering the </w:t>
            </w:r>
            <w:r w:rsidR="001A5A73">
              <w:t>test</w:t>
            </w:r>
            <w:r w:rsidR="00CB2A1E" w:rsidRPr="00CB2A1E">
              <w:t xml:space="preserve"> on another instructional day would result in a significant administrative burden due to specific local conditions.</w:t>
            </w:r>
            <w:r w:rsidR="00CB2A1E">
              <w:t xml:space="preserve"> </w:t>
            </w:r>
            <w:r w:rsidR="00F277C0" w:rsidRPr="00F277C0">
              <w:t>The bill prohibits a charter school from being required to administer optional interim tests adopted or developed by TEA</w:t>
            </w:r>
            <w:r w:rsidR="00F277C0">
              <w:t xml:space="preserve">. </w:t>
            </w:r>
            <w:r w:rsidR="008246D8">
              <w:t xml:space="preserve">The bill changes the prohibition against not more than 75 percent of the questions on a statewide standardized test being presented in a multiple choice format to a prohibition against not more than 75 percent of the </w:t>
            </w:r>
            <w:r w:rsidR="0006265B">
              <w:t xml:space="preserve">available </w:t>
            </w:r>
            <w:r w:rsidR="008246D8">
              <w:t>points on such a test be</w:t>
            </w:r>
            <w:r w:rsidR="00FB052C">
              <w:t>ing attributable to questions in a multiple choice format.</w:t>
            </w:r>
          </w:p>
          <w:p w14:paraId="1FE12DEC" w14:textId="77777777" w:rsidR="00FE5334" w:rsidRDefault="00FE5334" w:rsidP="00D830CC">
            <w:pPr>
              <w:pStyle w:val="Header"/>
              <w:jc w:val="both"/>
            </w:pPr>
          </w:p>
          <w:p w14:paraId="1CDE7E22" w14:textId="625BB2EA" w:rsidR="00CB2A1E" w:rsidRDefault="00414B1D" w:rsidP="00D830CC">
            <w:pPr>
              <w:pStyle w:val="Header"/>
              <w:jc w:val="both"/>
            </w:pPr>
            <w:r w:rsidRPr="00336630">
              <w:t>S.B. 1171</w:t>
            </w:r>
            <w:r w:rsidR="001E08AA">
              <w:t xml:space="preserve">, </w:t>
            </w:r>
            <w:r w:rsidR="00BE05F4">
              <w:t xml:space="preserve">applicable beginning </w:t>
            </w:r>
            <w:r w:rsidR="001E08AA">
              <w:t>with the 2023-2024 school year,</w:t>
            </w:r>
            <w:r>
              <w:t xml:space="preserve"> revises a requirement for TEA to ensure that statewide standardized tests are capable of being administered electronically by requiring </w:t>
            </w:r>
            <w:r w:rsidR="001E08AA">
              <w:t>certain</w:t>
            </w:r>
            <w:r>
              <w:t xml:space="preserve"> statewide standardize</w:t>
            </w:r>
            <w:r>
              <w:t>d test</w:t>
            </w:r>
            <w:r w:rsidR="00A93398">
              <w:t>s</w:t>
            </w:r>
            <w:r>
              <w:t xml:space="preserve"> to</w:t>
            </w:r>
            <w:r w:rsidR="001E08AA">
              <w:t xml:space="preserve"> be administered electronically, unless otherwise provided by commissioner rule.</w:t>
            </w:r>
            <w:r w:rsidR="0059732C">
              <w:t xml:space="preserve"> </w:t>
            </w:r>
          </w:p>
          <w:p w14:paraId="1E99932E" w14:textId="77777777" w:rsidR="001E08AA" w:rsidRDefault="001E08AA" w:rsidP="00D830CC">
            <w:pPr>
              <w:pStyle w:val="Header"/>
              <w:jc w:val="both"/>
            </w:pPr>
          </w:p>
          <w:p w14:paraId="04B0015D" w14:textId="72EB9B5D" w:rsidR="001E08AA" w:rsidRPr="009C36CD" w:rsidRDefault="00414B1D" w:rsidP="00D830CC">
            <w:pPr>
              <w:pStyle w:val="Header"/>
              <w:jc w:val="both"/>
            </w:pPr>
            <w:r w:rsidRPr="00336630">
              <w:t>S.B. 1171</w:t>
            </w:r>
            <w:r>
              <w:t xml:space="preserve"> applies beginning with the 2021-2022 school year.</w:t>
            </w:r>
          </w:p>
          <w:p w14:paraId="6F31025B" w14:textId="77777777" w:rsidR="008423E4" w:rsidRPr="00835628" w:rsidRDefault="008423E4" w:rsidP="00D830CC">
            <w:pPr>
              <w:rPr>
                <w:b/>
              </w:rPr>
            </w:pPr>
          </w:p>
        </w:tc>
      </w:tr>
      <w:tr w:rsidR="002031E6" w14:paraId="622848DA" w14:textId="77777777" w:rsidTr="00345119">
        <w:tc>
          <w:tcPr>
            <w:tcW w:w="9576" w:type="dxa"/>
          </w:tcPr>
          <w:p w14:paraId="612FCD91" w14:textId="77777777" w:rsidR="008423E4" w:rsidRPr="00A8133F" w:rsidRDefault="00414B1D" w:rsidP="00D8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EE1A55" w14:textId="77777777" w:rsidR="008423E4" w:rsidRDefault="008423E4" w:rsidP="00D830CC"/>
          <w:p w14:paraId="2674DC83" w14:textId="77777777" w:rsidR="008423E4" w:rsidRPr="003624F2" w:rsidRDefault="00414B1D" w:rsidP="00D8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C3C58D1" w14:textId="77777777" w:rsidR="008423E4" w:rsidRPr="00233FDB" w:rsidRDefault="008423E4" w:rsidP="00D830CC">
            <w:pPr>
              <w:rPr>
                <w:b/>
              </w:rPr>
            </w:pPr>
          </w:p>
        </w:tc>
      </w:tr>
      <w:tr w:rsidR="002031E6" w14:paraId="12B2BB11" w14:textId="77777777" w:rsidTr="00345119">
        <w:tc>
          <w:tcPr>
            <w:tcW w:w="9576" w:type="dxa"/>
          </w:tcPr>
          <w:p w14:paraId="1D3844C3" w14:textId="254857D5" w:rsidR="008B7311" w:rsidRPr="008B7311" w:rsidRDefault="008B7311" w:rsidP="00D830CC">
            <w:pPr>
              <w:jc w:val="both"/>
            </w:pPr>
          </w:p>
        </w:tc>
      </w:tr>
      <w:tr w:rsidR="002031E6" w14:paraId="5DAE2756" w14:textId="77777777" w:rsidTr="00345119">
        <w:tc>
          <w:tcPr>
            <w:tcW w:w="9576" w:type="dxa"/>
          </w:tcPr>
          <w:p w14:paraId="222417B4" w14:textId="77777777" w:rsidR="00AC0BC5" w:rsidRPr="009C1E9A" w:rsidRDefault="00AC0BC5" w:rsidP="00D830CC">
            <w:pPr>
              <w:rPr>
                <w:b/>
                <w:u w:val="single"/>
              </w:rPr>
            </w:pPr>
          </w:p>
        </w:tc>
      </w:tr>
      <w:tr w:rsidR="002031E6" w14:paraId="3A194C91" w14:textId="77777777" w:rsidTr="00345119">
        <w:tc>
          <w:tcPr>
            <w:tcW w:w="9576" w:type="dxa"/>
          </w:tcPr>
          <w:p w14:paraId="3714F575" w14:textId="77777777" w:rsidR="00AC0BC5" w:rsidRPr="00AC0BC5" w:rsidRDefault="00AC0BC5" w:rsidP="00D830CC">
            <w:pPr>
              <w:jc w:val="both"/>
            </w:pPr>
          </w:p>
        </w:tc>
      </w:tr>
    </w:tbl>
    <w:p w14:paraId="3E7FC802" w14:textId="77777777" w:rsidR="008423E4" w:rsidRPr="00BE0E75" w:rsidRDefault="008423E4" w:rsidP="00D830CC">
      <w:pPr>
        <w:jc w:val="both"/>
        <w:rPr>
          <w:rFonts w:ascii="Arial" w:hAnsi="Arial"/>
          <w:sz w:val="16"/>
          <w:szCs w:val="16"/>
        </w:rPr>
      </w:pPr>
    </w:p>
    <w:p w14:paraId="4728D562" w14:textId="77777777" w:rsidR="004108C3" w:rsidRPr="008423E4" w:rsidRDefault="004108C3" w:rsidP="00D830C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150C" w14:textId="77777777" w:rsidR="00000000" w:rsidRDefault="00414B1D">
      <w:r>
        <w:separator/>
      </w:r>
    </w:p>
  </w:endnote>
  <w:endnote w:type="continuationSeparator" w:id="0">
    <w:p w14:paraId="5E0DCD88" w14:textId="77777777" w:rsidR="00000000" w:rsidRDefault="004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F30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31E6" w14:paraId="180D1645" w14:textId="77777777" w:rsidTr="009C1E9A">
      <w:trPr>
        <w:cantSplit/>
      </w:trPr>
      <w:tc>
        <w:tcPr>
          <w:tcW w:w="0" w:type="pct"/>
        </w:tcPr>
        <w:p w14:paraId="06A724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2B85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A7A3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309B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D54D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1E6" w14:paraId="1343E39C" w14:textId="77777777" w:rsidTr="009C1E9A">
      <w:trPr>
        <w:cantSplit/>
      </w:trPr>
      <w:tc>
        <w:tcPr>
          <w:tcW w:w="0" w:type="pct"/>
        </w:tcPr>
        <w:p w14:paraId="491C10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AE6096" w14:textId="10540B0A" w:rsidR="00EC379B" w:rsidRPr="009C1E9A" w:rsidRDefault="00414B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28049</w:t>
          </w:r>
        </w:p>
      </w:tc>
      <w:tc>
        <w:tcPr>
          <w:tcW w:w="2453" w:type="pct"/>
        </w:tcPr>
        <w:p w14:paraId="40BC4F88" w14:textId="588CA703" w:rsidR="00EC379B" w:rsidRDefault="00414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07BE">
            <w:t>21.139.2077</w:t>
          </w:r>
          <w:r>
            <w:fldChar w:fldCharType="end"/>
          </w:r>
        </w:p>
      </w:tc>
    </w:tr>
    <w:tr w:rsidR="002031E6" w14:paraId="5B546C5B" w14:textId="77777777" w:rsidTr="009C1E9A">
      <w:trPr>
        <w:cantSplit/>
      </w:trPr>
      <w:tc>
        <w:tcPr>
          <w:tcW w:w="0" w:type="pct"/>
        </w:tcPr>
        <w:p w14:paraId="2E7F8AE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0162DD" w14:textId="26C069B3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3A9E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1CDB2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1E6" w14:paraId="5B69F9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CDBA3F" w14:textId="76F8015B" w:rsidR="00EC379B" w:rsidRDefault="00414B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830C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F6EDE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952B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32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C553" w14:textId="77777777" w:rsidR="00000000" w:rsidRDefault="00414B1D">
      <w:r>
        <w:separator/>
      </w:r>
    </w:p>
  </w:footnote>
  <w:footnote w:type="continuationSeparator" w:id="0">
    <w:p w14:paraId="4035FE97" w14:textId="77777777" w:rsidR="00000000" w:rsidRDefault="004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F57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D0B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282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2CB6"/>
    <w:multiLevelType w:val="hybridMultilevel"/>
    <w:tmpl w:val="00284C98"/>
    <w:lvl w:ilvl="0" w:tplc="DE2CE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05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A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E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64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D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20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89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6C"/>
    <w:rsid w:val="000532BD"/>
    <w:rsid w:val="00055C12"/>
    <w:rsid w:val="000608B0"/>
    <w:rsid w:val="0006104C"/>
    <w:rsid w:val="0006265B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C6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153"/>
    <w:rsid w:val="001312BB"/>
    <w:rsid w:val="0013511E"/>
    <w:rsid w:val="00137D90"/>
    <w:rsid w:val="00141FB6"/>
    <w:rsid w:val="00142F8E"/>
    <w:rsid w:val="00143C8B"/>
    <w:rsid w:val="00147530"/>
    <w:rsid w:val="001508D7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42F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A7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8A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8F4"/>
    <w:rsid w:val="002031E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636"/>
    <w:rsid w:val="00262A66"/>
    <w:rsid w:val="00263140"/>
    <w:rsid w:val="002631C8"/>
    <w:rsid w:val="00264D1F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9C6"/>
    <w:rsid w:val="00303B0C"/>
    <w:rsid w:val="0030459C"/>
    <w:rsid w:val="00313DFE"/>
    <w:rsid w:val="003143B2"/>
    <w:rsid w:val="00314821"/>
    <w:rsid w:val="0031483F"/>
    <w:rsid w:val="0031741B"/>
    <w:rsid w:val="003207BE"/>
    <w:rsid w:val="00321337"/>
    <w:rsid w:val="00321F2F"/>
    <w:rsid w:val="003237F6"/>
    <w:rsid w:val="00324077"/>
    <w:rsid w:val="0032453B"/>
    <w:rsid w:val="00324868"/>
    <w:rsid w:val="00325159"/>
    <w:rsid w:val="003305F5"/>
    <w:rsid w:val="00333930"/>
    <w:rsid w:val="003366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27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B1D"/>
    <w:rsid w:val="00415139"/>
    <w:rsid w:val="004166BB"/>
    <w:rsid w:val="004174CD"/>
    <w:rsid w:val="004241AA"/>
    <w:rsid w:val="0042422E"/>
    <w:rsid w:val="004273F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6A0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591"/>
    <w:rsid w:val="005269CE"/>
    <w:rsid w:val="005304B2"/>
    <w:rsid w:val="005336BD"/>
    <w:rsid w:val="00534A49"/>
    <w:rsid w:val="005362D6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32C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95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34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43B"/>
    <w:rsid w:val="007F3861"/>
    <w:rsid w:val="007F395F"/>
    <w:rsid w:val="007F4162"/>
    <w:rsid w:val="007F5441"/>
    <w:rsid w:val="007F7668"/>
    <w:rsid w:val="007F7C30"/>
    <w:rsid w:val="00800C63"/>
    <w:rsid w:val="00800EA0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699"/>
    <w:rsid w:val="008246D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1AE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B55"/>
    <w:rsid w:val="008B731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70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81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5D6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23E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375"/>
    <w:rsid w:val="00A70E35"/>
    <w:rsid w:val="00A720DC"/>
    <w:rsid w:val="00A803CF"/>
    <w:rsid w:val="00A8133F"/>
    <w:rsid w:val="00A82CB4"/>
    <w:rsid w:val="00A837A8"/>
    <w:rsid w:val="00A83C36"/>
    <w:rsid w:val="00A932BB"/>
    <w:rsid w:val="00A93398"/>
    <w:rsid w:val="00A93579"/>
    <w:rsid w:val="00A93934"/>
    <w:rsid w:val="00A95D51"/>
    <w:rsid w:val="00AA18AE"/>
    <w:rsid w:val="00AA228B"/>
    <w:rsid w:val="00AA24E7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BC5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55C"/>
    <w:rsid w:val="00B30647"/>
    <w:rsid w:val="00B31F0E"/>
    <w:rsid w:val="00B34F25"/>
    <w:rsid w:val="00B3644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BC6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777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5F4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B8C"/>
    <w:rsid w:val="00C75C5E"/>
    <w:rsid w:val="00C7669F"/>
    <w:rsid w:val="00C76DFF"/>
    <w:rsid w:val="00C80B8F"/>
    <w:rsid w:val="00C82743"/>
    <w:rsid w:val="00C834CE"/>
    <w:rsid w:val="00C9047F"/>
    <w:rsid w:val="00C91833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1E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521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0CC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EF4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97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7C0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6D7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52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334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7A5F1-6484-405F-B232-2DDDF9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2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8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8F4"/>
    <w:rPr>
      <w:b/>
      <w:bCs/>
    </w:rPr>
  </w:style>
  <w:style w:type="paragraph" w:styleId="Revision">
    <w:name w:val="Revision"/>
    <w:hidden/>
    <w:uiPriority w:val="99"/>
    <w:semiHidden/>
    <w:rsid w:val="002028F4"/>
    <w:rPr>
      <w:sz w:val="24"/>
      <w:szCs w:val="24"/>
    </w:rPr>
  </w:style>
  <w:style w:type="character" w:styleId="Hyperlink">
    <w:name w:val="Hyperlink"/>
    <w:basedOn w:val="DefaultParagraphFont"/>
    <w:unhideWhenUsed/>
    <w:rsid w:val="001A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4029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SB01171 (Committee Report (Unamended))</vt:lpstr>
    </vt:vector>
  </TitlesOfParts>
  <Company>State of Texas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28049</dc:subject>
  <dc:creator>State of Texas</dc:creator>
  <dc:description>SB 1171 by Taylor-(H)Public Education</dc:description>
  <cp:lastModifiedBy>Damian Duarte</cp:lastModifiedBy>
  <cp:revision>2</cp:revision>
  <cp:lastPrinted>2003-11-26T17:21:00Z</cp:lastPrinted>
  <dcterms:created xsi:type="dcterms:W3CDTF">2021-05-21T19:52:00Z</dcterms:created>
  <dcterms:modified xsi:type="dcterms:W3CDTF">2021-05-21T19:52:00Z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21.139.2077</vt:lpwstr>
  </property>
</Properties>
</file>