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0B" w:rsidRDefault="009545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0E543676B940A995FA357A9AFD3EAA"/>
          </w:placeholder>
        </w:sdtPr>
        <w:sdtContent>
          <w:r w:rsidRPr="005C2A78">
            <w:rPr>
              <w:rFonts w:cs="Times New Roman"/>
              <w:b/>
              <w:szCs w:val="24"/>
              <w:u w:val="single"/>
            </w:rPr>
            <w:t>BILL ANALYSIS</w:t>
          </w:r>
        </w:sdtContent>
      </w:sdt>
    </w:p>
    <w:p w:rsidR="0095450B" w:rsidRPr="00585C31" w:rsidRDefault="0095450B" w:rsidP="000F1DF9">
      <w:pPr>
        <w:spacing w:after="0" w:line="240" w:lineRule="auto"/>
        <w:rPr>
          <w:rFonts w:cs="Times New Roman"/>
          <w:szCs w:val="24"/>
        </w:rPr>
      </w:pPr>
    </w:p>
    <w:p w:rsidR="0095450B" w:rsidRPr="00585C31" w:rsidRDefault="009545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450B" w:rsidTr="000F1DF9">
        <w:tc>
          <w:tcPr>
            <w:tcW w:w="2718" w:type="dxa"/>
          </w:tcPr>
          <w:p w:rsidR="0095450B" w:rsidRPr="005C2A78" w:rsidRDefault="0095450B" w:rsidP="006D756B">
            <w:pPr>
              <w:rPr>
                <w:rFonts w:cs="Times New Roman"/>
                <w:szCs w:val="24"/>
              </w:rPr>
            </w:pPr>
            <w:sdt>
              <w:sdtPr>
                <w:rPr>
                  <w:rFonts w:cs="Times New Roman"/>
                  <w:szCs w:val="24"/>
                </w:rPr>
                <w:alias w:val="Agency Title"/>
                <w:tag w:val="AgencyTitleContentControl"/>
                <w:id w:val="1920747753"/>
                <w:lock w:val="sdtContentLocked"/>
                <w:placeholder>
                  <w:docPart w:val="3B94CD8AD0C044C5BB3DE54DD55C71F0"/>
                </w:placeholder>
              </w:sdtPr>
              <w:sdtEndPr>
                <w:rPr>
                  <w:rFonts w:cstheme="minorBidi"/>
                  <w:szCs w:val="22"/>
                </w:rPr>
              </w:sdtEndPr>
              <w:sdtContent>
                <w:r>
                  <w:rPr>
                    <w:rFonts w:cs="Times New Roman"/>
                    <w:szCs w:val="24"/>
                  </w:rPr>
                  <w:t>Senate Research Center</w:t>
                </w:r>
              </w:sdtContent>
            </w:sdt>
          </w:p>
        </w:tc>
        <w:tc>
          <w:tcPr>
            <w:tcW w:w="6858" w:type="dxa"/>
          </w:tcPr>
          <w:p w:rsidR="0095450B" w:rsidRPr="00FF6471" w:rsidRDefault="0095450B" w:rsidP="000F1DF9">
            <w:pPr>
              <w:jc w:val="right"/>
              <w:rPr>
                <w:rFonts w:cs="Times New Roman"/>
                <w:szCs w:val="24"/>
              </w:rPr>
            </w:pPr>
            <w:sdt>
              <w:sdtPr>
                <w:rPr>
                  <w:rFonts w:cs="Times New Roman"/>
                  <w:szCs w:val="24"/>
                </w:rPr>
                <w:alias w:val="Bill Number"/>
                <w:tag w:val="BillNumberOne"/>
                <w:id w:val="-410784069"/>
                <w:lock w:val="sdtContentLocked"/>
                <w:placeholder>
                  <w:docPart w:val="43B589103DE2483DA8D640D900494CC8"/>
                </w:placeholder>
              </w:sdtPr>
              <w:sdtContent>
                <w:r>
                  <w:rPr>
                    <w:rFonts w:cs="Times New Roman"/>
                    <w:szCs w:val="24"/>
                  </w:rPr>
                  <w:t>S.B. 1203</w:t>
                </w:r>
              </w:sdtContent>
            </w:sdt>
          </w:p>
        </w:tc>
      </w:tr>
      <w:tr w:rsidR="0095450B" w:rsidTr="000F1DF9">
        <w:sdt>
          <w:sdtPr>
            <w:rPr>
              <w:rFonts w:cs="Times New Roman"/>
              <w:szCs w:val="24"/>
            </w:rPr>
            <w:alias w:val="TLCNumber"/>
            <w:tag w:val="TLCNumber"/>
            <w:id w:val="-542600604"/>
            <w:lock w:val="sdtLocked"/>
            <w:placeholder>
              <w:docPart w:val="EC978FFFD6F94E1B8BA38F3DA5346BB1"/>
            </w:placeholder>
            <w:showingPlcHdr/>
          </w:sdtPr>
          <w:sdtContent>
            <w:tc>
              <w:tcPr>
                <w:tcW w:w="2718" w:type="dxa"/>
              </w:tcPr>
              <w:p w:rsidR="0095450B" w:rsidRPr="000F1DF9" w:rsidRDefault="0095450B" w:rsidP="00C65088">
                <w:pPr>
                  <w:rPr>
                    <w:rFonts w:cs="Times New Roman"/>
                    <w:szCs w:val="24"/>
                  </w:rPr>
                </w:pPr>
              </w:p>
            </w:tc>
          </w:sdtContent>
        </w:sdt>
        <w:tc>
          <w:tcPr>
            <w:tcW w:w="6858" w:type="dxa"/>
          </w:tcPr>
          <w:p w:rsidR="0095450B" w:rsidRPr="005C2A78" w:rsidRDefault="0095450B" w:rsidP="00073EDD">
            <w:pPr>
              <w:jc w:val="right"/>
              <w:rPr>
                <w:rFonts w:cs="Times New Roman"/>
                <w:szCs w:val="24"/>
              </w:rPr>
            </w:pPr>
            <w:sdt>
              <w:sdtPr>
                <w:rPr>
                  <w:rFonts w:cs="Times New Roman"/>
                  <w:szCs w:val="24"/>
                </w:rPr>
                <w:alias w:val="Author Label"/>
                <w:tag w:val="By"/>
                <w:id w:val="72399597"/>
                <w:lock w:val="sdtLocked"/>
                <w:placeholder>
                  <w:docPart w:val="3A51F27941944128A6871008E30676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FD3B861B604AB5992B95AF6E625BA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DF4B17A280C40118732610F8E21811F"/>
                </w:placeholder>
                <w:showingPlcHdr/>
              </w:sdtPr>
              <w:sdtContent/>
            </w:sdt>
            <w:sdt>
              <w:sdtPr>
                <w:rPr>
                  <w:rFonts w:cs="Times New Roman"/>
                  <w:szCs w:val="24"/>
                </w:rPr>
                <w:alias w:val="DualSponsor"/>
                <w:tag w:val="DualSponsor"/>
                <w:id w:val="1029379812"/>
                <w:lock w:val="sdtContentLocked"/>
                <w:placeholder>
                  <w:docPart w:val="70B3CDD0EF2446CCA2A6D7698BC83523"/>
                </w:placeholder>
                <w:showingPlcHdr/>
              </w:sdtPr>
              <w:sdtContent/>
            </w:sdt>
          </w:p>
        </w:tc>
      </w:tr>
      <w:tr w:rsidR="0095450B" w:rsidTr="000F1DF9">
        <w:tc>
          <w:tcPr>
            <w:tcW w:w="2718" w:type="dxa"/>
          </w:tcPr>
          <w:p w:rsidR="0095450B" w:rsidRPr="00BC7495" w:rsidRDefault="0095450B" w:rsidP="000F1DF9">
            <w:pPr>
              <w:rPr>
                <w:rFonts w:cs="Times New Roman"/>
                <w:szCs w:val="24"/>
              </w:rPr>
            </w:pPr>
          </w:p>
        </w:tc>
        <w:sdt>
          <w:sdtPr>
            <w:rPr>
              <w:rFonts w:cs="Times New Roman"/>
              <w:szCs w:val="24"/>
            </w:rPr>
            <w:alias w:val="Committee"/>
            <w:tag w:val="Committee"/>
            <w:id w:val="1914272295"/>
            <w:lock w:val="sdtContentLocked"/>
            <w:placeholder>
              <w:docPart w:val="06E840A6291C454F9FAE8A00C2B9E448"/>
            </w:placeholder>
          </w:sdtPr>
          <w:sdtContent>
            <w:tc>
              <w:tcPr>
                <w:tcW w:w="6858" w:type="dxa"/>
              </w:tcPr>
              <w:p w:rsidR="0095450B" w:rsidRPr="00FF6471" w:rsidRDefault="0095450B" w:rsidP="000F1DF9">
                <w:pPr>
                  <w:jc w:val="right"/>
                  <w:rPr>
                    <w:rFonts w:cs="Times New Roman"/>
                    <w:szCs w:val="24"/>
                  </w:rPr>
                </w:pPr>
                <w:r>
                  <w:rPr>
                    <w:rFonts w:cs="Times New Roman"/>
                    <w:szCs w:val="24"/>
                  </w:rPr>
                  <w:t>Business &amp; Commerce</w:t>
                </w:r>
              </w:p>
            </w:tc>
          </w:sdtContent>
        </w:sdt>
      </w:tr>
      <w:tr w:rsidR="0095450B" w:rsidTr="000F1DF9">
        <w:tc>
          <w:tcPr>
            <w:tcW w:w="2718" w:type="dxa"/>
          </w:tcPr>
          <w:p w:rsidR="0095450B" w:rsidRPr="00BC7495" w:rsidRDefault="0095450B" w:rsidP="000F1DF9">
            <w:pPr>
              <w:rPr>
                <w:rFonts w:cs="Times New Roman"/>
                <w:szCs w:val="24"/>
              </w:rPr>
            </w:pPr>
          </w:p>
        </w:tc>
        <w:sdt>
          <w:sdtPr>
            <w:rPr>
              <w:rFonts w:cs="Times New Roman"/>
              <w:szCs w:val="24"/>
            </w:rPr>
            <w:alias w:val="Date"/>
            <w:tag w:val="DateContentControl"/>
            <w:id w:val="1178081906"/>
            <w:lock w:val="sdtLocked"/>
            <w:placeholder>
              <w:docPart w:val="91D92CB64AB340CB9D259C65FAAC13A9"/>
            </w:placeholder>
            <w:date w:fullDate="2021-05-24T00:00:00Z">
              <w:dateFormat w:val="M/d/yyyy"/>
              <w:lid w:val="en-US"/>
              <w:storeMappedDataAs w:val="dateTime"/>
              <w:calendar w:val="gregorian"/>
            </w:date>
          </w:sdtPr>
          <w:sdtContent>
            <w:tc>
              <w:tcPr>
                <w:tcW w:w="6858" w:type="dxa"/>
              </w:tcPr>
              <w:p w:rsidR="0095450B" w:rsidRPr="00FF6471" w:rsidRDefault="0095450B" w:rsidP="000F1DF9">
                <w:pPr>
                  <w:jc w:val="right"/>
                  <w:rPr>
                    <w:rFonts w:cs="Times New Roman"/>
                    <w:szCs w:val="24"/>
                  </w:rPr>
                </w:pPr>
                <w:r>
                  <w:rPr>
                    <w:rFonts w:cs="Times New Roman"/>
                    <w:szCs w:val="24"/>
                  </w:rPr>
                  <w:t>5/24/2021</w:t>
                </w:r>
              </w:p>
            </w:tc>
          </w:sdtContent>
        </w:sdt>
      </w:tr>
      <w:tr w:rsidR="0095450B" w:rsidTr="000F1DF9">
        <w:tc>
          <w:tcPr>
            <w:tcW w:w="2718" w:type="dxa"/>
          </w:tcPr>
          <w:p w:rsidR="0095450B" w:rsidRPr="00BC7495" w:rsidRDefault="0095450B" w:rsidP="000F1DF9">
            <w:pPr>
              <w:rPr>
                <w:rFonts w:cs="Times New Roman"/>
                <w:szCs w:val="24"/>
              </w:rPr>
            </w:pPr>
          </w:p>
        </w:tc>
        <w:sdt>
          <w:sdtPr>
            <w:rPr>
              <w:rFonts w:cs="Times New Roman"/>
              <w:szCs w:val="24"/>
            </w:rPr>
            <w:alias w:val="BA Version"/>
            <w:tag w:val="BAVersion"/>
            <w:id w:val="-1685590809"/>
            <w:lock w:val="sdtContentLocked"/>
            <w:placeholder>
              <w:docPart w:val="2BA965B6786E481796F8D4694108D518"/>
            </w:placeholder>
          </w:sdtPr>
          <w:sdtContent>
            <w:tc>
              <w:tcPr>
                <w:tcW w:w="6858" w:type="dxa"/>
              </w:tcPr>
              <w:p w:rsidR="0095450B" w:rsidRPr="00FF6471" w:rsidRDefault="0095450B" w:rsidP="000F1DF9">
                <w:pPr>
                  <w:jc w:val="right"/>
                  <w:rPr>
                    <w:rFonts w:cs="Times New Roman"/>
                    <w:szCs w:val="24"/>
                  </w:rPr>
                </w:pPr>
                <w:r>
                  <w:rPr>
                    <w:rFonts w:cs="Times New Roman"/>
                    <w:szCs w:val="24"/>
                  </w:rPr>
                  <w:t>Enrolled</w:t>
                </w:r>
              </w:p>
            </w:tc>
          </w:sdtContent>
        </w:sdt>
      </w:tr>
    </w:tbl>
    <w:p w:rsidR="0095450B" w:rsidRPr="00FF6471" w:rsidRDefault="0095450B" w:rsidP="000F1DF9">
      <w:pPr>
        <w:spacing w:after="0" w:line="240" w:lineRule="auto"/>
        <w:rPr>
          <w:rFonts w:cs="Times New Roman"/>
          <w:szCs w:val="24"/>
        </w:rPr>
      </w:pPr>
    </w:p>
    <w:p w:rsidR="0095450B" w:rsidRPr="00FF6471" w:rsidRDefault="0095450B" w:rsidP="000F1DF9">
      <w:pPr>
        <w:spacing w:after="0" w:line="240" w:lineRule="auto"/>
        <w:rPr>
          <w:rFonts w:cs="Times New Roman"/>
          <w:szCs w:val="24"/>
        </w:rPr>
      </w:pPr>
    </w:p>
    <w:p w:rsidR="0095450B" w:rsidRPr="00FF6471" w:rsidRDefault="009545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8032178BC646C6A057B1B03DE33434"/>
        </w:placeholder>
      </w:sdtPr>
      <w:sdtContent>
        <w:p w:rsidR="0095450B" w:rsidRDefault="009545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1DA01909D842DABC73D4BDCC1269BE"/>
        </w:placeholder>
      </w:sdtPr>
      <w:sdtContent>
        <w:p w:rsidR="0095450B" w:rsidRDefault="0095450B" w:rsidP="0095450B">
          <w:pPr>
            <w:pStyle w:val="NormalWeb"/>
            <w:spacing w:before="0" w:beforeAutospacing="0" w:after="0" w:afterAutospacing="0"/>
            <w:jc w:val="both"/>
            <w:divId w:val="465393974"/>
            <w:rPr>
              <w:rFonts w:eastAsia="Times New Roman"/>
              <w:bCs/>
            </w:rPr>
          </w:pPr>
        </w:p>
        <w:p w:rsidR="0095450B" w:rsidRPr="00BF06B5" w:rsidRDefault="0095450B" w:rsidP="0095450B">
          <w:pPr>
            <w:pStyle w:val="NormalWeb"/>
            <w:spacing w:before="0" w:beforeAutospacing="0" w:after="0" w:afterAutospacing="0"/>
            <w:jc w:val="both"/>
            <w:divId w:val="465393974"/>
          </w:pPr>
          <w:r w:rsidRPr="00BF06B5">
            <w:t>This bill amends provisions of the Bu</w:t>
          </w:r>
          <w:r>
            <w:t>siness Organizations Code (Code</w:t>
          </w:r>
          <w:r w:rsidRPr="00BF06B5">
            <w:t>) relating to domestic entities, corporations, partnerships, and limited liability companies.</w:t>
          </w:r>
        </w:p>
        <w:p w:rsidR="0095450B" w:rsidRPr="00BF06B5" w:rsidRDefault="0095450B" w:rsidP="0095450B">
          <w:pPr>
            <w:pStyle w:val="NormalWeb"/>
            <w:spacing w:before="0" w:beforeAutospacing="0" w:after="0" w:afterAutospacing="0"/>
            <w:jc w:val="both"/>
            <w:divId w:val="465393974"/>
          </w:pPr>
          <w:r w:rsidRPr="00BF06B5">
            <w:t> </w:t>
          </w:r>
        </w:p>
        <w:p w:rsidR="0095450B" w:rsidRPr="00BF06B5" w:rsidRDefault="0095450B" w:rsidP="0095450B">
          <w:pPr>
            <w:pStyle w:val="NormalWeb"/>
            <w:spacing w:before="0" w:beforeAutospacing="0" w:after="0" w:afterAutospacing="0"/>
            <w:jc w:val="both"/>
            <w:divId w:val="465393974"/>
          </w:pPr>
          <w:r w:rsidRPr="00BF06B5">
            <w:t>The Code, enacted by the legislature in 2003, was a joint project of the Business Law Section of the State Bar of Texas and the Office of the Texas Secretary of State. The Texas Legislative Council also assisted in the editing and drafting.</w:t>
          </w:r>
        </w:p>
        <w:p w:rsidR="0095450B" w:rsidRPr="00BF06B5" w:rsidRDefault="0095450B" w:rsidP="0095450B">
          <w:pPr>
            <w:pStyle w:val="NormalWeb"/>
            <w:spacing w:before="0" w:beforeAutospacing="0" w:after="0" w:afterAutospacing="0"/>
            <w:jc w:val="both"/>
            <w:divId w:val="465393974"/>
          </w:pPr>
          <w:r w:rsidRPr="00BF06B5">
            <w:t> </w:t>
          </w:r>
        </w:p>
        <w:p w:rsidR="0095450B" w:rsidRPr="00BF06B5" w:rsidRDefault="0095450B" w:rsidP="0095450B">
          <w:pPr>
            <w:pStyle w:val="NormalWeb"/>
            <w:spacing w:before="0" w:beforeAutospacing="0" w:after="0" w:afterAutospacing="0"/>
            <w:jc w:val="both"/>
            <w:divId w:val="465393974"/>
          </w:pPr>
          <w:r w:rsidRPr="00BF06B5">
            <w:t>To keep it current, uniform, and competitive with other leading business states, the Code requires continual updating and has been amended every regular legislative session since its initial codification. S.B. 1203 provides numerous critical updates to the Code, both substantive and technical, which are derived from interim working sessions of the Business Law Section Code Committee in coordination with the Secretary of State Business Filings Division.</w:t>
          </w:r>
        </w:p>
        <w:p w:rsidR="0095450B" w:rsidRPr="00BF06B5" w:rsidRDefault="0095450B" w:rsidP="0095450B">
          <w:pPr>
            <w:pStyle w:val="NormalWeb"/>
            <w:spacing w:before="0" w:beforeAutospacing="0" w:after="0" w:afterAutospacing="0"/>
            <w:jc w:val="both"/>
            <w:divId w:val="465393974"/>
          </w:pPr>
          <w:r w:rsidRPr="00BF06B5">
            <w:t> </w:t>
          </w:r>
        </w:p>
        <w:p w:rsidR="0095450B" w:rsidRPr="00BF06B5" w:rsidRDefault="0095450B" w:rsidP="0095450B">
          <w:pPr>
            <w:pStyle w:val="NormalWeb"/>
            <w:spacing w:before="0" w:beforeAutospacing="0" w:after="0" w:afterAutospacing="0"/>
            <w:jc w:val="both"/>
            <w:divId w:val="465393974"/>
          </w:pPr>
          <w:r w:rsidRPr="00BF06B5">
            <w:t>S.B. 1203 contains enhancements to the operating capabilities of business entities during an emergency or disaster. The provisions in part provide for the temporary suspension of certain procedural requirements for meetings, so businesses do not grind to a halt during such times.</w:t>
          </w:r>
        </w:p>
        <w:p w:rsidR="0095450B" w:rsidRPr="00BF06B5" w:rsidRDefault="0095450B" w:rsidP="0095450B">
          <w:pPr>
            <w:pStyle w:val="NormalWeb"/>
            <w:spacing w:before="0" w:beforeAutospacing="0" w:after="0" w:afterAutospacing="0"/>
            <w:jc w:val="both"/>
            <w:divId w:val="465393974"/>
          </w:pPr>
          <w:r w:rsidRPr="00BF06B5">
            <w:t> </w:t>
          </w:r>
        </w:p>
        <w:p w:rsidR="0095450B" w:rsidRPr="00BF06B5" w:rsidRDefault="0095450B" w:rsidP="0095450B">
          <w:pPr>
            <w:pStyle w:val="NormalWeb"/>
            <w:spacing w:before="0" w:beforeAutospacing="0" w:after="0" w:afterAutospacing="0"/>
            <w:jc w:val="both"/>
            <w:divId w:val="465393974"/>
          </w:pPr>
          <w:r w:rsidRPr="00BF06B5">
            <w:t>S.B. 1203 advances entity management functions. For LLCs, the designation process for a manager or member management format is improved. Also, entity governing documents may require the use of Texas judicial venues for internal disputes.</w:t>
          </w:r>
        </w:p>
        <w:p w:rsidR="0095450B" w:rsidRPr="00BF06B5" w:rsidRDefault="0095450B" w:rsidP="0095450B">
          <w:pPr>
            <w:pStyle w:val="NormalWeb"/>
            <w:spacing w:before="0" w:beforeAutospacing="0" w:after="0" w:afterAutospacing="0"/>
            <w:jc w:val="both"/>
            <w:divId w:val="465393974"/>
          </w:pPr>
          <w:r w:rsidRPr="00BF06B5">
            <w:t> </w:t>
          </w:r>
        </w:p>
        <w:p w:rsidR="0095450B" w:rsidRPr="00BF06B5" w:rsidRDefault="0095450B" w:rsidP="0095450B">
          <w:pPr>
            <w:pStyle w:val="NormalWeb"/>
            <w:spacing w:before="0" w:beforeAutospacing="0" w:after="0" w:afterAutospacing="0"/>
            <w:jc w:val="both"/>
            <w:divId w:val="465393974"/>
          </w:pPr>
          <w:r w:rsidRPr="00BF06B5">
            <w:t>The bill provides procedural modifications that will help streamline operations. Included are revisions that clarify the use and meaning of unanimous and non-unanimous consents. Shareholder meeting rules are also updated to facilitate virtual participation. For entity distributions, a flexible and enhanced process for determining financial projections and value is provided. Winding-down procedures are addressed to more definitively handle final claims against a terminating entity.</w:t>
          </w:r>
        </w:p>
        <w:p w:rsidR="0095450B" w:rsidRPr="00BF06B5" w:rsidRDefault="0095450B" w:rsidP="0095450B">
          <w:pPr>
            <w:pStyle w:val="NormalWeb"/>
            <w:spacing w:before="0" w:beforeAutospacing="0" w:after="0" w:afterAutospacing="0"/>
            <w:jc w:val="both"/>
            <w:divId w:val="465393974"/>
          </w:pPr>
          <w:r w:rsidRPr="00BF06B5">
            <w:t> </w:t>
          </w:r>
        </w:p>
        <w:p w:rsidR="0095450B" w:rsidRPr="00BF06B5" w:rsidRDefault="0095450B" w:rsidP="0095450B">
          <w:pPr>
            <w:pStyle w:val="NormalWeb"/>
            <w:spacing w:before="0" w:beforeAutospacing="0" w:after="0" w:afterAutospacing="0"/>
            <w:jc w:val="both"/>
            <w:divId w:val="465393974"/>
          </w:pPr>
          <w:r w:rsidRPr="00BF06B5">
            <w:t>Finally, regulatory and filing requirements administered by the Secretary of State Business Filings Division are improved and simplified.</w:t>
          </w:r>
        </w:p>
        <w:p w:rsidR="0095450B" w:rsidRPr="00D70925" w:rsidRDefault="0095450B" w:rsidP="0095450B">
          <w:pPr>
            <w:spacing w:after="0" w:line="240" w:lineRule="auto"/>
            <w:jc w:val="both"/>
            <w:rPr>
              <w:rFonts w:eastAsia="Times New Roman" w:cs="Times New Roman"/>
              <w:bCs/>
              <w:szCs w:val="24"/>
            </w:rPr>
          </w:pPr>
        </w:p>
      </w:sdtContent>
    </w:sdt>
    <w:p w:rsidR="0095450B" w:rsidRDefault="0095450B" w:rsidP="002C18B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1203 </w:t>
      </w:r>
      <w:bookmarkStart w:id="1" w:name="AmendsCurrentLaw"/>
      <w:bookmarkEnd w:id="1"/>
      <w:r>
        <w:rPr>
          <w:rFonts w:cs="Times New Roman"/>
          <w:szCs w:val="24"/>
        </w:rPr>
        <w:t>amends current law relating to business entities.</w:t>
      </w:r>
    </w:p>
    <w:p w:rsidR="0095450B" w:rsidRPr="00BF06B5" w:rsidRDefault="0095450B" w:rsidP="002C18BF">
      <w:pPr>
        <w:spacing w:after="0" w:line="240" w:lineRule="auto"/>
        <w:jc w:val="both"/>
        <w:rPr>
          <w:rFonts w:eastAsia="Times New Roman" w:cs="Times New Roman"/>
          <w:szCs w:val="24"/>
        </w:rPr>
      </w:pPr>
    </w:p>
    <w:p w:rsidR="0095450B" w:rsidRPr="005C2A78" w:rsidRDefault="0095450B" w:rsidP="002C18B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1002B657A74882A3D27BDE9007976E"/>
          </w:placeholder>
        </w:sdtPr>
        <w:sdtContent>
          <w:r>
            <w:rPr>
              <w:rFonts w:eastAsia="Times New Roman" w:cs="Times New Roman"/>
              <w:b/>
              <w:szCs w:val="24"/>
              <w:u w:val="single"/>
            </w:rPr>
            <w:t>RULEMAKING AUTHORITY</w:t>
          </w:r>
        </w:sdtContent>
      </w:sdt>
    </w:p>
    <w:p w:rsidR="0095450B" w:rsidRPr="006529C4" w:rsidRDefault="0095450B" w:rsidP="002C18BF">
      <w:pPr>
        <w:spacing w:after="0" w:line="240" w:lineRule="auto"/>
        <w:jc w:val="both"/>
        <w:rPr>
          <w:rFonts w:cs="Times New Roman"/>
          <w:szCs w:val="24"/>
        </w:rPr>
      </w:pPr>
    </w:p>
    <w:p w:rsidR="0095450B" w:rsidRPr="006529C4" w:rsidRDefault="0095450B" w:rsidP="002C18B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450B" w:rsidRPr="006529C4" w:rsidRDefault="0095450B" w:rsidP="002C18BF">
      <w:pPr>
        <w:spacing w:after="0" w:line="240" w:lineRule="auto"/>
        <w:jc w:val="both"/>
        <w:rPr>
          <w:rFonts w:cs="Times New Roman"/>
          <w:szCs w:val="24"/>
        </w:rPr>
      </w:pPr>
    </w:p>
    <w:p w:rsidR="0095450B" w:rsidRPr="005C2A78" w:rsidRDefault="0095450B" w:rsidP="002C18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C00B4CBACE4893B238F075D6B2DB3B"/>
          </w:placeholder>
        </w:sdtPr>
        <w:sdtContent>
          <w:r>
            <w:rPr>
              <w:rFonts w:eastAsia="Times New Roman" w:cs="Times New Roman"/>
              <w:b/>
              <w:szCs w:val="24"/>
              <w:u w:val="single"/>
            </w:rPr>
            <w:t>SECTION BY SECTION ANALYSIS</w:t>
          </w:r>
        </w:sdtContent>
      </w:sdt>
    </w:p>
    <w:p w:rsidR="0095450B" w:rsidRPr="005C2A78" w:rsidRDefault="0095450B" w:rsidP="002C18BF">
      <w:pPr>
        <w:spacing w:after="0" w:line="240" w:lineRule="auto"/>
        <w:jc w:val="both"/>
        <w:rPr>
          <w:rFonts w:eastAsia="Times New Roman" w:cs="Times New Roman"/>
          <w:szCs w:val="24"/>
        </w:rPr>
      </w:pPr>
    </w:p>
    <w:p w:rsidR="0095450B" w:rsidRPr="005C2A78" w:rsidRDefault="0095450B" w:rsidP="002C18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1.002(33), (49), and (53), Business Organizations Code, to redefine "general partner," "limited partner," and "member" for purposes of the Business Organizations Code. </w:t>
      </w:r>
    </w:p>
    <w:p w:rsidR="0095450B" w:rsidRPr="005C2A78"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 Business Organizations Code, by adding Section 2.115,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sidRPr="006F7AEB">
        <w:rPr>
          <w:rFonts w:eastAsia="Times New Roman" w:cs="Times New Roman"/>
          <w:szCs w:val="24"/>
        </w:rPr>
        <w:t>Sec. </w:t>
      </w:r>
      <w:bookmarkStart w:id="2" w:name="#BO2.115"/>
      <w:r w:rsidRPr="006F7AEB">
        <w:rPr>
          <w:rFonts w:eastAsia="Times New Roman" w:cs="Times New Roman"/>
          <w:szCs w:val="24"/>
        </w:rPr>
        <w:t>2.115</w:t>
      </w:r>
      <w:bookmarkEnd w:id="2"/>
      <w:r>
        <w:rPr>
          <w:rFonts w:eastAsia="Times New Roman" w:cs="Times New Roman"/>
          <w:szCs w:val="24"/>
        </w:rPr>
        <w:t>.</w:t>
      </w:r>
      <w:r w:rsidRPr="006F7AEB">
        <w:rPr>
          <w:rFonts w:eastAsia="Times New Roman" w:cs="Times New Roman"/>
          <w:szCs w:val="24"/>
        </w:rPr>
        <w:t xml:space="preserve"> CHOICE OF FORUM PROVISIONS. (a) </w:t>
      </w:r>
      <w:r>
        <w:rPr>
          <w:rFonts w:eastAsia="Times New Roman" w:cs="Times New Roman"/>
          <w:szCs w:val="24"/>
        </w:rPr>
        <w:t>Defines</w:t>
      </w:r>
      <w:r w:rsidRPr="006F7AEB">
        <w:rPr>
          <w:rFonts w:eastAsia="Times New Roman" w:cs="Times New Roman"/>
          <w:szCs w:val="24"/>
        </w:rPr>
        <w:t xml:space="preserve"> "internal entity claim</w:t>
      </w:r>
      <w:r>
        <w:rPr>
          <w:rFonts w:eastAsia="Times New Roman" w:cs="Times New Roman"/>
          <w:szCs w:val="24"/>
        </w:rPr>
        <w:t>."</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(b) Authorizes t</w:t>
      </w:r>
      <w:r w:rsidRPr="006F7AEB">
        <w:rPr>
          <w:rFonts w:eastAsia="Times New Roman" w:cs="Times New Roman"/>
          <w:szCs w:val="24"/>
        </w:rPr>
        <w:t>he governing documents of a domestic entity</w:t>
      </w:r>
      <w:r>
        <w:rPr>
          <w:rFonts w:eastAsia="Times New Roman" w:cs="Times New Roman"/>
          <w:szCs w:val="24"/>
        </w:rPr>
        <w:t xml:space="preserve"> to</w:t>
      </w:r>
      <w:r w:rsidRPr="006F7AEB">
        <w:rPr>
          <w:rFonts w:eastAsia="Times New Roman" w:cs="Times New Roman"/>
          <w:szCs w:val="24"/>
        </w:rPr>
        <w:t xml:space="preserve"> require, consistent with applicable state and federal jurisdictional requirements, that any internal entity claims be brought only in a court in </w:t>
      </w:r>
      <w:r>
        <w:rPr>
          <w:rFonts w:eastAsia="Times New Roman" w:cs="Times New Roman"/>
          <w:szCs w:val="24"/>
        </w:rPr>
        <w:t>Texas</w:t>
      </w:r>
      <w:r w:rsidRPr="006F7AEB">
        <w:rPr>
          <w:rFonts w:eastAsia="Times New Roman" w:cs="Times New Roman"/>
          <w:szCs w:val="24"/>
        </w:rPr>
        <w:t>.</w:t>
      </w:r>
    </w:p>
    <w:p w:rsidR="0095450B" w:rsidRPr="005C2A78"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3.010, Business Organizations Code, to require that the certificate of formation of a limited liability company state, in addition to the information required by Section 3.005 (Certificate of Formation), whether the limited liability company initially has or does not have managers, rather than whether the limited liability company will or will not have managers. Makes conforming changes. </w:t>
      </w:r>
    </w:p>
    <w:p w:rsidR="0095450B" w:rsidRPr="006F7AE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sidRPr="006F7AEB">
        <w:rPr>
          <w:rFonts w:eastAsia="Times New Roman" w:cs="Times New Roman"/>
          <w:szCs w:val="24"/>
        </w:rPr>
        <w:t>SECTION 4. Amends Section 3.060(a), Business Organizations Code, to authorize a restated certificate of formation for a for-profit corporation or professional corpora</w:t>
      </w:r>
      <w:r>
        <w:rPr>
          <w:rFonts w:eastAsia="Times New Roman" w:cs="Times New Roman"/>
          <w:szCs w:val="24"/>
        </w:rPr>
        <w:t>tion</w:t>
      </w:r>
      <w:r w:rsidRPr="006F7AEB">
        <w:rPr>
          <w:rFonts w:eastAsia="Times New Roman" w:cs="Times New Roman"/>
          <w:szCs w:val="24"/>
        </w:rPr>
        <w:t> </w:t>
      </w:r>
      <w:r>
        <w:rPr>
          <w:rFonts w:eastAsia="Times New Roman" w:cs="Times New Roman"/>
          <w:szCs w:val="24"/>
        </w:rPr>
        <w:t xml:space="preserve">to </w:t>
      </w:r>
      <w:r w:rsidRPr="006F7AEB">
        <w:rPr>
          <w:rFonts w:eastAsia="Times New Roman" w:cs="Times New Roman"/>
          <w:szCs w:val="24"/>
        </w:rPr>
        <w:t xml:space="preserve">omit any prior statements regarding the number of directors and the names and addresses of the persons serving as directors and, at the corporation's election, to insert a statement regarding the current number of directors and the names and addresses of the persons currently serving as directors, rather than to update the current number of directors and the names and addresses of the persons serving as directors.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5. Amends Section 3.061(a), Business Organizations Code, to </w:t>
      </w:r>
      <w:r w:rsidRPr="006F7AEB">
        <w:rPr>
          <w:rFonts w:eastAsia="Times New Roman" w:cs="Times New Roman"/>
          <w:szCs w:val="24"/>
        </w:rPr>
        <w:t xml:space="preserve">authorize a restated certificate of formation for a </w:t>
      </w:r>
      <w:r>
        <w:rPr>
          <w:rFonts w:eastAsia="Times New Roman" w:cs="Times New Roman"/>
          <w:szCs w:val="24"/>
        </w:rPr>
        <w:t>nonprofit corporation</w:t>
      </w:r>
      <w:r w:rsidRPr="006F7AEB">
        <w:rPr>
          <w:rFonts w:eastAsia="Times New Roman" w:cs="Times New Roman"/>
          <w:szCs w:val="24"/>
        </w:rPr>
        <w:t> </w:t>
      </w:r>
      <w:r>
        <w:rPr>
          <w:rFonts w:eastAsia="Times New Roman" w:cs="Times New Roman"/>
          <w:szCs w:val="24"/>
        </w:rPr>
        <w:t xml:space="preserve">to </w:t>
      </w:r>
      <w:r w:rsidRPr="006F7AEB">
        <w:rPr>
          <w:rFonts w:eastAsia="Times New Roman" w:cs="Times New Roman"/>
          <w:szCs w:val="24"/>
        </w:rPr>
        <w:t>omit any prior statements regarding the number of directors and the names and addresses of the persons serving as directors and, at the corporation's election, to insert a statement regarding the current number of directors and the names and addresses of the persons currently serving as directors, rather than to update the current number of directors and the names and addresses of the persons serving as directors.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6. Amends Section 3.0611, Business Organizations Code, as follows:</w:t>
      </w:r>
    </w:p>
    <w:p w:rsidR="0095450B" w:rsidRPr="006F7AEB" w:rsidRDefault="0095450B" w:rsidP="002C18BF">
      <w:pPr>
        <w:spacing w:after="0" w:line="240" w:lineRule="auto"/>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Sec. 3.0611.</w:t>
      </w:r>
      <w:r w:rsidRPr="006F7AEB">
        <w:rPr>
          <w:rFonts w:eastAsia="Times New Roman" w:cs="Times New Roman"/>
          <w:szCs w:val="24"/>
        </w:rPr>
        <w:t xml:space="preserve"> SUPPLEMENTAL PROVISIONS FOR RESTATED CERTIFICATE OF FORMATION </w:t>
      </w:r>
      <w:r>
        <w:rPr>
          <w:rFonts w:eastAsia="Times New Roman" w:cs="Times New Roman"/>
          <w:szCs w:val="24"/>
        </w:rPr>
        <w:t xml:space="preserve">FOR LIMITED LIABILITY COMPANY. Authorizes </w:t>
      </w:r>
      <w:r w:rsidRPr="006F7AEB">
        <w:rPr>
          <w:rFonts w:eastAsia="Times New Roman" w:cs="Times New Roman"/>
          <w:szCs w:val="24"/>
        </w:rPr>
        <w:t xml:space="preserve">a restated certificate of formation </w:t>
      </w:r>
      <w:r>
        <w:rPr>
          <w:rFonts w:eastAsia="Times New Roman" w:cs="Times New Roman"/>
          <w:szCs w:val="24"/>
        </w:rPr>
        <w:t>for a limited liability company, i</w:t>
      </w:r>
      <w:r w:rsidRPr="006F7AEB">
        <w:rPr>
          <w:rFonts w:eastAsia="Times New Roman" w:cs="Times New Roman"/>
          <w:szCs w:val="24"/>
        </w:rPr>
        <w:t>n addition to the provisions authorized or required by Section 3.059</w:t>
      </w:r>
      <w:r>
        <w:rPr>
          <w:rFonts w:eastAsia="Times New Roman" w:cs="Times New Roman"/>
          <w:szCs w:val="24"/>
        </w:rPr>
        <w:t xml:space="preserve"> (Restated Certificate of Formation)</w:t>
      </w:r>
      <w:r w:rsidRPr="006F7AEB">
        <w:rPr>
          <w:rFonts w:eastAsia="Times New Roman" w:cs="Times New Roman"/>
          <w:szCs w:val="24"/>
        </w:rPr>
        <w:t xml:space="preserve">, </w:t>
      </w:r>
      <w:r>
        <w:rPr>
          <w:rFonts w:eastAsia="Times New Roman" w:cs="Times New Roman"/>
          <w:szCs w:val="24"/>
        </w:rPr>
        <w:t xml:space="preserve">to </w:t>
      </w:r>
      <w:r w:rsidRPr="006F7AEB">
        <w:rPr>
          <w:rFonts w:eastAsia="Times New Roman" w:cs="Times New Roman"/>
          <w:szCs w:val="24"/>
        </w:rPr>
        <w:t xml:space="preserve">omit any prior statements regarding whether the company has or does not have managers and the names and addresses of managers or members and, at the company's election, </w:t>
      </w:r>
      <w:r>
        <w:rPr>
          <w:rFonts w:eastAsia="Times New Roman" w:cs="Times New Roman"/>
          <w:szCs w:val="24"/>
        </w:rPr>
        <w:t>to</w:t>
      </w:r>
      <w:r w:rsidRPr="006F7AEB">
        <w:rPr>
          <w:rFonts w:eastAsia="Times New Roman" w:cs="Times New Roman"/>
          <w:szCs w:val="24"/>
        </w:rPr>
        <w:t xml:space="preserve"> insert a statement</w:t>
      </w:r>
      <w:r>
        <w:rPr>
          <w:rFonts w:eastAsia="Times New Roman" w:cs="Times New Roman"/>
          <w:szCs w:val="24"/>
        </w:rPr>
        <w:t xml:space="preserve"> </w:t>
      </w:r>
      <w:r w:rsidRPr="006F7AEB">
        <w:rPr>
          <w:rFonts w:eastAsia="Times New Roman" w:cs="Times New Roman"/>
          <w:szCs w:val="24"/>
        </w:rPr>
        <w:t>regarding whether the company currently has or does not have managers</w:t>
      </w:r>
      <w:r>
        <w:rPr>
          <w:rFonts w:eastAsia="Times New Roman" w:cs="Times New Roman"/>
          <w:szCs w:val="24"/>
        </w:rPr>
        <w:t>;</w:t>
      </w:r>
      <w:r w:rsidRPr="006F7AEB">
        <w:rPr>
          <w:rFonts w:eastAsia="Times New Roman" w:cs="Times New Roman"/>
          <w:szCs w:val="24"/>
        </w:rPr>
        <w:t> that the company currently has managers and the names and addresses of the persons c</w:t>
      </w:r>
      <w:r>
        <w:rPr>
          <w:rFonts w:eastAsia="Times New Roman" w:cs="Times New Roman"/>
          <w:szCs w:val="24"/>
        </w:rPr>
        <w:t>urrently serving as managers; or</w:t>
      </w:r>
      <w:r w:rsidRPr="006F7AEB">
        <w:rPr>
          <w:rFonts w:eastAsia="Times New Roman" w:cs="Times New Roman"/>
          <w:szCs w:val="24"/>
        </w:rPr>
        <w:t> that the company currently does not have managers and the names and addresses of the current members of the company.</w:t>
      </w:r>
      <w:r>
        <w:rPr>
          <w:rFonts w:eastAsia="Times New Roman" w:cs="Times New Roman"/>
          <w:szCs w:val="24"/>
        </w:rPr>
        <w:t xml:space="preserve"> Deletes existing text authorizing the restated certificate </w:t>
      </w:r>
      <w:r w:rsidRPr="006F7AEB">
        <w:rPr>
          <w:rFonts w:eastAsia="Times New Roman" w:cs="Times New Roman"/>
          <w:szCs w:val="24"/>
        </w:rPr>
        <w:t xml:space="preserve">of formation </w:t>
      </w:r>
      <w:r>
        <w:rPr>
          <w:rFonts w:eastAsia="Times New Roman" w:cs="Times New Roman"/>
          <w:szCs w:val="24"/>
        </w:rPr>
        <w:t>for a limited liability company,</w:t>
      </w:r>
      <w:r w:rsidRPr="006F7AEB">
        <w:rPr>
          <w:rFonts w:eastAsia="Times New Roman" w:cs="Times New Roman"/>
          <w:szCs w:val="24"/>
        </w:rPr>
        <w:t> if the company's certificate of formation states that the company will have one or more managers,</w:t>
      </w:r>
      <w:r>
        <w:rPr>
          <w:rFonts w:eastAsia="Times New Roman" w:cs="Times New Roman"/>
          <w:szCs w:val="24"/>
        </w:rPr>
        <w:t xml:space="preserve"> to</w:t>
      </w:r>
      <w:r w:rsidRPr="006F7AEB">
        <w:rPr>
          <w:rFonts w:eastAsia="Times New Roman" w:cs="Times New Roman"/>
          <w:szCs w:val="24"/>
        </w:rPr>
        <w:t xml:space="preserve"> update the names and addresses of the</w:t>
      </w:r>
      <w:r>
        <w:rPr>
          <w:rFonts w:eastAsia="Times New Roman" w:cs="Times New Roman"/>
          <w:szCs w:val="24"/>
        </w:rPr>
        <w:t xml:space="preserve"> persons serving as managers, or,</w:t>
      </w:r>
      <w:r w:rsidRPr="006F7AEB">
        <w:rPr>
          <w:rFonts w:eastAsia="Times New Roman" w:cs="Times New Roman"/>
          <w:szCs w:val="24"/>
        </w:rPr>
        <w:t> if the certificate of formation states that the company will not have managers, update the names and addresses of the members of the company.</w:t>
      </w:r>
    </w:p>
    <w:p w:rsidR="0095450B" w:rsidRPr="006F7AE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sidRPr="006F7AEB">
        <w:rPr>
          <w:rFonts w:eastAsia="Times New Roman" w:cs="Times New Roman"/>
          <w:szCs w:val="24"/>
        </w:rPr>
        <w:t xml:space="preserve"> </w:t>
      </w:r>
      <w:r>
        <w:rPr>
          <w:rFonts w:eastAsia="Times New Roman" w:cs="Times New Roman"/>
          <w:szCs w:val="24"/>
        </w:rPr>
        <w:t>SECTION 7. Amends Section 3.251, Business Organizations Code,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Sec. 3.251. New heading: DEFINITIONS. Defines "emergency," "emergency action," and "emergency period" in Subchapter F (Emergency Governance). Deletes existing text providing that for purposes of Subchapter F, </w:t>
      </w:r>
      <w:r w:rsidRPr="002C18BF">
        <w:rPr>
          <w:rFonts w:eastAsia="Times New Roman" w:cs="Times New Roman"/>
          <w:szCs w:val="24"/>
        </w:rPr>
        <w:t>an emergency exists if a majority of a domestic entity's governing persons cannot readily participate in a meeting because of the occurrence of a catastrophic event.</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8. Amends Section 3.252, Business Organizations Code,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Sec. 3.252.</w:t>
      </w:r>
      <w:r w:rsidRPr="006F7AEB">
        <w:rPr>
          <w:rFonts w:eastAsia="Times New Roman" w:cs="Times New Roman"/>
          <w:szCs w:val="24"/>
        </w:rPr>
        <w:t> PROVISIONS IN GOVERNING DOCUMENTS. </w:t>
      </w:r>
      <w:r>
        <w:rPr>
          <w:rFonts w:eastAsia="Times New Roman" w:cs="Times New Roman"/>
          <w:szCs w:val="24"/>
        </w:rPr>
        <w:t xml:space="preserve">(a) Authorizes the governing persons and, if applicable, the owners or members of a domestic entity to adopt provisions in the domestic entity's governing documents regarding emergency actions, including </w:t>
      </w:r>
      <w:r w:rsidRPr="006F7AEB">
        <w:rPr>
          <w:rFonts w:eastAsia="Times New Roman" w:cs="Times New Roman"/>
          <w:szCs w:val="24"/>
        </w:rPr>
        <w:t xml:space="preserve">provisions that apply only during an emergency period that authorize, limit, or prohibit certain procedures, requirements, and designations, including the necessity of a quorum for action by vote at a meeting of the governing persons. </w:t>
      </w:r>
      <w:r>
        <w:rPr>
          <w:rFonts w:eastAsia="Times New Roman" w:cs="Times New Roman"/>
          <w:szCs w:val="24"/>
        </w:rPr>
        <w:t xml:space="preserve"> Deletes existing text authorizing the governing persons, owners, or members of a domestic entity to adopt certain provisions in the entity's governing documents regarding the management of the entity during an emergency, except as otherwise provided by the entity's governing documents. </w:t>
      </w:r>
      <w:r w:rsidRPr="006F7AEB">
        <w:rPr>
          <w:rFonts w:eastAsia="Times New Roman" w:cs="Times New Roman"/>
          <w:szCs w:val="24"/>
        </w:rPr>
        <w:t xml:space="preserve">Makes nonsubstantive changes. </w:t>
      </w:r>
    </w:p>
    <w:p w:rsidR="0095450B" w:rsidRDefault="0095450B" w:rsidP="002C18BF">
      <w:pPr>
        <w:spacing w:after="0" w:line="240" w:lineRule="auto"/>
        <w:jc w:val="both"/>
        <w:rPr>
          <w:rFonts w:eastAsia="Times New Roman" w:cs="Times New Roman"/>
          <w:szCs w:val="24"/>
        </w:rPr>
      </w:pPr>
    </w:p>
    <w:p w:rsidR="0095450B" w:rsidRPr="006F7AEB" w:rsidRDefault="0095450B" w:rsidP="002C18BF">
      <w:pPr>
        <w:tabs>
          <w:tab w:val="left" w:pos="1430"/>
        </w:tabs>
        <w:spacing w:after="0" w:line="240" w:lineRule="auto"/>
        <w:ind w:left="1430"/>
        <w:jc w:val="both"/>
        <w:rPr>
          <w:rFonts w:eastAsia="Times New Roman" w:cs="Times New Roman"/>
          <w:szCs w:val="24"/>
        </w:rPr>
      </w:pPr>
      <w:r>
        <w:rPr>
          <w:rFonts w:eastAsia="Times New Roman" w:cs="Times New Roman"/>
          <w:szCs w:val="24"/>
        </w:rPr>
        <w:t xml:space="preserve">(b) Requires that any </w:t>
      </w:r>
      <w:r w:rsidRPr="006F7AEB">
        <w:rPr>
          <w:rFonts w:eastAsia="Times New Roman" w:cs="Times New Roman"/>
          <w:szCs w:val="24"/>
        </w:rPr>
        <w:t xml:space="preserve">provisions in a domestic entity's governing documents that apply only during an emergency period, rather than the emergency provisions, be adopted in accordance with </w:t>
      </w:r>
      <w:r>
        <w:rPr>
          <w:rFonts w:eastAsia="Times New Roman" w:cs="Times New Roman"/>
          <w:szCs w:val="24"/>
        </w:rPr>
        <w:t xml:space="preserve">certain requirements and provisions that apply outside of an emergency period.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9. Amends Subchapter F, Chapter 3, Business Organizations Code, by adding Section 3.2535, as follows:</w:t>
      </w:r>
    </w:p>
    <w:p w:rsidR="0095450B" w:rsidRDefault="0095450B" w:rsidP="002C18BF">
      <w:pPr>
        <w:spacing w:after="0" w:line="240" w:lineRule="auto"/>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sidRPr="006F7AEB">
        <w:rPr>
          <w:rFonts w:eastAsia="Times New Roman" w:cs="Times New Roman"/>
          <w:szCs w:val="24"/>
        </w:rPr>
        <w:t>Sec. </w:t>
      </w:r>
      <w:bookmarkStart w:id="3" w:name="#BO3.2535"/>
      <w:r w:rsidRPr="006F7AEB">
        <w:rPr>
          <w:rFonts w:eastAsia="Times New Roman" w:cs="Times New Roman"/>
          <w:szCs w:val="24"/>
        </w:rPr>
        <w:t>3.2535</w:t>
      </w:r>
      <w:bookmarkEnd w:id="3"/>
      <w:r>
        <w:rPr>
          <w:rFonts w:eastAsia="Times New Roman" w:cs="Times New Roman"/>
          <w:szCs w:val="24"/>
        </w:rPr>
        <w:t>. </w:t>
      </w:r>
      <w:r w:rsidRPr="006F7AEB">
        <w:rPr>
          <w:rFonts w:eastAsia="Times New Roman" w:cs="Times New Roman"/>
          <w:szCs w:val="24"/>
        </w:rPr>
        <w:t>ACTION</w:t>
      </w:r>
      <w:r>
        <w:rPr>
          <w:rFonts w:eastAsia="Times New Roman" w:cs="Times New Roman"/>
          <w:szCs w:val="24"/>
        </w:rPr>
        <w:t xml:space="preserve">S DURING EMERGENCY PERIOD. (a) Authorizes </w:t>
      </w:r>
      <w:r w:rsidRPr="006F7AEB">
        <w:rPr>
          <w:rFonts w:eastAsia="Times New Roman" w:cs="Times New Roman"/>
          <w:szCs w:val="24"/>
        </w:rPr>
        <w:t>the governing</w:t>
      </w:r>
      <w:r>
        <w:rPr>
          <w:rFonts w:eastAsia="Times New Roman" w:cs="Times New Roman"/>
          <w:szCs w:val="24"/>
        </w:rPr>
        <w:t xml:space="preserve"> authority of a domestic entity, e</w:t>
      </w:r>
      <w:r w:rsidRPr="006F7AEB">
        <w:rPr>
          <w:rFonts w:eastAsia="Times New Roman" w:cs="Times New Roman"/>
          <w:szCs w:val="24"/>
        </w:rPr>
        <w:t xml:space="preserve">xcept as otherwise limited or prohibited by the domestic entity's governing documents or except as provided by Subsection (b), </w:t>
      </w:r>
      <w:r>
        <w:rPr>
          <w:rFonts w:eastAsia="Times New Roman" w:cs="Times New Roman"/>
          <w:szCs w:val="24"/>
        </w:rPr>
        <w:t>to</w:t>
      </w:r>
      <w:r w:rsidRPr="006F7AEB">
        <w:rPr>
          <w:rFonts w:eastAsia="Times New Roman" w:cs="Times New Roman"/>
          <w:szCs w:val="24"/>
        </w:rPr>
        <w:t xml:space="preserve"> take an emergency action during an emergency period without satisfying the requirements of the entity's governing documents or this code that apply outside of an emergen</w:t>
      </w:r>
      <w:r>
        <w:rPr>
          <w:rFonts w:eastAsia="Times New Roman" w:cs="Times New Roman"/>
          <w:szCs w:val="24"/>
        </w:rPr>
        <w:t xml:space="preserve">cy period with respect to </w:t>
      </w:r>
      <w:r w:rsidRPr="006F7AEB">
        <w:rPr>
          <w:rFonts w:eastAsia="Times New Roman" w:cs="Times New Roman"/>
          <w:szCs w:val="24"/>
        </w:rPr>
        <w:t>procedures for calling a m</w:t>
      </w:r>
      <w:r>
        <w:rPr>
          <w:rFonts w:eastAsia="Times New Roman" w:cs="Times New Roman"/>
          <w:szCs w:val="24"/>
        </w:rPr>
        <w:t>eeting of the governing persons,</w:t>
      </w:r>
      <w:r w:rsidRPr="006F7AEB">
        <w:rPr>
          <w:rFonts w:eastAsia="Times New Roman" w:cs="Times New Roman"/>
          <w:szCs w:val="24"/>
        </w:rPr>
        <w:t> the necessity of a quorum for action by vote at a m</w:t>
      </w:r>
      <w:r>
        <w:rPr>
          <w:rFonts w:eastAsia="Times New Roman" w:cs="Times New Roman"/>
          <w:szCs w:val="24"/>
        </w:rPr>
        <w:t>eeting of the governing persons,</w:t>
      </w:r>
      <w:r w:rsidRPr="006F7AEB">
        <w:rPr>
          <w:rFonts w:eastAsia="Times New Roman" w:cs="Times New Roman"/>
          <w:szCs w:val="24"/>
        </w:rPr>
        <w:t> minimum requirements for participation at a meeting of the governing pe</w:t>
      </w:r>
      <w:r>
        <w:rPr>
          <w:rFonts w:eastAsia="Times New Roman" w:cs="Times New Roman"/>
          <w:szCs w:val="24"/>
        </w:rPr>
        <w:t>rsons, and</w:t>
      </w:r>
      <w:r w:rsidRPr="006F7AEB">
        <w:rPr>
          <w:rFonts w:eastAsia="Times New Roman" w:cs="Times New Roman"/>
          <w:szCs w:val="24"/>
        </w:rPr>
        <w:t> any other procedural requirements for action at a meeting of the governing persons.</w:t>
      </w:r>
    </w:p>
    <w:p w:rsidR="0095450B"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Pr>
          <w:rFonts w:eastAsia="Times New Roman" w:cs="Times New Roman"/>
          <w:szCs w:val="24"/>
        </w:rPr>
        <w:t>(b)</w:t>
      </w:r>
      <w:r w:rsidRPr="006F7AEB">
        <w:rPr>
          <w:rFonts w:eastAsia="Times New Roman" w:cs="Times New Roman"/>
          <w:szCs w:val="24"/>
        </w:rPr>
        <w:t> </w:t>
      </w:r>
      <w:r>
        <w:rPr>
          <w:rFonts w:eastAsia="Times New Roman" w:cs="Times New Roman"/>
          <w:szCs w:val="24"/>
        </w:rPr>
        <w:t xml:space="preserve">Provides that </w:t>
      </w:r>
      <w:r w:rsidRPr="006F7AEB">
        <w:rPr>
          <w:rFonts w:eastAsia="Times New Roman" w:cs="Times New Roman"/>
          <w:szCs w:val="24"/>
        </w:rPr>
        <w:t>Subsection (a) does not apply to an action by the governing</w:t>
      </w:r>
      <w:r>
        <w:rPr>
          <w:rFonts w:eastAsia="Times New Roman" w:cs="Times New Roman"/>
          <w:szCs w:val="24"/>
        </w:rPr>
        <w:t xml:space="preserve"> authority of a domestic entity</w:t>
      </w:r>
      <w:r w:rsidRPr="006F7AEB">
        <w:rPr>
          <w:rFonts w:eastAsia="Times New Roman" w:cs="Times New Roman"/>
          <w:szCs w:val="24"/>
        </w:rPr>
        <w:t xml:space="preserve"> to amend the </w:t>
      </w:r>
      <w:r>
        <w:rPr>
          <w:rFonts w:eastAsia="Times New Roman" w:cs="Times New Roman"/>
          <w:szCs w:val="24"/>
        </w:rPr>
        <w:t>entity's governing documents, or</w:t>
      </w:r>
      <w:r w:rsidRPr="006F7AEB">
        <w:rPr>
          <w:rFonts w:eastAsia="Times New Roman" w:cs="Times New Roman"/>
          <w:szCs w:val="24"/>
        </w:rPr>
        <w:t> that must be approved by a separate vote of the owners or members of the entity in accordance with the requirements of the entity's governing documents or this code that apply outside of an emergency period.</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10. Amends Section 3.255, Business Organizations Code, as follows:</w:t>
      </w:r>
    </w:p>
    <w:p w:rsidR="0095450B" w:rsidRDefault="0095450B" w:rsidP="002C18BF">
      <w:pPr>
        <w:spacing w:after="0" w:line="240" w:lineRule="auto"/>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Sec. 3.255. New heading: EFFECT OF EMERGENCY ACTION. Provides that an emergency action taken by the governing persons of a domestic entity in accordance</w:t>
      </w:r>
      <w:r w:rsidRPr="006F7AEB">
        <w:rPr>
          <w:rFonts w:eastAsia="Times New Roman" w:cs="Times New Roman"/>
          <w:szCs w:val="24"/>
        </w:rPr>
        <w:t xml:space="preserve"> with the entity's governing documents or Section 3.2535, if taken in good faith and based on the reasonable belief that the emergency action was in the entity's best interest</w:t>
      </w:r>
      <w:r>
        <w:rPr>
          <w:rFonts w:eastAsia="Times New Roman" w:cs="Times New Roman"/>
          <w:szCs w:val="24"/>
        </w:rPr>
        <w:t xml:space="preserve">, rather than an action of a domestic entity taken in good faith in accordance with the emergency provisions, is binding on the entity, and is prohibited from being used to impose liability on a managerial official, employee, or agent of the entity.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11. Amends Section 6.201, Business Organizations Code, by amending Subsection (b) and adding Subsections (b-1), (b-2), (b-3), (b-4), and (b-5),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(b) Provides that, e</w:t>
      </w:r>
      <w:r w:rsidRPr="006F7AEB">
        <w:rPr>
          <w:rFonts w:eastAsia="Times New Roman" w:cs="Times New Roman"/>
          <w:szCs w:val="24"/>
        </w:rPr>
        <w:t xml:space="preserve">xcept as provided by </w:t>
      </w:r>
      <w:r>
        <w:rPr>
          <w:rFonts w:eastAsia="Times New Roman" w:cs="Times New Roman"/>
          <w:szCs w:val="24"/>
        </w:rPr>
        <w:t>Section 6.201 (Unanimous Written Consent to Action)</w:t>
      </w:r>
      <w:r w:rsidRPr="006F7AEB">
        <w:rPr>
          <w:rFonts w:eastAsia="Times New Roman" w:cs="Times New Roman"/>
          <w:szCs w:val="24"/>
        </w:rPr>
        <w:t>, the written consent or consents</w:t>
      </w:r>
      <w:r>
        <w:rPr>
          <w:rFonts w:eastAsia="Times New Roman" w:cs="Times New Roman"/>
          <w:szCs w:val="24"/>
        </w:rPr>
        <w:t xml:space="preserve"> relating to taking action without holding a meeting, providing notice, or taking a vote if unanimous written consent is given</w:t>
      </w:r>
      <w:r w:rsidRPr="006F7AEB">
        <w:rPr>
          <w:rFonts w:eastAsia="Times New Roman" w:cs="Times New Roman"/>
          <w:szCs w:val="24"/>
        </w:rPr>
        <w:t xml:space="preserve"> take effect when signed by all persons entitled to vote on the action.</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(b-1) Authorizes </w:t>
      </w:r>
      <w:r w:rsidRPr="006F7AEB">
        <w:rPr>
          <w:rFonts w:eastAsia="Times New Roman" w:cs="Times New Roman"/>
          <w:szCs w:val="24"/>
        </w:rPr>
        <w:t>a</w:t>
      </w:r>
      <w:r>
        <w:rPr>
          <w:rFonts w:eastAsia="Times New Roman" w:cs="Times New Roman"/>
          <w:szCs w:val="24"/>
        </w:rPr>
        <w:t xml:space="preserve"> written consent or consents, by</w:t>
      </w:r>
      <w:r w:rsidRPr="006F7AEB">
        <w:rPr>
          <w:rFonts w:eastAsia="Times New Roman" w:cs="Times New Roman"/>
          <w:szCs w:val="24"/>
        </w:rPr>
        <w:t xml:space="preserve"> a provision in the written consent or consents or by a written instruction to an agent of the filing entity by one or more persons granting the written consent or consents, </w:t>
      </w:r>
      <w:r>
        <w:rPr>
          <w:rFonts w:eastAsia="Times New Roman" w:cs="Times New Roman"/>
          <w:szCs w:val="24"/>
        </w:rPr>
        <w:t xml:space="preserve">to </w:t>
      </w:r>
      <w:r w:rsidRPr="006F7AEB">
        <w:rPr>
          <w:rFonts w:eastAsia="Times New Roman" w:cs="Times New Roman"/>
          <w:szCs w:val="24"/>
        </w:rPr>
        <w:t xml:space="preserve">be made to take effect at a future time, which </w:t>
      </w:r>
      <w:r>
        <w:rPr>
          <w:rFonts w:eastAsia="Times New Roman" w:cs="Times New Roman"/>
          <w:szCs w:val="24"/>
        </w:rPr>
        <w:t>is required to</w:t>
      </w:r>
      <w:r w:rsidRPr="006F7AEB">
        <w:rPr>
          <w:rFonts w:eastAsia="Times New Roman" w:cs="Times New Roman"/>
          <w:szCs w:val="24"/>
        </w:rPr>
        <w:t xml:space="preserve"> be not later than the 60th day after the date all persons entitled to vote on the action have s</w:t>
      </w:r>
      <w:r>
        <w:rPr>
          <w:rFonts w:eastAsia="Times New Roman" w:cs="Times New Roman"/>
          <w:szCs w:val="24"/>
        </w:rPr>
        <w:t>igned the consent or consents. Provides that i</w:t>
      </w:r>
      <w:r w:rsidRPr="006F7AEB">
        <w:rPr>
          <w:rFonts w:eastAsia="Times New Roman" w:cs="Times New Roman"/>
          <w:szCs w:val="24"/>
        </w:rPr>
        <w:t>f a written consent or consents described by this subsection are to take effect at a future time, all of the written consents take effect at that future effective time.</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(b-2) Provides that i</w:t>
      </w:r>
      <w:r w:rsidRPr="006F7AEB">
        <w:rPr>
          <w:rFonts w:eastAsia="Times New Roman" w:cs="Times New Roman"/>
          <w:szCs w:val="24"/>
        </w:rPr>
        <w:t>f two or more of the written consents described by Subsection (b-1) have different future effective times, the latest future effective time of those consents a</w:t>
      </w:r>
      <w:r>
        <w:rPr>
          <w:rFonts w:eastAsia="Times New Roman" w:cs="Times New Roman"/>
          <w:szCs w:val="24"/>
        </w:rPr>
        <w:t>pplies to all of the consents. Provides that t</w:t>
      </w:r>
      <w:r w:rsidRPr="006F7AEB">
        <w:rPr>
          <w:rFonts w:eastAsia="Times New Roman" w:cs="Times New Roman"/>
          <w:szCs w:val="24"/>
        </w:rPr>
        <w:t>he written consent or consents are considered to have been given at the applicable effective time so long as all of the persons entitled to vote on the action, which is determined as of that effective time or, if applicable, the record date established under Section 6.102</w:t>
      </w:r>
      <w:r>
        <w:rPr>
          <w:rFonts w:eastAsia="Times New Roman" w:cs="Times New Roman"/>
          <w:szCs w:val="24"/>
        </w:rPr>
        <w:t xml:space="preserve"> (Record Date for Written Consent to Action), have </w:t>
      </w:r>
      <w:r w:rsidRPr="006F7AEB">
        <w:rPr>
          <w:rFonts w:eastAsia="Times New Roman" w:cs="Times New Roman"/>
          <w:szCs w:val="24"/>
        </w:rPr>
        <w:t>sig</w:t>
      </w:r>
      <w:r>
        <w:rPr>
          <w:rFonts w:eastAsia="Times New Roman" w:cs="Times New Roman"/>
          <w:szCs w:val="24"/>
        </w:rPr>
        <w:t xml:space="preserve">ned the consent or consents, and have </w:t>
      </w:r>
      <w:r w:rsidRPr="006F7AEB">
        <w:rPr>
          <w:rFonts w:eastAsia="Times New Roman" w:cs="Times New Roman"/>
          <w:szCs w:val="24"/>
        </w:rPr>
        <w:t>not revoked their consent or consents before the applicable effective time.</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(b-3) Authorizes a person signing a written consent, b</w:t>
      </w:r>
      <w:r w:rsidRPr="006F7AEB">
        <w:rPr>
          <w:rFonts w:eastAsia="Times New Roman" w:cs="Times New Roman"/>
          <w:szCs w:val="24"/>
        </w:rPr>
        <w:t xml:space="preserve">y a provision in the written consent or by a written instruction to an agent of the filing entity, </w:t>
      </w:r>
      <w:r>
        <w:rPr>
          <w:rFonts w:eastAsia="Times New Roman" w:cs="Times New Roman"/>
          <w:szCs w:val="24"/>
        </w:rPr>
        <w:t>to</w:t>
      </w:r>
      <w:r w:rsidRPr="006F7AEB">
        <w:rPr>
          <w:rFonts w:eastAsia="Times New Roman" w:cs="Times New Roman"/>
          <w:szCs w:val="24"/>
        </w:rPr>
        <w:t xml:space="preserve"> provide that the person's consent is to take effect at a future time, which must be not later than the 60th day after the date all persons entitled to vote on the action have signed the</w:t>
      </w:r>
      <w:r>
        <w:rPr>
          <w:rFonts w:eastAsia="Times New Roman" w:cs="Times New Roman"/>
          <w:szCs w:val="24"/>
        </w:rPr>
        <w:t xml:space="preserve"> person's consent or consents. Provides that a</w:t>
      </w:r>
      <w:r w:rsidRPr="006F7AEB">
        <w:rPr>
          <w:rFonts w:eastAsia="Times New Roman" w:cs="Times New Roman"/>
          <w:szCs w:val="24"/>
        </w:rPr>
        <w:t xml:space="preserve"> person's written consent is considered to have been given at the later of that future effective time or a later effective time determined under Subsection (b-1) </w:t>
      </w:r>
      <w:r>
        <w:rPr>
          <w:rFonts w:eastAsia="Times New Roman" w:cs="Times New Roman"/>
          <w:szCs w:val="24"/>
        </w:rPr>
        <w:t>or (b-2), so long as the person </w:t>
      </w:r>
      <w:r w:rsidRPr="006F7AEB">
        <w:rPr>
          <w:rFonts w:eastAsia="Times New Roman" w:cs="Times New Roman"/>
          <w:szCs w:val="24"/>
        </w:rPr>
        <w:t>is entitled to vote on the action subject to the consent, which is determined as of the applicable effective time or, if applicable, the record date established under Section 6.102</w:t>
      </w:r>
      <w:r>
        <w:rPr>
          <w:rFonts w:eastAsia="Times New Roman" w:cs="Times New Roman"/>
          <w:szCs w:val="24"/>
        </w:rPr>
        <w:t xml:space="preserve">, and </w:t>
      </w:r>
      <w:r w:rsidRPr="006F7AEB">
        <w:rPr>
          <w:rFonts w:eastAsia="Times New Roman" w:cs="Times New Roman"/>
          <w:szCs w:val="24"/>
        </w:rPr>
        <w:t>did not revoke the consent before the applicable effective time.</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(b-4) Authorizes a</w:t>
      </w:r>
      <w:r w:rsidRPr="006F7AEB">
        <w:rPr>
          <w:rFonts w:eastAsia="Times New Roman" w:cs="Times New Roman"/>
          <w:szCs w:val="24"/>
        </w:rPr>
        <w:t xml:space="preserve"> person signing a written consent </w:t>
      </w:r>
      <w:r>
        <w:rPr>
          <w:rFonts w:eastAsia="Times New Roman" w:cs="Times New Roman"/>
          <w:szCs w:val="24"/>
        </w:rPr>
        <w:t>to</w:t>
      </w:r>
      <w:r w:rsidRPr="006F7AEB">
        <w:rPr>
          <w:rFonts w:eastAsia="Times New Roman" w:cs="Times New Roman"/>
          <w:szCs w:val="24"/>
        </w:rPr>
        <w:t xml:space="preserve"> revoke the person's consent any time before the applicable effective time of the consent.</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(b-5)</w:t>
      </w:r>
      <w:r w:rsidRPr="006F7AEB">
        <w:rPr>
          <w:rFonts w:eastAsia="Times New Roman" w:cs="Times New Roman"/>
          <w:szCs w:val="24"/>
        </w:rPr>
        <w:t> </w:t>
      </w:r>
      <w:r>
        <w:rPr>
          <w:rFonts w:eastAsia="Times New Roman" w:cs="Times New Roman"/>
          <w:szCs w:val="24"/>
        </w:rPr>
        <w:t>Provides that, f</w:t>
      </w:r>
      <w:r w:rsidRPr="006F7AEB">
        <w:rPr>
          <w:rFonts w:eastAsia="Times New Roman" w:cs="Times New Roman"/>
          <w:szCs w:val="24"/>
        </w:rPr>
        <w:t>or purposes of this section, a "future time" includes a time that is determined on the happening of an event.</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12. Amends Section 6.202, Business Organizations Code, by amending Subsection (c) and adding Subsections (c-1), (c-2), (c-3), (c-4), (e), and (f),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(c) </w:t>
      </w:r>
      <w:r w:rsidRPr="006F7AEB">
        <w:rPr>
          <w:rFonts w:eastAsia="Times New Roman" w:cs="Times New Roman"/>
          <w:szCs w:val="24"/>
        </w:rPr>
        <w:t>Requires that a written consent or consents described by Subsection (b)</w:t>
      </w:r>
      <w:r>
        <w:rPr>
          <w:rFonts w:eastAsia="Times New Roman" w:cs="Times New Roman"/>
          <w:szCs w:val="24"/>
        </w:rPr>
        <w:t xml:space="preserve"> (relating to authorizing the certificate of formation of a filing entity to authorize owners or members to take action without holding a meeting, providing notice, or taking a vote in certain circumstances)</w:t>
      </w:r>
      <w:r w:rsidRPr="006F7AEB">
        <w:rPr>
          <w:rFonts w:eastAsia="Times New Roman" w:cs="Times New Roman"/>
          <w:szCs w:val="24"/>
        </w:rPr>
        <w:t xml:space="preserve"> include</w:t>
      </w:r>
      <w:r>
        <w:rPr>
          <w:rFonts w:eastAsia="Times New Roman" w:cs="Times New Roman"/>
          <w:szCs w:val="24"/>
        </w:rPr>
        <w:t>:</w:t>
      </w:r>
    </w:p>
    <w:p w:rsidR="0095450B"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Pr>
          <w:rFonts w:eastAsia="Times New Roman" w:cs="Times New Roman"/>
          <w:szCs w:val="24"/>
        </w:rPr>
        <w:t>(1)</w:t>
      </w:r>
      <w:r w:rsidRPr="006F7AEB">
        <w:rPr>
          <w:rFonts w:eastAsia="Times New Roman" w:cs="Times New Roman"/>
          <w:szCs w:val="24"/>
        </w:rPr>
        <w:t> the date each owner or member signed the consent</w:t>
      </w:r>
      <w:r>
        <w:rPr>
          <w:rFonts w:eastAsia="Times New Roman" w:cs="Times New Roman"/>
          <w:szCs w:val="24"/>
        </w:rPr>
        <w:t xml:space="preserve">; </w:t>
      </w:r>
      <w:r w:rsidRPr="006F7AEB">
        <w:rPr>
          <w:rFonts w:eastAsia="Times New Roman" w:cs="Times New Roman"/>
          <w:szCs w:val="24"/>
        </w:rPr>
        <w:t>and </w:t>
      </w:r>
    </w:p>
    <w:p w:rsidR="0095450B" w:rsidRDefault="0095450B" w:rsidP="002C18BF">
      <w:pPr>
        <w:spacing w:after="0" w:line="240" w:lineRule="auto"/>
        <w:ind w:left="144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Pr>
          <w:rFonts w:eastAsia="Times New Roman" w:cs="Times New Roman"/>
          <w:szCs w:val="24"/>
        </w:rPr>
        <w:t xml:space="preserve">(2) </w:t>
      </w:r>
      <w:r w:rsidRPr="006F7AEB">
        <w:rPr>
          <w:rFonts w:eastAsia="Times New Roman" w:cs="Times New Roman"/>
          <w:szCs w:val="24"/>
        </w:rPr>
        <w:t>the date of signing of the latest dated consent satisfying the minimum number of owners or members necessary to approve the action that is the subject of the consent.</w:t>
      </w:r>
      <w:r>
        <w:rPr>
          <w:rFonts w:eastAsia="Times New Roman" w:cs="Times New Roman"/>
          <w:szCs w:val="24"/>
        </w:rPr>
        <w:t xml:space="preserve"> </w:t>
      </w:r>
    </w:p>
    <w:p w:rsidR="0095450B"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a </w:t>
      </w:r>
      <w:r w:rsidRPr="002C18BF">
        <w:rPr>
          <w:rFonts w:eastAsia="Times New Roman" w:cs="Times New Roman"/>
          <w:szCs w:val="24"/>
        </w:rPr>
        <w:t>written consent or consents described by Subsection (b) must include the date each owner or member signed the consent and is effective to take the action that is the subject of the consent only if the consent or consents are delivered to the entity not later than the 60th day after the date the earliest dated consent is delivered to the entity as required by Section 6.203</w:t>
      </w:r>
      <w:r>
        <w:rPr>
          <w:rFonts w:eastAsia="Times New Roman" w:cs="Times New Roman"/>
          <w:szCs w:val="24"/>
        </w:rPr>
        <w:t xml:space="preserve"> (Delivery of Less Than Unanimous Written Consent). Makes nonsubstantive changes. </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(c-1) Creates this subsection from existing text. Requires that t</w:t>
      </w:r>
      <w:r w:rsidRPr="006F7AEB">
        <w:rPr>
          <w:rFonts w:eastAsia="Times New Roman" w:cs="Times New Roman"/>
          <w:szCs w:val="24"/>
        </w:rPr>
        <w:t>he date described by Subsection (c)(2) be not later than the 60th day after the date of the signing of the earliest dated consent of the owners or members signing the con</w:t>
      </w:r>
      <w:r>
        <w:rPr>
          <w:rFonts w:eastAsia="Times New Roman" w:cs="Times New Roman"/>
          <w:szCs w:val="24"/>
        </w:rPr>
        <w:t>sent or consents. Provides that i</w:t>
      </w:r>
      <w:r w:rsidRPr="006F7AEB">
        <w:rPr>
          <w:rFonts w:eastAsia="Times New Roman" w:cs="Times New Roman"/>
          <w:szCs w:val="24"/>
        </w:rPr>
        <w:t xml:space="preserve">f a consent does not contain the date that an owner or member signed the consent, the date that the owner or member signed the consent is considered to be the date that the consent is </w:t>
      </w:r>
      <w:r>
        <w:rPr>
          <w:rFonts w:eastAsia="Times New Roman" w:cs="Times New Roman"/>
          <w:szCs w:val="24"/>
        </w:rPr>
        <w:t>received by the filing entity. Requires that a</w:t>
      </w:r>
      <w:r w:rsidRPr="006F7AEB">
        <w:rPr>
          <w:rFonts w:eastAsia="Times New Roman" w:cs="Times New Roman"/>
          <w:szCs w:val="24"/>
        </w:rPr>
        <w:t xml:space="preserve"> written consent or consents described by Subsection (b) that are not solicited by or on behalf of a filing entity or the filing entity's governing authority be delivered to the entity as required by Section 6.203</w:t>
      </w:r>
      <w:r>
        <w:rPr>
          <w:rFonts w:eastAsia="Times New Roman" w:cs="Times New Roman"/>
          <w:szCs w:val="24"/>
        </w:rPr>
        <w:t xml:space="preserve"> to take effect.</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(c-2) Authorizes </w:t>
      </w:r>
      <w:r w:rsidRPr="006F7AEB">
        <w:rPr>
          <w:rFonts w:eastAsia="Times New Roman" w:cs="Times New Roman"/>
          <w:szCs w:val="24"/>
        </w:rPr>
        <w:t>a written consent or conse</w:t>
      </w:r>
      <w:r>
        <w:rPr>
          <w:rFonts w:eastAsia="Times New Roman" w:cs="Times New Roman"/>
          <w:szCs w:val="24"/>
        </w:rPr>
        <w:t>nts described by Subsection (b), b</w:t>
      </w:r>
      <w:r w:rsidRPr="006F7AEB">
        <w:rPr>
          <w:rFonts w:eastAsia="Times New Roman" w:cs="Times New Roman"/>
          <w:szCs w:val="24"/>
        </w:rPr>
        <w:t>y a provision in the written consent or consents or by a written instruction to an agent of the filing entity from one or more persons granting t</w:t>
      </w:r>
      <w:r>
        <w:rPr>
          <w:rFonts w:eastAsia="Times New Roman" w:cs="Times New Roman"/>
          <w:szCs w:val="24"/>
        </w:rPr>
        <w:t>he written consent or consents,</w:t>
      </w:r>
      <w:r w:rsidRPr="006F7AEB">
        <w:rPr>
          <w:rFonts w:eastAsia="Times New Roman" w:cs="Times New Roman"/>
          <w:szCs w:val="24"/>
        </w:rPr>
        <w:t xml:space="preserve"> </w:t>
      </w:r>
      <w:r>
        <w:rPr>
          <w:rFonts w:eastAsia="Times New Roman" w:cs="Times New Roman"/>
          <w:szCs w:val="24"/>
        </w:rPr>
        <w:t xml:space="preserve">to </w:t>
      </w:r>
      <w:r w:rsidRPr="006F7AEB">
        <w:rPr>
          <w:rFonts w:eastAsia="Times New Roman" w:cs="Times New Roman"/>
          <w:szCs w:val="24"/>
        </w:rPr>
        <w:t xml:space="preserve">be made to take effect at a future time, which </w:t>
      </w:r>
      <w:r>
        <w:rPr>
          <w:rFonts w:eastAsia="Times New Roman" w:cs="Times New Roman"/>
          <w:szCs w:val="24"/>
        </w:rPr>
        <w:t>is required to</w:t>
      </w:r>
      <w:r w:rsidRPr="006F7AEB">
        <w:rPr>
          <w:rFonts w:eastAsia="Times New Roman" w:cs="Times New Roman"/>
          <w:szCs w:val="24"/>
        </w:rPr>
        <w:t xml:space="preserve"> be not later than the 60th day after the date the last of the minimum number of owners or members necessary to sign the consent or consents as required by Subsection (b) have s</w:t>
      </w:r>
      <w:r>
        <w:rPr>
          <w:rFonts w:eastAsia="Times New Roman" w:cs="Times New Roman"/>
          <w:szCs w:val="24"/>
        </w:rPr>
        <w:t>igned the consent or consents. Provides that i</w:t>
      </w:r>
      <w:r w:rsidRPr="006F7AEB">
        <w:rPr>
          <w:rFonts w:eastAsia="Times New Roman" w:cs="Times New Roman"/>
          <w:szCs w:val="24"/>
        </w:rPr>
        <w:t>f the written consent or consents described by this subsection are to take effect at a future time, all of the written consent or consents take effect at that future effective time.</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(c-3) Provides that i</w:t>
      </w:r>
      <w:r w:rsidRPr="006F7AEB">
        <w:rPr>
          <w:rFonts w:eastAsia="Times New Roman" w:cs="Times New Roman"/>
          <w:szCs w:val="24"/>
        </w:rPr>
        <w:t>f two or more of the written consents described by Subsection (c-2) have different future effective times, the latest future effective time of those consents a</w:t>
      </w:r>
      <w:r>
        <w:rPr>
          <w:rFonts w:eastAsia="Times New Roman" w:cs="Times New Roman"/>
          <w:szCs w:val="24"/>
        </w:rPr>
        <w:t>pplies to all of the consents. Provides that t</w:t>
      </w:r>
      <w:r w:rsidRPr="006F7AEB">
        <w:rPr>
          <w:rFonts w:eastAsia="Times New Roman" w:cs="Times New Roman"/>
          <w:szCs w:val="24"/>
        </w:rPr>
        <w:t xml:space="preserve">he written consent or consents are considered to have been given for purposes of </w:t>
      </w:r>
      <w:r>
        <w:rPr>
          <w:rFonts w:eastAsia="Times New Roman" w:cs="Times New Roman"/>
          <w:szCs w:val="24"/>
        </w:rPr>
        <w:t>Section 6.202 (Action by Less Than Unanimous Written Consent)</w:t>
      </w:r>
      <w:r w:rsidRPr="006F7AEB">
        <w:rPr>
          <w:rFonts w:eastAsia="Times New Roman" w:cs="Times New Roman"/>
          <w:szCs w:val="24"/>
        </w:rPr>
        <w:t xml:space="preserve"> at the applicable effective time so long as owners or members satisfying the minimum requirements in Subsection (b):</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(1) </w:t>
      </w:r>
      <w:r w:rsidRPr="006F7AEB">
        <w:rPr>
          <w:rFonts w:eastAsia="Times New Roman" w:cs="Times New Roman"/>
          <w:szCs w:val="24"/>
        </w:rPr>
        <w:t>are determined to be owners or members, as applicable, a</w:t>
      </w:r>
      <w:r>
        <w:rPr>
          <w:rFonts w:eastAsia="Times New Roman" w:cs="Times New Roman"/>
          <w:szCs w:val="24"/>
        </w:rPr>
        <w:t>s of that effective time, or </w:t>
      </w:r>
      <w:r w:rsidRPr="006F7AEB">
        <w:rPr>
          <w:rFonts w:eastAsia="Times New Roman" w:cs="Times New Roman"/>
          <w:szCs w:val="24"/>
        </w:rPr>
        <w:t>if applicable, the record date established under Section 6.102; and</w:t>
      </w:r>
    </w:p>
    <w:p w:rsidR="0095450B" w:rsidRDefault="0095450B" w:rsidP="002C18BF">
      <w:pPr>
        <w:spacing w:after="0" w:line="240" w:lineRule="auto"/>
        <w:ind w:left="144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(2)</w:t>
      </w:r>
      <w:r w:rsidRPr="006F7AEB">
        <w:rPr>
          <w:rFonts w:eastAsia="Times New Roman" w:cs="Times New Roman"/>
          <w:szCs w:val="24"/>
        </w:rPr>
        <w:t> have signed and not revoked the owner's or member's consent or consents at any time before the applicable effective time of the consent.</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(c-4) </w:t>
      </w:r>
      <w:r w:rsidRPr="006F7AEB">
        <w:t>Authorizes</w:t>
      </w:r>
      <w:r w:rsidRPr="006F7AEB">
        <w:rPr>
          <w:rFonts w:eastAsia="Times New Roman" w:cs="Times New Roman"/>
          <w:szCs w:val="24"/>
        </w:rPr>
        <w:t xml:space="preserve"> an owner or member of a filing entity signing a written cons</w:t>
      </w:r>
      <w:r>
        <w:rPr>
          <w:rFonts w:eastAsia="Times New Roman" w:cs="Times New Roman"/>
          <w:szCs w:val="24"/>
        </w:rPr>
        <w:t>ent described by Subsection (b), b</w:t>
      </w:r>
      <w:r w:rsidRPr="006F7AEB">
        <w:t>y</w:t>
      </w:r>
      <w:r w:rsidRPr="006F7AEB">
        <w:rPr>
          <w:rFonts w:eastAsia="Times New Roman" w:cs="Times New Roman"/>
          <w:szCs w:val="24"/>
        </w:rPr>
        <w:t xml:space="preserve"> a provision in the written consent or by a written instruction to an agent of the filing entity, </w:t>
      </w:r>
      <w:r>
        <w:rPr>
          <w:rFonts w:eastAsia="Times New Roman" w:cs="Times New Roman"/>
          <w:szCs w:val="24"/>
        </w:rPr>
        <w:t>to</w:t>
      </w:r>
      <w:r w:rsidRPr="006F7AEB">
        <w:rPr>
          <w:rFonts w:eastAsia="Times New Roman" w:cs="Times New Roman"/>
          <w:szCs w:val="24"/>
        </w:rPr>
        <w:t xml:space="preserve"> provide that the owner's or member's consent is to take effect at a future time, which </w:t>
      </w:r>
      <w:r>
        <w:rPr>
          <w:rFonts w:eastAsia="Times New Roman" w:cs="Times New Roman"/>
          <w:szCs w:val="24"/>
        </w:rPr>
        <w:t>is required to</w:t>
      </w:r>
      <w:r w:rsidRPr="006F7AEB">
        <w:rPr>
          <w:rFonts w:eastAsia="Times New Roman" w:cs="Times New Roman"/>
          <w:szCs w:val="24"/>
        </w:rPr>
        <w:t xml:space="preserve"> be not later than the 60th day after the date on which the consent is signed by the last of the minimum number of owners or members of the entity necessary to sign the consent or consents </w:t>
      </w:r>
      <w:r>
        <w:rPr>
          <w:rFonts w:eastAsia="Times New Roman" w:cs="Times New Roman"/>
          <w:szCs w:val="24"/>
        </w:rPr>
        <w:t>as required by Subsection (b). Provides that t</w:t>
      </w:r>
      <w:r w:rsidRPr="006F7AEB">
        <w:rPr>
          <w:rFonts w:eastAsia="Times New Roman" w:cs="Times New Roman"/>
          <w:szCs w:val="24"/>
        </w:rPr>
        <w:t>he owner's or member's consent is considered to have been given for purposes of this section at the later of that future effective time or a later effective time determined under Subsection (c-3) so long as:</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(1)</w:t>
      </w:r>
      <w:r w:rsidRPr="006F7AEB">
        <w:rPr>
          <w:rFonts w:eastAsia="Times New Roman" w:cs="Times New Roman"/>
          <w:szCs w:val="24"/>
        </w:rPr>
        <w:t xml:space="preserve"> the person is an owner </w:t>
      </w:r>
      <w:r>
        <w:rPr>
          <w:rFonts w:eastAsia="Times New Roman" w:cs="Times New Roman"/>
          <w:szCs w:val="24"/>
        </w:rPr>
        <w:t>or member, as applicable, as of</w:t>
      </w:r>
      <w:r w:rsidRPr="006F7AEB">
        <w:rPr>
          <w:rFonts w:eastAsia="Times New Roman" w:cs="Times New Roman"/>
          <w:szCs w:val="24"/>
        </w:rPr>
        <w:t> t</w:t>
      </w:r>
      <w:r>
        <w:rPr>
          <w:rFonts w:eastAsia="Times New Roman" w:cs="Times New Roman"/>
          <w:szCs w:val="24"/>
        </w:rPr>
        <w:t>he applicable effective time, or</w:t>
      </w:r>
      <w:r w:rsidRPr="006F7AEB">
        <w:rPr>
          <w:rFonts w:eastAsia="Times New Roman" w:cs="Times New Roman"/>
          <w:szCs w:val="24"/>
        </w:rPr>
        <w:t> if applicable, the record date established under Section 6.102; and</w:t>
      </w:r>
    </w:p>
    <w:p w:rsidR="0095450B" w:rsidRDefault="0095450B" w:rsidP="002C18BF">
      <w:pPr>
        <w:spacing w:after="0" w:line="240" w:lineRule="auto"/>
        <w:ind w:left="144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(2) </w:t>
      </w:r>
      <w:r w:rsidRPr="006F7AEB">
        <w:rPr>
          <w:rFonts w:eastAsia="Times New Roman" w:cs="Times New Roman"/>
          <w:szCs w:val="24"/>
        </w:rPr>
        <w:t>the owner or member did not revoke the consent at any time before the applicable effective time of the consent.</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(e) Authorizes a</w:t>
      </w:r>
      <w:r w:rsidRPr="006F7AEB">
        <w:rPr>
          <w:rFonts w:eastAsia="Times New Roman" w:cs="Times New Roman"/>
          <w:szCs w:val="24"/>
        </w:rPr>
        <w:t xml:space="preserve">n owner or member of a filing entity signing a written consent </w:t>
      </w:r>
      <w:r>
        <w:rPr>
          <w:rFonts w:eastAsia="Times New Roman" w:cs="Times New Roman"/>
          <w:szCs w:val="24"/>
        </w:rPr>
        <w:t>to</w:t>
      </w:r>
      <w:r w:rsidRPr="006F7AEB">
        <w:rPr>
          <w:rFonts w:eastAsia="Times New Roman" w:cs="Times New Roman"/>
          <w:szCs w:val="24"/>
        </w:rPr>
        <w:t xml:space="preserve"> revoke the owner's or member's consent at any time before the applicable effective time of the consent.</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sidRPr="006F7AEB">
        <w:rPr>
          <w:rFonts w:eastAsia="Times New Roman" w:cs="Times New Roman"/>
          <w:szCs w:val="24"/>
        </w:rPr>
        <w:t>(f) </w:t>
      </w:r>
      <w:r>
        <w:rPr>
          <w:rFonts w:eastAsia="Times New Roman" w:cs="Times New Roman"/>
          <w:szCs w:val="24"/>
        </w:rPr>
        <w:t>Provides that f</w:t>
      </w:r>
      <w:r w:rsidRPr="006F7AEB">
        <w:rPr>
          <w:rFonts w:eastAsia="Times New Roman" w:cs="Times New Roman"/>
          <w:szCs w:val="24"/>
        </w:rPr>
        <w:t>or purposes of this section, a "future time" includes a time that is determined on the happening of an event.</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13. Amends Section 8.002(a), Business Organizations Code, to include Section 8.005 as an exception to the applicability of Chapter 8 (Indemnification and Insurance).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14. Amends Section 8.003, Business Organizations Code,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sidRPr="006F7AEB">
        <w:rPr>
          <w:rFonts w:eastAsia="Times New Roman" w:cs="Times New Roman"/>
          <w:szCs w:val="24"/>
        </w:rPr>
        <w:t>Sec. 8.003.  LIMITATIONS IN GOVERNING DOCUMENTS.</w:t>
      </w:r>
      <w:r>
        <w:rPr>
          <w:rFonts w:eastAsia="Times New Roman" w:cs="Times New Roman"/>
          <w:szCs w:val="24"/>
        </w:rPr>
        <w:t xml:space="preserve"> Authorizes a governing document of an enterprise, rather than the certificate of formation </w:t>
      </w:r>
      <w:r w:rsidRPr="006F7AEB">
        <w:rPr>
          <w:rFonts w:eastAsia="Times New Roman" w:cs="Times New Roman"/>
          <w:szCs w:val="24"/>
        </w:rPr>
        <w:t>of an enterprise</w:t>
      </w:r>
      <w:r>
        <w:rPr>
          <w:rFonts w:eastAsia="Times New Roman" w:cs="Times New Roman"/>
          <w:szCs w:val="24"/>
        </w:rPr>
        <w:t>,</w:t>
      </w:r>
      <w:r w:rsidRPr="006F7AEB">
        <w:rPr>
          <w:rFonts w:eastAsia="Times New Roman" w:cs="Times New Roman"/>
          <w:szCs w:val="24"/>
        </w:rPr>
        <w:t xml:space="preserve"> </w:t>
      </w:r>
      <w:r>
        <w:rPr>
          <w:rFonts w:eastAsia="Times New Roman" w:cs="Times New Roman"/>
          <w:szCs w:val="24"/>
        </w:rPr>
        <w:t>to</w:t>
      </w:r>
      <w:r w:rsidRPr="006F7AEB">
        <w:rPr>
          <w:rFonts w:eastAsia="Times New Roman" w:cs="Times New Roman"/>
          <w:szCs w:val="24"/>
        </w:rPr>
        <w:t xml:space="preserve"> restrict the circumstances under which the enterprise </w:t>
      </w:r>
      <w:r>
        <w:rPr>
          <w:rFonts w:eastAsia="Times New Roman" w:cs="Times New Roman"/>
          <w:szCs w:val="24"/>
        </w:rPr>
        <w:t>is required to</w:t>
      </w:r>
      <w:r w:rsidRPr="006F7AEB">
        <w:rPr>
          <w:rFonts w:eastAsia="Times New Roman" w:cs="Times New Roman"/>
          <w:szCs w:val="24"/>
        </w:rPr>
        <w:t xml:space="preserve"> or </w:t>
      </w:r>
      <w:r>
        <w:rPr>
          <w:rFonts w:eastAsia="Times New Roman" w:cs="Times New Roman"/>
          <w:szCs w:val="24"/>
        </w:rPr>
        <w:t>is authorized to</w:t>
      </w:r>
      <w:r w:rsidRPr="006F7AEB">
        <w:rPr>
          <w:rFonts w:eastAsia="Times New Roman" w:cs="Times New Roman"/>
          <w:szCs w:val="24"/>
        </w:rPr>
        <w:t xml:space="preserve"> indemnify or </w:t>
      </w:r>
      <w:r>
        <w:rPr>
          <w:rFonts w:eastAsia="Times New Roman" w:cs="Times New Roman"/>
          <w:szCs w:val="24"/>
        </w:rPr>
        <w:t>is authorized to</w:t>
      </w:r>
      <w:r w:rsidRPr="006F7AEB">
        <w:rPr>
          <w:rFonts w:eastAsia="Times New Roman" w:cs="Times New Roman"/>
          <w:szCs w:val="24"/>
        </w:rPr>
        <w:t xml:space="preserve"> advance expenses to a person under </w:t>
      </w:r>
      <w:r>
        <w:rPr>
          <w:rFonts w:eastAsia="Times New Roman" w:cs="Times New Roman"/>
          <w:szCs w:val="24"/>
        </w:rPr>
        <w:t xml:space="preserve">Chapter 8. </w:t>
      </w:r>
    </w:p>
    <w:p w:rsidR="0095450B"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Deletes existing text of former Subsection (b) authorizing the </w:t>
      </w:r>
      <w:r w:rsidRPr="006F7AEB">
        <w:rPr>
          <w:rFonts w:eastAsia="Times New Roman" w:cs="Times New Roman"/>
          <w:szCs w:val="24"/>
        </w:rPr>
        <w:t>written partnership agreement of a limited partnership</w:t>
      </w:r>
      <w:r>
        <w:rPr>
          <w:rFonts w:eastAsia="Times New Roman" w:cs="Times New Roman"/>
          <w:szCs w:val="24"/>
        </w:rPr>
        <w:t xml:space="preserve"> to </w:t>
      </w:r>
      <w:r w:rsidRPr="006F7AEB">
        <w:rPr>
          <w:rFonts w:eastAsia="Times New Roman" w:cs="Times New Roman"/>
          <w:szCs w:val="24"/>
        </w:rPr>
        <w:t>restrict the circumstances in the same manner as the certificate of formation under Subsection (a)</w:t>
      </w:r>
      <w:r>
        <w:rPr>
          <w:rFonts w:eastAsia="Times New Roman" w:cs="Times New Roman"/>
          <w:szCs w:val="24"/>
        </w:rPr>
        <w:t xml:space="preserve"> (relating to restrictions on indemnification and advance expenses)</w:t>
      </w:r>
      <w:r w:rsidRPr="006F7AEB">
        <w:rPr>
          <w:rFonts w:eastAsia="Times New Roman" w:cs="Times New Roman"/>
          <w:szCs w:val="24"/>
        </w:rPr>
        <w:t>.</w:t>
      </w:r>
      <w:r>
        <w:rPr>
          <w:rFonts w:eastAsia="Times New Roman" w:cs="Times New Roman"/>
          <w:szCs w:val="24"/>
        </w:rPr>
        <w:t xml:space="preserve"> Makes nonsubstantive changes.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15. Amends Subchapter A, Chapter 8, Business Organizations Code, by adding Section 8.005, as follows:</w:t>
      </w:r>
    </w:p>
    <w:p w:rsidR="0095450B" w:rsidRDefault="0095450B" w:rsidP="002C18BF">
      <w:pPr>
        <w:spacing w:after="0" w:line="240" w:lineRule="auto"/>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sidRPr="006F7AEB">
        <w:rPr>
          <w:rFonts w:eastAsia="Times New Roman" w:cs="Times New Roman"/>
          <w:szCs w:val="24"/>
        </w:rPr>
        <w:t>Sec. </w:t>
      </w:r>
      <w:bookmarkStart w:id="4" w:name="#BO8.005"/>
      <w:r w:rsidRPr="006F7AEB">
        <w:rPr>
          <w:rFonts w:eastAsia="Times New Roman" w:cs="Times New Roman"/>
          <w:szCs w:val="24"/>
        </w:rPr>
        <w:t>8.005</w:t>
      </w:r>
      <w:bookmarkEnd w:id="4"/>
      <w:r>
        <w:rPr>
          <w:rFonts w:eastAsia="Times New Roman" w:cs="Times New Roman"/>
          <w:szCs w:val="24"/>
        </w:rPr>
        <w:t>.</w:t>
      </w:r>
      <w:r w:rsidRPr="006F7AEB">
        <w:rPr>
          <w:rFonts w:eastAsia="Times New Roman" w:cs="Times New Roman"/>
          <w:szCs w:val="24"/>
        </w:rPr>
        <w:t> INDEMNIFI</w:t>
      </w:r>
      <w:r>
        <w:rPr>
          <w:rFonts w:eastAsia="Times New Roman" w:cs="Times New Roman"/>
          <w:szCs w:val="24"/>
        </w:rPr>
        <w:t>CATION AGAINST NEGLIGENCE. (a) Provides that this section applies to </w:t>
      </w:r>
      <w:r w:rsidRPr="006F7AEB">
        <w:rPr>
          <w:rFonts w:eastAsia="Times New Roman" w:cs="Times New Roman"/>
          <w:szCs w:val="24"/>
        </w:rPr>
        <w:t>an enterpr</w:t>
      </w:r>
      <w:r>
        <w:rPr>
          <w:rFonts w:eastAsia="Times New Roman" w:cs="Times New Roman"/>
          <w:szCs w:val="24"/>
        </w:rPr>
        <w:t xml:space="preserve">ise subject to Chapter 8 and applies, </w:t>
      </w:r>
      <w:r w:rsidRPr="006F7AEB">
        <w:rPr>
          <w:rFonts w:eastAsia="Times New Roman" w:cs="Times New Roman"/>
          <w:szCs w:val="24"/>
        </w:rPr>
        <w:t>notwithstanding Section 8.002</w:t>
      </w:r>
      <w:r>
        <w:rPr>
          <w:rFonts w:eastAsia="Times New Roman" w:cs="Times New Roman"/>
          <w:szCs w:val="24"/>
        </w:rPr>
        <w:t xml:space="preserve"> (Application of Chapter)</w:t>
      </w:r>
      <w:r w:rsidRPr="006F7AEB">
        <w:rPr>
          <w:rFonts w:eastAsia="Times New Roman" w:cs="Times New Roman"/>
          <w:szCs w:val="24"/>
        </w:rPr>
        <w:t>,</w:t>
      </w:r>
      <w:r>
        <w:rPr>
          <w:rFonts w:eastAsia="Times New Roman" w:cs="Times New Roman"/>
          <w:szCs w:val="24"/>
        </w:rPr>
        <w:t xml:space="preserve"> to</w:t>
      </w:r>
      <w:r w:rsidRPr="006F7AEB">
        <w:rPr>
          <w:rFonts w:eastAsia="Times New Roman" w:cs="Times New Roman"/>
          <w:szCs w:val="24"/>
        </w:rPr>
        <w:t xml:space="preserve"> a general partnership or limited liability company.</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(b) Provides that a</w:t>
      </w:r>
      <w:r w:rsidRPr="006F7AEB">
        <w:rPr>
          <w:rFonts w:eastAsia="Times New Roman" w:cs="Times New Roman"/>
          <w:szCs w:val="24"/>
        </w:rPr>
        <w:t xml:space="preserve"> requirement under the laws of this state that indemnification or exculpation for negligence be expressly and conspicuously stated does not apply to a provision in an enterprise's governing documents that provides for indemnification or exculpation.</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16. Amends Section 9.251, Business Organizations Code, to include </w:t>
      </w:r>
      <w:r w:rsidRPr="006F7AEB">
        <w:rPr>
          <w:rFonts w:eastAsia="Times New Roman" w:cs="Times New Roman"/>
          <w:szCs w:val="24"/>
        </w:rPr>
        <w:t xml:space="preserve">acting as a governing person of a domestic or foreign entity that is registered to transact business in </w:t>
      </w:r>
      <w:r>
        <w:rPr>
          <w:rFonts w:eastAsia="Times New Roman" w:cs="Times New Roman"/>
          <w:szCs w:val="24"/>
        </w:rPr>
        <w:t xml:space="preserve">Texas in the list of certain activities that do not constitute transaction of business in Texas.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17. Amends Section 11.001(3), Business Organizations Code, to redefine "existing claim" in Chapter 11 (Winding Up and Termination of Domestic Entity).</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18. Amends Section 11.153, Business Organizations Code, as follows:</w:t>
      </w:r>
    </w:p>
    <w:p w:rsidR="0095450B" w:rsidRDefault="0095450B" w:rsidP="002C18BF">
      <w:pPr>
        <w:spacing w:after="0" w:line="240" w:lineRule="auto"/>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Pr>
          <w:rFonts w:eastAsia="Times New Roman" w:cs="Times New Roman"/>
          <w:szCs w:val="24"/>
        </w:rPr>
        <w:t>Sec. 11.153.</w:t>
      </w:r>
      <w:r w:rsidRPr="006F7AEB">
        <w:rPr>
          <w:rFonts w:eastAsia="Times New Roman" w:cs="Times New Roman"/>
          <w:szCs w:val="24"/>
        </w:rPr>
        <w:t> COURT REVOCATION OF FRAUDULENT TERMINATION. (a</w:t>
      </w:r>
      <w:r>
        <w:rPr>
          <w:rFonts w:eastAsia="Times New Roman" w:cs="Times New Roman"/>
          <w:szCs w:val="24"/>
        </w:rPr>
        <w:t xml:space="preserve">) Creates this subsection from existing text and makes no further changes. </w:t>
      </w:r>
    </w:p>
    <w:p w:rsidR="0095450B" w:rsidRDefault="0095450B" w:rsidP="002C18BF">
      <w:pPr>
        <w:spacing w:after="0" w:line="240" w:lineRule="auto"/>
        <w:ind w:left="72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(b) Provides that i</w:t>
      </w:r>
      <w:r w:rsidRPr="006F7AEB">
        <w:rPr>
          <w:rFonts w:eastAsia="Times New Roman" w:cs="Times New Roman"/>
          <w:szCs w:val="24"/>
        </w:rPr>
        <w:t>f the termination of an entity's existence is revoked under</w:t>
      </w:r>
      <w:r>
        <w:rPr>
          <w:rFonts w:eastAsia="Times New Roman" w:cs="Times New Roman"/>
          <w:szCs w:val="24"/>
        </w:rPr>
        <w:t xml:space="preserve"> Subsection (a) (relating to the revocation of termination of an entity's existence by a court), </w:t>
      </w:r>
      <w:r w:rsidRPr="006F7AEB">
        <w:rPr>
          <w:rFonts w:eastAsia="Times New Roman" w:cs="Times New Roman"/>
          <w:szCs w:val="24"/>
        </w:rPr>
        <w:t>the revocation relates back to the effective date of the termination and t</w:t>
      </w:r>
      <w:r>
        <w:rPr>
          <w:rFonts w:eastAsia="Times New Roman" w:cs="Times New Roman"/>
          <w:szCs w:val="24"/>
        </w:rPr>
        <w:t>akes effect as of that date, and </w:t>
      </w:r>
      <w:r w:rsidRPr="006F7AEB">
        <w:rPr>
          <w:rFonts w:eastAsia="Times New Roman" w:cs="Times New Roman"/>
          <w:szCs w:val="24"/>
        </w:rPr>
        <w:t>the entity's status as an entity continues in effect as if the termination of the entity's existence had never occurred.</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19. Amends Section 11.254, Business Organizations Code, as follows:</w:t>
      </w:r>
    </w:p>
    <w:p w:rsidR="0095450B" w:rsidRDefault="0095450B" w:rsidP="002C18BF">
      <w:pPr>
        <w:spacing w:after="0" w:line="240" w:lineRule="auto"/>
        <w:jc w:val="both"/>
        <w:rPr>
          <w:rFonts w:eastAsia="Times New Roman" w:cs="Times New Roman"/>
          <w:szCs w:val="24"/>
        </w:rPr>
      </w:pPr>
    </w:p>
    <w:p w:rsidR="0095450B" w:rsidRPr="006F7AEB" w:rsidRDefault="0095450B" w:rsidP="002C18BF">
      <w:pPr>
        <w:spacing w:after="0" w:line="240" w:lineRule="auto"/>
        <w:ind w:left="720"/>
        <w:jc w:val="both"/>
        <w:rPr>
          <w:rFonts w:eastAsia="Times New Roman" w:cs="Times New Roman"/>
          <w:szCs w:val="24"/>
        </w:rPr>
      </w:pPr>
      <w:r w:rsidRPr="006F7AEB">
        <w:rPr>
          <w:rFonts w:eastAsia="Times New Roman" w:cs="Times New Roman"/>
          <w:szCs w:val="24"/>
        </w:rPr>
        <w:t>Sec</w:t>
      </w:r>
      <w:r>
        <w:rPr>
          <w:rFonts w:eastAsia="Times New Roman" w:cs="Times New Roman"/>
          <w:szCs w:val="24"/>
        </w:rPr>
        <w:t>. 11.254.</w:t>
      </w:r>
      <w:r w:rsidRPr="006F7AEB">
        <w:rPr>
          <w:rFonts w:eastAsia="Times New Roman" w:cs="Times New Roman"/>
          <w:szCs w:val="24"/>
        </w:rPr>
        <w:t xml:space="preserve"> REINSTATEMENT OF CERTIFICATE OF FORMATION FOLLOWING TAX FORFEITURE. (a)</w:t>
      </w:r>
      <w:r>
        <w:rPr>
          <w:rFonts w:eastAsia="Times New Roman" w:cs="Times New Roman"/>
          <w:szCs w:val="24"/>
        </w:rPr>
        <w:t xml:space="preserve"> Creates this subsection from existing text.</w:t>
      </w:r>
      <w:r w:rsidRPr="006F7AEB">
        <w:rPr>
          <w:rFonts w:eastAsia="Times New Roman" w:cs="Times New Roman"/>
          <w:szCs w:val="24"/>
        </w:rPr>
        <w:t xml:space="preserve"> </w:t>
      </w:r>
      <w:r>
        <w:rPr>
          <w:rFonts w:eastAsia="Times New Roman" w:cs="Times New Roman"/>
          <w:szCs w:val="24"/>
        </w:rPr>
        <w:t>Provides that a</w:t>
      </w:r>
      <w:r w:rsidRPr="006F7AEB">
        <w:rPr>
          <w:rFonts w:eastAsia="Times New Roman" w:cs="Times New Roman"/>
          <w:szCs w:val="24"/>
        </w:rPr>
        <w:t xml:space="preserve"> filing entity whose certificate of formation is reinstated under the provisions of the Tax Code is considered to have continued in existence without interruption from the date of forfeiture.</w:t>
      </w:r>
    </w:p>
    <w:p w:rsidR="0095450B" w:rsidRPr="006F7AEB"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Pr>
          <w:rFonts w:eastAsia="Times New Roman" w:cs="Times New Roman"/>
          <w:szCs w:val="24"/>
        </w:rPr>
        <w:t>(b) Provides that t</w:t>
      </w:r>
      <w:r w:rsidRPr="006F7AEB">
        <w:rPr>
          <w:rFonts w:eastAsia="Times New Roman" w:cs="Times New Roman"/>
          <w:szCs w:val="24"/>
        </w:rPr>
        <w: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20. Amends Section 11.359, Business Organizations Code, by adding Subsection (c), as follows:</w:t>
      </w:r>
    </w:p>
    <w:p w:rsidR="0095450B"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(c) Provides that, n</w:t>
      </w:r>
      <w:r w:rsidRPr="006F7AEB">
        <w:rPr>
          <w:rFonts w:eastAsia="Times New Roman" w:cs="Times New Roman"/>
          <w:szCs w:val="24"/>
        </w:rPr>
        <w:t>otwithstanding Subsections (a) and (b)</w:t>
      </w:r>
      <w:r>
        <w:rPr>
          <w:rFonts w:eastAsia="Times New Roman" w:cs="Times New Roman"/>
          <w:szCs w:val="24"/>
        </w:rPr>
        <w:t xml:space="preserve"> (relating to the conditions under which an early extinguishment of an existing claim by or against a terminated entity is authorized)</w:t>
      </w:r>
      <w:r w:rsidRPr="006F7AEB">
        <w:rPr>
          <w:rFonts w:eastAsia="Times New Roman" w:cs="Times New Roman"/>
          <w:szCs w:val="24"/>
        </w:rPr>
        <w:t xml:space="preserve">, the extinguishment of an existing claim with respect to a terminated filing entity as provided </w:t>
      </w:r>
      <w:r>
        <w:rPr>
          <w:rFonts w:eastAsia="Times New Roman" w:cs="Times New Roman"/>
          <w:szCs w:val="24"/>
        </w:rPr>
        <w:t>by Section 11.359 (Extinguishment of Existing Claim) is nullified if:</w:t>
      </w:r>
    </w:p>
    <w:p w:rsidR="0095450B"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Pr>
          <w:rFonts w:eastAsia="Times New Roman" w:cs="Times New Roman"/>
          <w:szCs w:val="24"/>
        </w:rPr>
        <w:t xml:space="preserve">(1) </w:t>
      </w:r>
      <w:r w:rsidRPr="006F7AEB">
        <w:rPr>
          <w:rFonts w:eastAsia="Times New Roman" w:cs="Times New Roman"/>
          <w:szCs w:val="24"/>
        </w:rPr>
        <w:t>the filing entity's termination is revoked with retroactive effect under Section 11.153</w:t>
      </w:r>
      <w:r>
        <w:rPr>
          <w:rFonts w:eastAsia="Times New Roman" w:cs="Times New Roman"/>
          <w:szCs w:val="24"/>
        </w:rPr>
        <w:t xml:space="preserve"> (Court Revocation of Fraudulent Termination);</w:t>
      </w:r>
    </w:p>
    <w:p w:rsidR="0095450B" w:rsidRDefault="0095450B" w:rsidP="002C18BF">
      <w:pPr>
        <w:spacing w:after="0" w:line="240" w:lineRule="auto"/>
        <w:ind w:left="144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Pr>
          <w:rFonts w:eastAsia="Times New Roman" w:cs="Times New Roman"/>
          <w:szCs w:val="24"/>
        </w:rPr>
        <w:t>(2) </w:t>
      </w:r>
      <w:r w:rsidRPr="006F7AEB">
        <w:rPr>
          <w:rFonts w:eastAsia="Times New Roman" w:cs="Times New Roman"/>
          <w:szCs w:val="24"/>
        </w:rPr>
        <w:t>the terminated filing entity is reinstated with retroactive effect as provided by Section 11.206</w:t>
      </w:r>
      <w:r>
        <w:rPr>
          <w:rFonts w:eastAsia="Times New Roman" w:cs="Times New Roman"/>
          <w:szCs w:val="24"/>
        </w:rPr>
        <w:t xml:space="preserve"> (Effect of Reinstatement);</w:t>
      </w:r>
    </w:p>
    <w:p w:rsidR="0095450B" w:rsidRDefault="0095450B" w:rsidP="002C18BF">
      <w:pPr>
        <w:spacing w:after="0" w:line="240" w:lineRule="auto"/>
        <w:ind w:left="144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Pr>
          <w:rFonts w:eastAsia="Times New Roman" w:cs="Times New Roman"/>
          <w:szCs w:val="24"/>
        </w:rPr>
        <w:t xml:space="preserve">(3) </w:t>
      </w:r>
      <w:r w:rsidRPr="006F7AEB">
        <w:rPr>
          <w:rFonts w:eastAsia="Times New Roman" w:cs="Times New Roman"/>
          <w:szCs w:val="24"/>
        </w:rPr>
        <w:t>the terminated filing entity is reinstated with retroactive effect as provided by</w:t>
      </w:r>
      <w:r>
        <w:rPr>
          <w:rFonts w:eastAsia="Times New Roman" w:cs="Times New Roman"/>
          <w:szCs w:val="24"/>
        </w:rPr>
        <w:t xml:space="preserve"> Section 11.253(d) (relating to reinstatement of a terminated entity before the third anniversary of the date of its involuntary termination); or </w:t>
      </w:r>
    </w:p>
    <w:p w:rsidR="0095450B" w:rsidRDefault="0095450B" w:rsidP="002C18BF">
      <w:pPr>
        <w:spacing w:after="0" w:line="240" w:lineRule="auto"/>
        <w:ind w:left="1440"/>
        <w:jc w:val="both"/>
        <w:rPr>
          <w:rFonts w:eastAsia="Times New Roman" w:cs="Times New Roman"/>
          <w:szCs w:val="24"/>
        </w:rPr>
      </w:pPr>
    </w:p>
    <w:p w:rsidR="0095450B" w:rsidRPr="006F7AEB" w:rsidRDefault="0095450B" w:rsidP="002C18BF">
      <w:pPr>
        <w:spacing w:after="0" w:line="240" w:lineRule="auto"/>
        <w:ind w:left="1440"/>
        <w:jc w:val="both"/>
        <w:rPr>
          <w:rFonts w:eastAsia="Times New Roman" w:cs="Times New Roman"/>
          <w:szCs w:val="24"/>
        </w:rPr>
      </w:pPr>
      <w:r>
        <w:rPr>
          <w:rFonts w:eastAsia="Times New Roman" w:cs="Times New Roman"/>
          <w:szCs w:val="24"/>
        </w:rPr>
        <w:t xml:space="preserve">(4) </w:t>
      </w:r>
      <w:r w:rsidRPr="006F7AEB">
        <w:rPr>
          <w:rFonts w:eastAsia="Times New Roman" w:cs="Times New Roman"/>
          <w:szCs w:val="24"/>
        </w:rPr>
        <w:t>the terminated filing entity's certificate of formation is reinstated under the Tax Code with retroactive effect as provided by Section 11.254</w:t>
      </w:r>
      <w:r>
        <w:rPr>
          <w:rFonts w:eastAsia="Times New Roman" w:cs="Times New Roman"/>
          <w:szCs w:val="24"/>
        </w:rPr>
        <w:t xml:space="preserve"> (Reinstatement of Certificate of Formation Following Tax Forfeiture)</w:t>
      </w:r>
      <w:r w:rsidRPr="006F7AEB">
        <w:rPr>
          <w:rFonts w:eastAsia="Times New Roman" w:cs="Times New Roman"/>
          <w:szCs w:val="24"/>
        </w:rPr>
        <w:t>.</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21. Amends Section 21.314(a), Business Organizations Code,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(a) </w:t>
      </w:r>
      <w:r w:rsidRPr="00B070DA">
        <w:rPr>
          <w:rFonts w:eastAsia="Times New Roman" w:cs="Times New Roman"/>
          <w:szCs w:val="24"/>
        </w:rPr>
        <w:t xml:space="preserve">Authorizes, for purposes of Subchapter G (Distributions and Share Dividends) the determination of whether a corporation is or would be insolvent and the determination of the amount of a corporation's stated capital, or surplus, the value of the corporation's net assets, and the amount or value of any component of the corporation's stated capital, surplus, or net assets, to be based on financial statements of the corporation, which are authorized to include financial statements of subsidiary entities or other entities accounted for on a consolidated basis or on the equity method of accounting,  that </w:t>
      </w:r>
      <w:r>
        <w:rPr>
          <w:rFonts w:eastAsia="Times New Roman" w:cs="Times New Roman"/>
          <w:szCs w:val="24"/>
        </w:rPr>
        <w:t>present the financial condition of the corporation, and any subsidiary or other entities included in those financial statements, in accordance with generally accepted accounting principles or international financial reporting standards</w:t>
      </w:r>
      <w:r w:rsidRPr="00B070DA">
        <w:rPr>
          <w:rFonts w:eastAsia="Times New Roman" w:cs="Times New Roman"/>
          <w:szCs w:val="24"/>
        </w:rPr>
        <w:t xml:space="preserve">, rather than financial statements of the corporation, including financial statements that include subsidiary corporations or other corporations accounted for on a consolidated basis or on the equity method of accounting, or present the financial condition of the corporation in accordance with generally accepted accounting principals. Makes nonsubstantive changes.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22. Amends Subchapter H, Chapter 21, Business Organizations Code, by adding Section 21.3521,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sidRPr="00B070DA">
        <w:rPr>
          <w:rFonts w:eastAsia="Times New Roman" w:cs="Times New Roman"/>
          <w:szCs w:val="24"/>
        </w:rPr>
        <w:t>Sec. </w:t>
      </w:r>
      <w:bookmarkStart w:id="5" w:name="#BO21.3521"/>
      <w:r w:rsidRPr="00B070DA">
        <w:rPr>
          <w:rFonts w:eastAsia="Times New Roman" w:cs="Times New Roman"/>
          <w:szCs w:val="24"/>
        </w:rPr>
        <w:t>21.3521</w:t>
      </w:r>
      <w:bookmarkEnd w:id="5"/>
      <w:r>
        <w:rPr>
          <w:rFonts w:eastAsia="Times New Roman" w:cs="Times New Roman"/>
          <w:szCs w:val="24"/>
        </w:rPr>
        <w:t>.</w:t>
      </w:r>
      <w:r w:rsidRPr="00B070DA">
        <w:rPr>
          <w:rFonts w:eastAsia="Times New Roman" w:cs="Times New Roman"/>
          <w:szCs w:val="24"/>
        </w:rPr>
        <w:t> SHAREHOLDER MEETINGS BY REMOTE COMMUNICA</w:t>
      </w:r>
      <w:r>
        <w:rPr>
          <w:rFonts w:eastAsia="Times New Roman" w:cs="Times New Roman"/>
          <w:szCs w:val="24"/>
        </w:rPr>
        <w:t>TION. Provides that, e</w:t>
      </w:r>
      <w:r w:rsidRPr="00B070DA">
        <w:rPr>
          <w:rFonts w:eastAsia="Times New Roman" w:cs="Times New Roman"/>
          <w:szCs w:val="24"/>
        </w:rPr>
        <w:t>xcept for any limitation or other requirements in the governing documents of the corporation, if a meeting of a corporation's shareholders under Section 21.351</w:t>
      </w:r>
      <w:r>
        <w:rPr>
          <w:rFonts w:eastAsia="Times New Roman" w:cs="Times New Roman"/>
          <w:szCs w:val="24"/>
        </w:rPr>
        <w:t xml:space="preserve"> (Annual Meeting)</w:t>
      </w:r>
      <w:r w:rsidRPr="00B070DA">
        <w:rPr>
          <w:rFonts w:eastAsia="Times New Roman" w:cs="Times New Roman"/>
          <w:szCs w:val="24"/>
        </w:rPr>
        <w:t> or 21.352 </w:t>
      </w:r>
      <w:r>
        <w:rPr>
          <w:rFonts w:eastAsia="Times New Roman" w:cs="Times New Roman"/>
          <w:szCs w:val="24"/>
        </w:rPr>
        <w:t xml:space="preserve">(Special Meetings) </w:t>
      </w:r>
      <w:r w:rsidRPr="00B070DA">
        <w:rPr>
          <w:rFonts w:eastAsia="Times New Roman" w:cs="Times New Roman"/>
          <w:szCs w:val="24"/>
        </w:rPr>
        <w:t>is held by means of a telephone conference or other communication system authorized by Section 6.002</w:t>
      </w:r>
      <w:r>
        <w:rPr>
          <w:rFonts w:eastAsia="Times New Roman" w:cs="Times New Roman"/>
          <w:szCs w:val="24"/>
        </w:rPr>
        <w:t xml:space="preserve"> (Alternative Forms of Meetings)</w:t>
      </w:r>
      <w:r w:rsidRPr="00B070DA">
        <w:rPr>
          <w:rFonts w:eastAsia="Times New Roman" w:cs="Times New Roman"/>
          <w:szCs w:val="24"/>
        </w:rPr>
        <w:t>, the meeting is considered to have satisfied the requirement of Section 6.002(a)</w:t>
      </w:r>
      <w:r>
        <w:rPr>
          <w:rFonts w:eastAsia="Times New Roman" w:cs="Times New Roman"/>
          <w:szCs w:val="24"/>
        </w:rPr>
        <w:t xml:space="preserve"> (relating to authorizing that a meeting be held using certain communications equipment)</w:t>
      </w:r>
      <w:r w:rsidRPr="00B070DA">
        <w:rPr>
          <w:rFonts w:eastAsia="Times New Roman" w:cs="Times New Roman"/>
          <w:szCs w:val="24"/>
        </w:rPr>
        <w:t xml:space="preserve"> that shareholders participating in the meeting be able to communicate with all other persons participating in the meeting if the corporation implements reasonable measures to provide each shareholder entitled to vote at the meeting, or the shareholder's proxyhold</w:t>
      </w:r>
      <w:r>
        <w:rPr>
          <w:rFonts w:eastAsia="Times New Roman" w:cs="Times New Roman"/>
          <w:szCs w:val="24"/>
        </w:rPr>
        <w:t xml:space="preserve">er, a reasonable opportunity to </w:t>
      </w:r>
      <w:r w:rsidRPr="00B070DA">
        <w:rPr>
          <w:rFonts w:eastAsia="Times New Roman" w:cs="Times New Roman"/>
          <w:szCs w:val="24"/>
        </w:rPr>
        <w:t>vote on matters su</w:t>
      </w:r>
      <w:r>
        <w:rPr>
          <w:rFonts w:eastAsia="Times New Roman" w:cs="Times New Roman"/>
          <w:szCs w:val="24"/>
        </w:rPr>
        <w:t xml:space="preserve">bmitted to the shareholders, and to </w:t>
      </w:r>
      <w:r w:rsidRPr="00B070DA">
        <w:rPr>
          <w:rFonts w:eastAsia="Times New Roman" w:cs="Times New Roman"/>
          <w:szCs w:val="24"/>
        </w:rPr>
        <w:t>read or hear the proceedings of the meeting substantially concurrently with those proceedings.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23. Amends Section 21.551(2), Business Organizations Code, to provide that, for purposes of Subchapter L (Derivative Proceedings), the term "shareholder" includes, rather than means, </w:t>
      </w:r>
      <w:r w:rsidRPr="00B070DA">
        <w:rPr>
          <w:rFonts w:eastAsia="Times New Roman" w:cs="Times New Roman"/>
          <w:szCs w:val="24"/>
        </w:rPr>
        <w:t>a shareholder as defined by Section 1.002</w:t>
      </w:r>
      <w:r>
        <w:rPr>
          <w:rFonts w:eastAsia="Times New Roman" w:cs="Times New Roman"/>
          <w:szCs w:val="24"/>
        </w:rPr>
        <w:t xml:space="preserve"> (Definitions) </w:t>
      </w:r>
      <w:r w:rsidRPr="00B070DA">
        <w:rPr>
          <w:rFonts w:eastAsia="Times New Roman" w:cs="Times New Roman"/>
          <w:szCs w:val="24"/>
        </w:rPr>
        <w:t>or a beneficial owner whose shares are held in a voting trust or by a nominee on the beneficial owner's behalf.</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24. Amends Section 21.908(a), Business Organizations Code, to delete existing text providing that the filing of another filing instrument or document is not required after the filing of a certificate of validation with respect to a defective corporate act in accordance with Chapter 4 (Filings).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25. Amends Section 22.508(a), Business Organizations Code, to delete existing text providing that the filing of another filing instrument or document is not required after the filing of a certificate of validation with respect to a defective corporate act in accordance with Chapter 4.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26. Amends Section 101.052(d), Business Organizations Code, to delete existing text authorizing the </w:t>
      </w:r>
      <w:r w:rsidRPr="00B070DA">
        <w:rPr>
          <w:rFonts w:eastAsia="Times New Roman" w:cs="Times New Roman"/>
          <w:szCs w:val="24"/>
        </w:rPr>
        <w:t xml:space="preserve">company agreement </w:t>
      </w:r>
      <w:r>
        <w:rPr>
          <w:rFonts w:eastAsia="Times New Roman" w:cs="Times New Roman"/>
          <w:szCs w:val="24"/>
        </w:rPr>
        <w:t xml:space="preserve">of a limited liability company to </w:t>
      </w:r>
      <w:r w:rsidRPr="00B070DA">
        <w:rPr>
          <w:rFonts w:eastAsia="Times New Roman" w:cs="Times New Roman"/>
          <w:szCs w:val="24"/>
        </w:rPr>
        <w:t>contain any provisions for the regulation and management of the affairs of the limited liability com</w:t>
      </w:r>
      <w:r>
        <w:rPr>
          <w:rFonts w:eastAsia="Times New Roman" w:cs="Times New Roman"/>
          <w:szCs w:val="24"/>
        </w:rPr>
        <w:t xml:space="preserve">pany not inconsistent with </w:t>
      </w:r>
      <w:r w:rsidRPr="00B070DA">
        <w:rPr>
          <w:rFonts w:eastAsia="Times New Roman" w:cs="Times New Roman"/>
          <w:szCs w:val="24"/>
        </w:rPr>
        <w:t>the certificate of formation</w:t>
      </w:r>
      <w:r>
        <w:rPr>
          <w:rFonts w:eastAsia="Times New Roman" w:cs="Times New Roman"/>
          <w:szCs w:val="24"/>
        </w:rPr>
        <w:t>.</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27. Amends Section 101.206, Business Organizations Code, by adding Subsections (c-1), (c-2), and (g), as follows:</w:t>
      </w:r>
    </w:p>
    <w:p w:rsidR="0095450B" w:rsidRDefault="0095450B" w:rsidP="002C18BF">
      <w:pPr>
        <w:spacing w:after="0" w:line="240" w:lineRule="auto"/>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(c-1)</w:t>
      </w:r>
      <w:r w:rsidRPr="00B070DA">
        <w:rPr>
          <w:rFonts w:eastAsia="Times New Roman" w:cs="Times New Roman"/>
          <w:szCs w:val="24"/>
        </w:rPr>
        <w:t> </w:t>
      </w:r>
      <w:r>
        <w:rPr>
          <w:rFonts w:eastAsia="Times New Roman" w:cs="Times New Roman"/>
          <w:szCs w:val="24"/>
        </w:rPr>
        <w:t>Authorizes</w:t>
      </w:r>
      <w:r w:rsidRPr="00B070DA">
        <w:rPr>
          <w:rFonts w:eastAsia="Times New Roman" w:cs="Times New Roman"/>
          <w:szCs w:val="24"/>
        </w:rPr>
        <w:t xml:space="preserve"> the determination of the amount of a limited liability company's liabilities or the value of a company's assets</w:t>
      </w:r>
      <w:r>
        <w:rPr>
          <w:rFonts w:eastAsia="Times New Roman" w:cs="Times New Roman"/>
          <w:szCs w:val="24"/>
        </w:rPr>
        <w:t>, f</w:t>
      </w:r>
      <w:r w:rsidRPr="00B070DA">
        <w:rPr>
          <w:rFonts w:eastAsia="Times New Roman" w:cs="Times New Roman"/>
          <w:szCs w:val="24"/>
        </w:rPr>
        <w:t xml:space="preserve">or purposes of </w:t>
      </w:r>
      <w:r>
        <w:rPr>
          <w:rFonts w:eastAsia="Times New Roman" w:cs="Times New Roman"/>
          <w:szCs w:val="24"/>
        </w:rPr>
        <w:t xml:space="preserve">Section 101.206 (Prohibited Distribution; Duty to Return), to </w:t>
      </w:r>
      <w:r w:rsidRPr="00B070DA">
        <w:rPr>
          <w:rFonts w:eastAsia="Times New Roman" w:cs="Times New Roman"/>
          <w:szCs w:val="24"/>
        </w:rPr>
        <w:t>be based on:</w:t>
      </w:r>
    </w:p>
    <w:p w:rsidR="0095450B" w:rsidRDefault="0095450B" w:rsidP="002C18BF">
      <w:pPr>
        <w:spacing w:after="0" w:line="240" w:lineRule="auto"/>
        <w:ind w:left="72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(1) </w:t>
      </w:r>
      <w:r w:rsidRPr="00B070DA">
        <w:rPr>
          <w:rFonts w:eastAsia="Times New Roman" w:cs="Times New Roman"/>
          <w:szCs w:val="24"/>
        </w:rPr>
        <w:t xml:space="preserve">financial statements of the company, which </w:t>
      </w:r>
      <w:r>
        <w:rPr>
          <w:rFonts w:eastAsia="Times New Roman" w:cs="Times New Roman"/>
          <w:szCs w:val="24"/>
        </w:rPr>
        <w:t>are authorized to</w:t>
      </w:r>
      <w:r w:rsidRPr="00B070DA">
        <w:rPr>
          <w:rFonts w:eastAsia="Times New Roman" w:cs="Times New Roman"/>
          <w:szCs w:val="24"/>
        </w:rPr>
        <w:t xml:space="preserve"> include the financial statements of subsidiary entities or other entities accounted for on a consolidated basis or on the eq</w:t>
      </w:r>
      <w:r>
        <w:rPr>
          <w:rFonts w:eastAsia="Times New Roman" w:cs="Times New Roman"/>
          <w:szCs w:val="24"/>
        </w:rPr>
        <w:t>uity method of accounting, that</w:t>
      </w:r>
      <w:r w:rsidRPr="00B070DA">
        <w:rPr>
          <w:rFonts w:eastAsia="Times New Roman" w:cs="Times New Roman"/>
          <w:szCs w:val="24"/>
        </w:rPr>
        <w:t> present the financial condition of the company and any subsidiary or other entities included in those financial statements, in accordance with generally accepted accounting principles or international f</w:t>
      </w:r>
      <w:r>
        <w:rPr>
          <w:rFonts w:eastAsia="Times New Roman" w:cs="Times New Roman"/>
          <w:szCs w:val="24"/>
        </w:rPr>
        <w:t>inancial reporting standards, or that</w:t>
      </w:r>
      <w:r w:rsidRPr="00B070DA">
        <w:rPr>
          <w:rFonts w:eastAsia="Times New Roman" w:cs="Times New Roman"/>
          <w:szCs w:val="24"/>
        </w:rPr>
        <w:t> have been prepared using the method of accounting used to file the company's federal income tax return or using any other accounting practices and principles that are reasonable under the circumstances;</w:t>
      </w:r>
    </w:p>
    <w:p w:rsidR="0095450B" w:rsidRDefault="0095450B" w:rsidP="002C18BF">
      <w:pPr>
        <w:spacing w:after="0" w:line="240" w:lineRule="auto"/>
        <w:ind w:left="216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(2) </w:t>
      </w:r>
      <w:r w:rsidRPr="00B070DA">
        <w:rPr>
          <w:rFonts w:eastAsia="Times New Roman" w:cs="Times New Roman"/>
          <w:szCs w:val="24"/>
        </w:rPr>
        <w:t>financial information, including condensed or summary financial statements, that is prepared on the same basis as financial statements described by Subdivision (1);</w:t>
      </w:r>
    </w:p>
    <w:p w:rsidR="0095450B"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(3) </w:t>
      </w:r>
      <w:r w:rsidRPr="00B070DA">
        <w:rPr>
          <w:rFonts w:eastAsia="Times New Roman" w:cs="Times New Roman"/>
          <w:szCs w:val="24"/>
        </w:rPr>
        <w:t>projections, forecasts, or other forward-looking information relating to the future economic performance, financial condition, or liquidity of the company that is reasonable under the circumstances;</w:t>
      </w:r>
    </w:p>
    <w:p w:rsidR="0095450B"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(4)</w:t>
      </w:r>
      <w:r w:rsidRPr="00B070DA">
        <w:rPr>
          <w:rFonts w:eastAsia="Times New Roman" w:cs="Times New Roman"/>
          <w:szCs w:val="24"/>
        </w:rPr>
        <w:t> a fair valuation or information from any other method that is reasonable under the circumstances; or</w:t>
      </w:r>
    </w:p>
    <w:p w:rsidR="0095450B"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(5)</w:t>
      </w:r>
      <w:r w:rsidRPr="00B070DA">
        <w:rPr>
          <w:rFonts w:eastAsia="Times New Roman" w:cs="Times New Roman"/>
          <w:szCs w:val="24"/>
        </w:rPr>
        <w:t> a combination of a statement, valuation, or information authorized by this subsection.</w:t>
      </w:r>
    </w:p>
    <w:p w:rsidR="0095450B" w:rsidRDefault="0095450B" w:rsidP="002C18BF">
      <w:pPr>
        <w:spacing w:after="0" w:line="240" w:lineRule="auto"/>
        <w:ind w:left="720"/>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(c-2)</w:t>
      </w:r>
      <w:r w:rsidRPr="00B070DA">
        <w:rPr>
          <w:rFonts w:eastAsia="Times New Roman" w:cs="Times New Roman"/>
          <w:szCs w:val="24"/>
        </w:rPr>
        <w:t> </w:t>
      </w:r>
      <w:r>
        <w:rPr>
          <w:rFonts w:eastAsia="Times New Roman" w:cs="Times New Roman"/>
          <w:szCs w:val="24"/>
        </w:rPr>
        <w:t xml:space="preserve">Provides that </w:t>
      </w:r>
      <w:r w:rsidRPr="00B070DA">
        <w:rPr>
          <w:rFonts w:eastAsia="Times New Roman" w:cs="Times New Roman"/>
          <w:szCs w:val="24"/>
        </w:rPr>
        <w:t>Subsection (c-1) does not apply to the computation of the franchise tax or any other tax imposed on a limited liability company under the laws of this state.</w:t>
      </w:r>
    </w:p>
    <w:p w:rsidR="0095450B" w:rsidRDefault="0095450B" w:rsidP="002C18BF">
      <w:pPr>
        <w:spacing w:after="0" w:line="240" w:lineRule="auto"/>
        <w:ind w:left="720"/>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(g) Requires that a</w:t>
      </w:r>
      <w:r w:rsidRPr="00B070DA">
        <w:rPr>
          <w:rFonts w:eastAsia="Times New Roman" w:cs="Times New Roman"/>
          <w:szCs w:val="24"/>
        </w:rPr>
        <w:t xml:space="preserve">n action alleging a distribution is made in violation of </w:t>
      </w:r>
      <w:r>
        <w:rPr>
          <w:rFonts w:eastAsia="Times New Roman" w:cs="Times New Roman"/>
          <w:szCs w:val="24"/>
        </w:rPr>
        <w:t>Section 101.206</w:t>
      </w:r>
      <w:r w:rsidRPr="00B070DA">
        <w:rPr>
          <w:rFonts w:eastAsia="Times New Roman" w:cs="Times New Roman"/>
          <w:szCs w:val="24"/>
        </w:rPr>
        <w:t xml:space="preserve"> be commenced not later than the second anniversary of the date of the distribution.</w:t>
      </w:r>
    </w:p>
    <w:p w:rsidR="0095450B" w:rsidRPr="00B070DA"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28. Amends Section 101.251, Business Organizations Code, as follows:</w:t>
      </w:r>
    </w:p>
    <w:p w:rsidR="0095450B" w:rsidRDefault="0095450B" w:rsidP="002C18BF">
      <w:pPr>
        <w:spacing w:after="0" w:line="240" w:lineRule="auto"/>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sidRPr="00B070DA">
        <w:rPr>
          <w:rFonts w:eastAsia="Times New Roman" w:cs="Times New Roman"/>
          <w:szCs w:val="24"/>
        </w:rPr>
        <w:t>Sec. 101.251. GOVERNING AUTHORITY. (a) </w:t>
      </w:r>
      <w:r>
        <w:rPr>
          <w:rFonts w:eastAsia="Times New Roman" w:cs="Times New Roman"/>
          <w:szCs w:val="24"/>
        </w:rPr>
        <w:t xml:space="preserve">Creates this subsection from existing text. </w:t>
      </w:r>
      <w:r w:rsidRPr="00B070DA">
        <w:rPr>
          <w:rFonts w:eastAsia="Times New Roman" w:cs="Times New Roman"/>
          <w:szCs w:val="24"/>
        </w:rPr>
        <w:t>Provides that the governing authority of a limited liability company consists of:</w:t>
      </w:r>
    </w:p>
    <w:p w:rsidR="0095450B" w:rsidRPr="00B070DA" w:rsidRDefault="0095450B" w:rsidP="002C18BF">
      <w:pPr>
        <w:spacing w:after="0" w:line="240" w:lineRule="auto"/>
        <w:ind w:left="720"/>
        <w:jc w:val="both"/>
        <w:rPr>
          <w:rFonts w:eastAsia="Times New Roman" w:cs="Times New Roman"/>
          <w:szCs w:val="24"/>
        </w:rPr>
      </w:pPr>
    </w:p>
    <w:p w:rsidR="0095450B" w:rsidRPr="00B070DA" w:rsidRDefault="0095450B" w:rsidP="002C18BF">
      <w:pPr>
        <w:spacing w:after="0" w:line="240" w:lineRule="auto"/>
        <w:ind w:left="2160"/>
        <w:jc w:val="both"/>
        <w:rPr>
          <w:rFonts w:eastAsia="Times New Roman" w:cs="Times New Roman"/>
          <w:szCs w:val="24"/>
        </w:rPr>
      </w:pPr>
      <w:r w:rsidRPr="00B070DA">
        <w:rPr>
          <w:rFonts w:eastAsia="Times New Roman" w:cs="Times New Roman"/>
          <w:szCs w:val="24"/>
        </w:rPr>
        <w:t>(1) the managers of the company, if the company agreement provides that the company is managed by one or more managers, rather than if the company's certificate of formation states that the company will have one or more managers; or</w:t>
      </w:r>
    </w:p>
    <w:p w:rsidR="0095450B" w:rsidRPr="00B070DA" w:rsidRDefault="0095450B" w:rsidP="002C18BF">
      <w:pPr>
        <w:spacing w:after="0" w:line="240" w:lineRule="auto"/>
        <w:ind w:left="2160"/>
        <w:jc w:val="both"/>
        <w:rPr>
          <w:rFonts w:eastAsia="Times New Roman" w:cs="Times New Roman"/>
          <w:szCs w:val="24"/>
        </w:rPr>
      </w:pPr>
    </w:p>
    <w:p w:rsidR="0095450B" w:rsidRPr="00B070DA" w:rsidRDefault="0095450B" w:rsidP="002C18BF">
      <w:pPr>
        <w:spacing w:after="0" w:line="240" w:lineRule="auto"/>
        <w:ind w:left="2160"/>
        <w:jc w:val="both"/>
        <w:rPr>
          <w:rFonts w:eastAsia="Times New Roman" w:cs="Times New Roman"/>
          <w:szCs w:val="24"/>
        </w:rPr>
      </w:pPr>
      <w:r w:rsidRPr="00B070DA">
        <w:rPr>
          <w:rFonts w:eastAsia="Times New Roman" w:cs="Times New Roman"/>
          <w:szCs w:val="24"/>
        </w:rPr>
        <w:t>(2) the members of the company, if the company agreement provides that the company is managed by the members, rather than if the company's certificate of formation states that the company will not have managers.</w:t>
      </w:r>
    </w:p>
    <w:p w:rsidR="0095450B" w:rsidRPr="00B070DA"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sidRPr="00B070DA">
        <w:rPr>
          <w:rFonts w:eastAsia="Times New Roman" w:cs="Times New Roman"/>
          <w:szCs w:val="24"/>
        </w:rPr>
        <w:t>(b) Provides that if</w:t>
      </w:r>
      <w:r w:rsidRPr="00B070DA">
        <w:rPr>
          <w:rFonts w:ascii="Consolas" w:eastAsia="Times New Roman" w:hAnsi="Consolas" w:cs="Courier New"/>
          <w:color w:val="333333"/>
          <w:sz w:val="20"/>
          <w:szCs w:val="20"/>
        </w:rPr>
        <w:t xml:space="preserve"> </w:t>
      </w:r>
      <w:r w:rsidRPr="00B070DA">
        <w:rPr>
          <w:rFonts w:eastAsia="Times New Roman" w:cs="Times New Roman"/>
          <w:szCs w:val="24"/>
        </w:rPr>
        <w:t>the company agreement does not provide otherwise, the governing authority of a limited liability company consists of the managers of the company, if the company's certificate of formation states that the company has managers, or the members of the company, if the company's certificate of formation does not state that the company has managers.</w:t>
      </w:r>
    </w:p>
    <w:p w:rsidR="0095450B" w:rsidRPr="00B070DA" w:rsidRDefault="0095450B" w:rsidP="002C18BF">
      <w:pPr>
        <w:spacing w:after="0" w:line="240" w:lineRule="auto"/>
        <w:ind w:left="1440"/>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29. Amends Section 101.451(3), Business Organizations Code, to provide that in Subchapter J (Derivative Proceedings) the term "member" includes, rather than means, </w:t>
      </w:r>
      <w:r w:rsidRPr="00B070DA">
        <w:rPr>
          <w:rFonts w:eastAsia="Times New Roman" w:cs="Times New Roman"/>
          <w:szCs w:val="24"/>
        </w:rPr>
        <w:t>a person who is a member or is an assignee of a membership interest or a person who beneficially owns a membership interest through a voting trust or a nominee on the person's behalf.</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30. Amends Section 101.457, Business Organizations Code, as follows:</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Sec. 101.457.</w:t>
      </w:r>
      <w:r w:rsidRPr="00B070DA">
        <w:rPr>
          <w:rFonts w:eastAsia="Times New Roman" w:cs="Times New Roman"/>
          <w:szCs w:val="24"/>
        </w:rPr>
        <w:t> TOLL</w:t>
      </w:r>
      <w:r>
        <w:rPr>
          <w:rFonts w:eastAsia="Times New Roman" w:cs="Times New Roman"/>
          <w:szCs w:val="24"/>
        </w:rPr>
        <w:t>ING OF STATUTE OF LIMITATIONS. Provides that a</w:t>
      </w:r>
      <w:r w:rsidRPr="00B070DA">
        <w:rPr>
          <w:rFonts w:eastAsia="Times New Roman" w:cs="Times New Roman"/>
          <w:szCs w:val="24"/>
        </w:rPr>
        <w:t xml:space="preserve"> written demand filed with the limited liability company under Section 101.453</w:t>
      </w:r>
      <w:r>
        <w:rPr>
          <w:rFonts w:eastAsia="Times New Roman" w:cs="Times New Roman"/>
          <w:szCs w:val="24"/>
        </w:rPr>
        <w:t xml:space="preserve"> (Demand)</w:t>
      </w:r>
      <w:r w:rsidRPr="00B070DA">
        <w:rPr>
          <w:rFonts w:eastAsia="Times New Roman" w:cs="Times New Roman"/>
          <w:szCs w:val="24"/>
        </w:rPr>
        <w:t> tolls the statute of limitations on the claim on which de</w:t>
      </w:r>
      <w:r>
        <w:rPr>
          <w:rFonts w:eastAsia="Times New Roman" w:cs="Times New Roman"/>
          <w:szCs w:val="24"/>
        </w:rPr>
        <w:t xml:space="preserve">mand is made until the later of </w:t>
      </w:r>
      <w:r w:rsidRPr="00B070DA">
        <w:rPr>
          <w:rFonts w:eastAsia="Times New Roman" w:cs="Times New Roman"/>
          <w:szCs w:val="24"/>
        </w:rPr>
        <w:t>the 31st day after the expiration of any waiting period under Section 101.453(a) (relating to when a derivative proceeding may be instituted), rather than Section 153.403; or</w:t>
      </w:r>
      <w:r>
        <w:rPr>
          <w:rFonts w:eastAsia="Times New Roman" w:cs="Times New Roman"/>
          <w:szCs w:val="24"/>
        </w:rPr>
        <w:t xml:space="preserve"> </w:t>
      </w:r>
      <w:r w:rsidRPr="00B070DA">
        <w:rPr>
          <w:rFonts w:eastAsia="Times New Roman" w:cs="Times New Roman"/>
          <w:szCs w:val="24"/>
        </w:rPr>
        <w:t>the 31st day after the expiration of any stay granted under Section 101.455</w:t>
      </w:r>
      <w:r>
        <w:rPr>
          <w:rFonts w:eastAsia="Times New Roman" w:cs="Times New Roman"/>
          <w:szCs w:val="24"/>
        </w:rPr>
        <w:t xml:space="preserve"> (Stay of Proceeding)</w:t>
      </w:r>
      <w:r w:rsidRPr="00B070DA">
        <w:rPr>
          <w:rFonts w:eastAsia="Times New Roman" w:cs="Times New Roman"/>
          <w:szCs w:val="24"/>
        </w:rPr>
        <w:t>, rather than Section 153.405</w:t>
      </w:r>
      <w:r>
        <w:rPr>
          <w:rFonts w:eastAsia="Times New Roman" w:cs="Times New Roman"/>
          <w:szCs w:val="24"/>
        </w:rPr>
        <w:t xml:space="preserve"> (Stay of Proceeding)</w:t>
      </w:r>
      <w:r w:rsidRPr="00B070DA">
        <w:rPr>
          <w:rFonts w:eastAsia="Times New Roman" w:cs="Times New Roman"/>
          <w:szCs w:val="24"/>
        </w:rPr>
        <w:t>, including all continuations of the stay.</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31. Amends Section 153.151, Business Organizations Code, by adding Subsection (a-1), as follows:</w:t>
      </w:r>
    </w:p>
    <w:p w:rsidR="0095450B" w:rsidRDefault="0095450B" w:rsidP="002C18BF">
      <w:pPr>
        <w:spacing w:after="0" w:line="240" w:lineRule="auto"/>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(a-1) Provides that o</w:t>
      </w:r>
      <w:r w:rsidRPr="00B070DA">
        <w:rPr>
          <w:rFonts w:eastAsia="Times New Roman" w:cs="Times New Roman"/>
          <w:szCs w:val="24"/>
        </w:rPr>
        <w:t xml:space="preserve">n formation of a limited partnership, a person becomes </w:t>
      </w:r>
      <w:r>
        <w:rPr>
          <w:rFonts w:eastAsia="Times New Roman" w:cs="Times New Roman"/>
          <w:szCs w:val="24"/>
        </w:rPr>
        <w:t>a general partner if the person</w:t>
      </w:r>
      <w:r w:rsidRPr="00B070DA">
        <w:rPr>
          <w:rFonts w:eastAsia="Times New Roman" w:cs="Times New Roman"/>
          <w:szCs w:val="24"/>
        </w:rPr>
        <w:t> has entered into the partnership agr</w:t>
      </w:r>
      <w:r>
        <w:rPr>
          <w:rFonts w:eastAsia="Times New Roman" w:cs="Times New Roman"/>
          <w:szCs w:val="24"/>
        </w:rPr>
        <w:t xml:space="preserve">eement as a general partner, and </w:t>
      </w:r>
      <w:r w:rsidRPr="00B070DA">
        <w:rPr>
          <w:rFonts w:eastAsia="Times New Roman" w:cs="Times New Roman"/>
          <w:szCs w:val="24"/>
        </w:rPr>
        <w:t>is named as a general partner in the certificate of formation of the limited partnership.</w:t>
      </w:r>
    </w:p>
    <w:p w:rsidR="0095450B" w:rsidRPr="00B070DA"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32. Amends Section 153.210, Business Organizations Code, by adding Subsections (c), (d), and (e), as follows:</w:t>
      </w:r>
    </w:p>
    <w:p w:rsidR="0095450B" w:rsidRDefault="0095450B" w:rsidP="002C18BF">
      <w:pPr>
        <w:spacing w:after="0" w:line="240" w:lineRule="auto"/>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(c) Authorizes</w:t>
      </w:r>
      <w:r w:rsidRPr="00B070DA">
        <w:rPr>
          <w:rFonts w:eastAsia="Times New Roman" w:cs="Times New Roman"/>
          <w:szCs w:val="24"/>
        </w:rPr>
        <w:t xml:space="preserve"> the determination of the amount of a limited partnership's liabilities or the value of a limited partnership's assets</w:t>
      </w:r>
      <w:r>
        <w:rPr>
          <w:rFonts w:eastAsia="Times New Roman" w:cs="Times New Roman"/>
          <w:szCs w:val="24"/>
        </w:rPr>
        <w:t>, f</w:t>
      </w:r>
      <w:r w:rsidRPr="00B070DA">
        <w:rPr>
          <w:rFonts w:eastAsia="Times New Roman" w:cs="Times New Roman"/>
          <w:szCs w:val="24"/>
        </w:rPr>
        <w:t xml:space="preserve">or purposes of </w:t>
      </w:r>
      <w:r>
        <w:rPr>
          <w:rFonts w:eastAsia="Times New Roman" w:cs="Times New Roman"/>
          <w:szCs w:val="24"/>
        </w:rPr>
        <w:t xml:space="preserve">Section 153.210 (Limitation on Distribution), to </w:t>
      </w:r>
      <w:r w:rsidRPr="00B070DA">
        <w:rPr>
          <w:rFonts w:eastAsia="Times New Roman" w:cs="Times New Roman"/>
          <w:szCs w:val="24"/>
        </w:rPr>
        <w:t>be based on:</w:t>
      </w:r>
    </w:p>
    <w:p w:rsidR="0095450B" w:rsidRDefault="0095450B" w:rsidP="002C18BF">
      <w:pPr>
        <w:spacing w:after="0" w:line="240" w:lineRule="auto"/>
        <w:ind w:left="72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(1) </w:t>
      </w:r>
      <w:r w:rsidRPr="00B070DA">
        <w:rPr>
          <w:rFonts w:eastAsia="Times New Roman" w:cs="Times New Roman"/>
          <w:szCs w:val="24"/>
        </w:rPr>
        <w:t xml:space="preserve">financial statements of the limited partnership, which </w:t>
      </w:r>
      <w:r>
        <w:rPr>
          <w:rFonts w:eastAsia="Times New Roman" w:cs="Times New Roman"/>
          <w:szCs w:val="24"/>
        </w:rPr>
        <w:t>are authorized to</w:t>
      </w:r>
      <w:r w:rsidRPr="00B070DA">
        <w:rPr>
          <w:rFonts w:eastAsia="Times New Roman" w:cs="Times New Roman"/>
          <w:szCs w:val="24"/>
        </w:rPr>
        <w:t xml:space="preserve"> include the financial statements of subsidiary entities or other entities accounted for on a consolidated basis or on the equity method of a</w:t>
      </w:r>
      <w:r>
        <w:rPr>
          <w:rFonts w:eastAsia="Times New Roman" w:cs="Times New Roman"/>
          <w:szCs w:val="24"/>
        </w:rPr>
        <w:t>ccounting, that</w:t>
      </w:r>
      <w:r w:rsidRPr="00B070DA">
        <w:rPr>
          <w:rFonts w:eastAsia="Times New Roman" w:cs="Times New Roman"/>
          <w:szCs w:val="24"/>
        </w:rPr>
        <w:t> present the financial condition of the limited partnership and any subsidiary or other entities included in those financial statements in accordance with generally accepted accounting principles or international financial reporting st</w:t>
      </w:r>
      <w:r>
        <w:rPr>
          <w:rFonts w:eastAsia="Times New Roman" w:cs="Times New Roman"/>
          <w:szCs w:val="24"/>
        </w:rPr>
        <w:t xml:space="preserve">andards, or that </w:t>
      </w:r>
      <w:r w:rsidRPr="00B070DA">
        <w:rPr>
          <w:rFonts w:eastAsia="Times New Roman" w:cs="Times New Roman"/>
          <w:szCs w:val="24"/>
        </w:rPr>
        <w:t>have been prepared using the method of accounting used to file the partnership's federal income tax return or using any other accounting practices and principles that are reasonable under the circumstances;</w:t>
      </w:r>
    </w:p>
    <w:p w:rsidR="0095450B"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(2)</w:t>
      </w:r>
      <w:r w:rsidRPr="00B070DA">
        <w:rPr>
          <w:rFonts w:eastAsia="Times New Roman" w:cs="Times New Roman"/>
          <w:szCs w:val="24"/>
        </w:rPr>
        <w:t> financial information, including condensed or summary financial statements, that are prepared on the same basis as financial statements described by Subdivision (1);</w:t>
      </w:r>
    </w:p>
    <w:p w:rsidR="0095450B"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(3)</w:t>
      </w:r>
      <w:r w:rsidRPr="00B070DA">
        <w:rPr>
          <w:rFonts w:eastAsia="Times New Roman" w:cs="Times New Roman"/>
          <w:szCs w:val="24"/>
        </w:rPr>
        <w:t> projections, forecasts, or other forward-looking information relating to the future economic performance, financial condition, or liquidity of the limited partnership that is reasonable under the circumstances;</w:t>
      </w:r>
    </w:p>
    <w:p w:rsidR="0095450B"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(4)</w:t>
      </w:r>
      <w:r w:rsidRPr="00B070DA">
        <w:rPr>
          <w:rFonts w:eastAsia="Times New Roman" w:cs="Times New Roman"/>
          <w:szCs w:val="24"/>
        </w:rPr>
        <w:t> a fair valuation or information from any other method that is reasonable under the circumstances; or</w:t>
      </w:r>
    </w:p>
    <w:p w:rsidR="0095450B" w:rsidRDefault="0095450B" w:rsidP="002C18BF">
      <w:pPr>
        <w:spacing w:after="0" w:line="240" w:lineRule="auto"/>
        <w:ind w:left="1440"/>
        <w:jc w:val="both"/>
        <w:rPr>
          <w:rFonts w:eastAsia="Times New Roman" w:cs="Times New Roman"/>
          <w:szCs w:val="24"/>
        </w:rPr>
      </w:pPr>
    </w:p>
    <w:p w:rsidR="0095450B" w:rsidRPr="00B070DA" w:rsidRDefault="0095450B" w:rsidP="002C18BF">
      <w:pPr>
        <w:spacing w:after="0" w:line="240" w:lineRule="auto"/>
        <w:ind w:left="1440"/>
        <w:jc w:val="both"/>
        <w:rPr>
          <w:rFonts w:eastAsia="Times New Roman" w:cs="Times New Roman"/>
          <w:szCs w:val="24"/>
        </w:rPr>
      </w:pPr>
      <w:r>
        <w:rPr>
          <w:rFonts w:eastAsia="Times New Roman" w:cs="Times New Roman"/>
          <w:szCs w:val="24"/>
        </w:rPr>
        <w:t>(5)</w:t>
      </w:r>
      <w:r w:rsidRPr="00B070DA">
        <w:rPr>
          <w:rFonts w:eastAsia="Times New Roman" w:cs="Times New Roman"/>
          <w:szCs w:val="24"/>
        </w:rPr>
        <w:t> a combination of a statement, valuation, or information authorized by this subsection.</w:t>
      </w:r>
    </w:p>
    <w:p w:rsidR="0095450B" w:rsidRDefault="0095450B" w:rsidP="002C18BF">
      <w:pPr>
        <w:spacing w:after="0" w:line="240" w:lineRule="auto"/>
        <w:ind w:left="720"/>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(d)</w:t>
      </w:r>
      <w:r w:rsidRPr="00B070DA">
        <w:rPr>
          <w:rFonts w:eastAsia="Times New Roman" w:cs="Times New Roman"/>
          <w:szCs w:val="24"/>
        </w:rPr>
        <w:t> </w:t>
      </w:r>
      <w:r>
        <w:rPr>
          <w:rFonts w:eastAsia="Times New Roman" w:cs="Times New Roman"/>
          <w:szCs w:val="24"/>
        </w:rPr>
        <w:t xml:space="preserve">Provides that </w:t>
      </w:r>
      <w:r w:rsidRPr="00B070DA">
        <w:rPr>
          <w:rFonts w:eastAsia="Times New Roman" w:cs="Times New Roman"/>
          <w:szCs w:val="24"/>
        </w:rPr>
        <w:t>Subsection (c) does not apply to the computation of the franchise tax or any other tax imposed on a limited partnership under the laws of this state.</w:t>
      </w:r>
    </w:p>
    <w:p w:rsidR="0095450B" w:rsidRDefault="0095450B" w:rsidP="002C18BF">
      <w:pPr>
        <w:spacing w:after="0" w:line="240" w:lineRule="auto"/>
        <w:ind w:left="720"/>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(e) Requires that a</w:t>
      </w:r>
      <w:r w:rsidRPr="00B070DA">
        <w:rPr>
          <w:rFonts w:eastAsia="Times New Roman" w:cs="Times New Roman"/>
          <w:szCs w:val="24"/>
        </w:rPr>
        <w:t xml:space="preserve">n action alleging a distribution is made in violation of </w:t>
      </w:r>
      <w:r>
        <w:rPr>
          <w:rFonts w:eastAsia="Times New Roman" w:cs="Times New Roman"/>
          <w:szCs w:val="24"/>
        </w:rPr>
        <w:t>Section 153.210</w:t>
      </w:r>
      <w:r w:rsidRPr="00B070DA">
        <w:rPr>
          <w:rFonts w:eastAsia="Times New Roman" w:cs="Times New Roman"/>
          <w:szCs w:val="24"/>
        </w:rPr>
        <w:t xml:space="preserve"> be commenced not later than the second anniversary of the date of the distribution.</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33. Amends Section 200.209, Business Organizations Code, as follows:</w:t>
      </w:r>
    </w:p>
    <w:p w:rsidR="0095450B" w:rsidRDefault="0095450B" w:rsidP="002C18BF">
      <w:pPr>
        <w:spacing w:after="0" w:line="240" w:lineRule="auto"/>
        <w:jc w:val="both"/>
        <w:rPr>
          <w:rFonts w:eastAsia="Times New Roman" w:cs="Times New Roman"/>
          <w:szCs w:val="24"/>
        </w:rPr>
      </w:pPr>
    </w:p>
    <w:p w:rsidR="0095450B" w:rsidRPr="00B070DA" w:rsidRDefault="0095450B" w:rsidP="002C18BF">
      <w:pPr>
        <w:spacing w:after="0" w:line="240" w:lineRule="auto"/>
        <w:ind w:left="720"/>
        <w:jc w:val="both"/>
        <w:rPr>
          <w:rFonts w:eastAsia="Times New Roman" w:cs="Times New Roman"/>
          <w:szCs w:val="24"/>
        </w:rPr>
      </w:pPr>
      <w:r>
        <w:rPr>
          <w:rFonts w:eastAsia="Times New Roman" w:cs="Times New Roman"/>
          <w:szCs w:val="24"/>
        </w:rPr>
        <w:t>Sec. </w:t>
      </w:r>
      <w:r w:rsidRPr="00B070DA">
        <w:rPr>
          <w:rFonts w:eastAsia="Times New Roman" w:cs="Times New Roman"/>
          <w:szCs w:val="24"/>
        </w:rPr>
        <w:t xml:space="preserve">200.209. DETERMINATION OF SOLVENCY, NET ASSETS, STATED CAPITAL, AND SURPLUS. (a) Authorizes the determination of whether a real estate investment trust is or would be insolvent and the determination of the amount of a real estate investment trust's stated capital or surplus or any component of the trust's stated capital or surplus, or the value of the real estate investment trust's net assets or any component of the trust's net assets, rather than the determination of whether a real estate investment trust is or would be insolvent and the determination of the value of a real estate investment trust's net assets, stated capital, or surplus, and each of the components of net assets, stated capital, or surplus, </w:t>
      </w:r>
      <w:r>
        <w:rPr>
          <w:rFonts w:eastAsia="Times New Roman" w:cs="Times New Roman"/>
          <w:szCs w:val="24"/>
        </w:rPr>
        <w:t xml:space="preserve">to </w:t>
      </w:r>
      <w:r w:rsidRPr="00B070DA">
        <w:rPr>
          <w:rFonts w:eastAsia="Times New Roman" w:cs="Times New Roman"/>
          <w:szCs w:val="24"/>
        </w:rPr>
        <w:t>be based on certain financial statements, including financial statements of the real estate investment trust that present the financial condition of the real estate investment trust in accordance with international financial reporting standards.</w:t>
      </w:r>
    </w:p>
    <w:p w:rsidR="0095450B" w:rsidRPr="00B070DA" w:rsidRDefault="0095450B" w:rsidP="002C18BF">
      <w:pPr>
        <w:spacing w:after="0" w:line="240" w:lineRule="auto"/>
        <w:ind w:left="720"/>
        <w:jc w:val="both"/>
        <w:rPr>
          <w:rFonts w:eastAsia="Times New Roman" w:cs="Times New Roman"/>
          <w:szCs w:val="24"/>
        </w:rPr>
      </w:pPr>
    </w:p>
    <w:p w:rsidR="0095450B" w:rsidRDefault="0095450B" w:rsidP="002C18BF">
      <w:pPr>
        <w:spacing w:after="0" w:line="240" w:lineRule="auto"/>
        <w:ind w:left="1440"/>
        <w:jc w:val="both"/>
        <w:rPr>
          <w:rFonts w:eastAsia="Times New Roman" w:cs="Times New Roman"/>
          <w:szCs w:val="24"/>
        </w:rPr>
      </w:pPr>
      <w:r w:rsidRPr="00B070DA">
        <w:rPr>
          <w:rFonts w:eastAsia="Times New Roman" w:cs="Times New Roman"/>
          <w:szCs w:val="24"/>
        </w:rPr>
        <w:t>(b) Provides that Subsection (a) does not apply to the computation of the franchise tax or any other tax imposed on a real estate investment trust under the laws of this state, rather than to the computation of any tax imposed under the laws of this state.</w:t>
      </w:r>
      <w:r>
        <w:rPr>
          <w:rFonts w:eastAsia="Times New Roman" w:cs="Times New Roman"/>
          <w:szCs w:val="24"/>
        </w:rPr>
        <w:t xml:space="preserve"> </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jc w:val="both"/>
        <w:rPr>
          <w:rFonts w:eastAsia="Times New Roman" w:cs="Times New Roman"/>
          <w:szCs w:val="24"/>
        </w:rPr>
      </w:pPr>
      <w:r>
        <w:rPr>
          <w:rFonts w:eastAsia="Times New Roman" w:cs="Times New Roman"/>
          <w:szCs w:val="24"/>
        </w:rPr>
        <w:t>SECTION 34. Repealer: Section 3.253 (Effect of Emergency Provisions), Business Organizations Code.</w:t>
      </w:r>
    </w:p>
    <w:p w:rsidR="0095450B" w:rsidRDefault="0095450B" w:rsidP="002C18BF">
      <w:pPr>
        <w:spacing w:after="0" w:line="240" w:lineRule="auto"/>
        <w:jc w:val="both"/>
        <w:rPr>
          <w:rFonts w:eastAsia="Times New Roman" w:cs="Times New Roman"/>
          <w:szCs w:val="24"/>
        </w:rPr>
      </w:pPr>
    </w:p>
    <w:p w:rsidR="0095450B" w:rsidRDefault="0095450B" w:rsidP="002C18BF">
      <w:pPr>
        <w:spacing w:after="0" w:line="240" w:lineRule="auto"/>
        <w:ind w:left="720"/>
        <w:jc w:val="both"/>
        <w:rPr>
          <w:rFonts w:eastAsia="Times New Roman" w:cs="Times New Roman"/>
          <w:szCs w:val="24"/>
        </w:rPr>
      </w:pPr>
      <w:r>
        <w:rPr>
          <w:rFonts w:eastAsia="Times New Roman" w:cs="Times New Roman"/>
          <w:szCs w:val="24"/>
        </w:rPr>
        <w:t xml:space="preserve">Repealer: Section 3.254 (Effect of Other Provisions in Governing Documents During Emergency), Business Organizations Code. </w:t>
      </w:r>
    </w:p>
    <w:p w:rsidR="0095450B" w:rsidRDefault="0095450B" w:rsidP="002C18BF">
      <w:pPr>
        <w:spacing w:after="0" w:line="240" w:lineRule="auto"/>
        <w:jc w:val="both"/>
        <w:rPr>
          <w:rFonts w:eastAsia="Times New Roman" w:cs="Times New Roman"/>
          <w:szCs w:val="24"/>
        </w:rPr>
      </w:pPr>
    </w:p>
    <w:p w:rsidR="0095450B" w:rsidRPr="00B070DA"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35. Makes application of </w:t>
      </w:r>
      <w:r w:rsidRPr="00B070DA">
        <w:rPr>
          <w:rFonts w:eastAsia="Times New Roman" w:cs="Times New Roman"/>
          <w:szCs w:val="24"/>
        </w:rPr>
        <w:t xml:space="preserve">Sections 101.206 and 153.210, Business Organizations Code, as amended by this Act, </w:t>
      </w:r>
      <w:r>
        <w:rPr>
          <w:rFonts w:eastAsia="Times New Roman" w:cs="Times New Roman"/>
          <w:szCs w:val="24"/>
        </w:rPr>
        <w:t>prospective.</w:t>
      </w:r>
    </w:p>
    <w:p w:rsidR="0095450B" w:rsidRDefault="0095450B" w:rsidP="002C18BF">
      <w:pPr>
        <w:spacing w:after="0" w:line="240" w:lineRule="auto"/>
        <w:jc w:val="both"/>
        <w:rPr>
          <w:rFonts w:eastAsia="Times New Roman" w:cs="Times New Roman"/>
          <w:szCs w:val="24"/>
        </w:rPr>
      </w:pPr>
    </w:p>
    <w:p w:rsidR="0095450B" w:rsidRPr="00C8671F" w:rsidRDefault="0095450B" w:rsidP="002C18BF">
      <w:pPr>
        <w:spacing w:after="0" w:line="240" w:lineRule="auto"/>
        <w:jc w:val="both"/>
        <w:rPr>
          <w:rFonts w:eastAsia="Times New Roman" w:cs="Times New Roman"/>
          <w:szCs w:val="24"/>
        </w:rPr>
      </w:pPr>
      <w:r>
        <w:rPr>
          <w:rFonts w:eastAsia="Times New Roman" w:cs="Times New Roman"/>
          <w:szCs w:val="24"/>
        </w:rPr>
        <w:t xml:space="preserve">SECTION 36. Effective date: September 1, 2021. </w:t>
      </w:r>
    </w:p>
    <w:sectPr w:rsidR="009545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43" w:rsidRDefault="002D6D43" w:rsidP="000F1DF9">
      <w:pPr>
        <w:spacing w:after="0" w:line="240" w:lineRule="auto"/>
      </w:pPr>
      <w:r>
        <w:separator/>
      </w:r>
    </w:p>
  </w:endnote>
  <w:endnote w:type="continuationSeparator" w:id="0">
    <w:p w:rsidR="002D6D43" w:rsidRDefault="002D6D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6D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450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450B">
                <w:rPr>
                  <w:sz w:val="20"/>
                  <w:szCs w:val="20"/>
                </w:rPr>
                <w:t>S.B. 1203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450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6D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450B">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450B">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43" w:rsidRDefault="002D6D43" w:rsidP="000F1DF9">
      <w:pPr>
        <w:spacing w:after="0" w:line="240" w:lineRule="auto"/>
      </w:pPr>
      <w:r>
        <w:separator/>
      </w:r>
    </w:p>
  </w:footnote>
  <w:footnote w:type="continuationSeparator" w:id="0">
    <w:p w:rsidR="002D6D43" w:rsidRDefault="002D6D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6D4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50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2D30"/>
  <w15:docId w15:val="{EF81269C-AF78-4457-8FC5-B461B53F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45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0E543676B940A995FA357A9AFD3EAA"/>
        <w:category>
          <w:name w:val="General"/>
          <w:gallery w:val="placeholder"/>
        </w:category>
        <w:types>
          <w:type w:val="bbPlcHdr"/>
        </w:types>
        <w:behaviors>
          <w:behavior w:val="content"/>
        </w:behaviors>
        <w:guid w:val="{DA7D8B93-A2FB-45E4-AF21-C7EBA0EEDFE6}"/>
      </w:docPartPr>
      <w:docPartBody>
        <w:p w:rsidR="00000000" w:rsidRDefault="00FF4094"/>
      </w:docPartBody>
    </w:docPart>
    <w:docPart>
      <w:docPartPr>
        <w:name w:val="3B94CD8AD0C044C5BB3DE54DD55C71F0"/>
        <w:category>
          <w:name w:val="General"/>
          <w:gallery w:val="placeholder"/>
        </w:category>
        <w:types>
          <w:type w:val="bbPlcHdr"/>
        </w:types>
        <w:behaviors>
          <w:behavior w:val="content"/>
        </w:behaviors>
        <w:guid w:val="{18A81F6E-C124-4166-BF02-C2E0029892EC}"/>
      </w:docPartPr>
      <w:docPartBody>
        <w:p w:rsidR="00000000" w:rsidRDefault="00FF4094"/>
      </w:docPartBody>
    </w:docPart>
    <w:docPart>
      <w:docPartPr>
        <w:name w:val="43B589103DE2483DA8D640D900494CC8"/>
        <w:category>
          <w:name w:val="General"/>
          <w:gallery w:val="placeholder"/>
        </w:category>
        <w:types>
          <w:type w:val="bbPlcHdr"/>
        </w:types>
        <w:behaviors>
          <w:behavior w:val="content"/>
        </w:behaviors>
        <w:guid w:val="{725C6FC8-1031-42D9-B3DF-C695BB315B62}"/>
      </w:docPartPr>
      <w:docPartBody>
        <w:p w:rsidR="00000000" w:rsidRDefault="00FF4094"/>
      </w:docPartBody>
    </w:docPart>
    <w:docPart>
      <w:docPartPr>
        <w:name w:val="EC978FFFD6F94E1B8BA38F3DA5346BB1"/>
        <w:category>
          <w:name w:val="General"/>
          <w:gallery w:val="placeholder"/>
        </w:category>
        <w:types>
          <w:type w:val="bbPlcHdr"/>
        </w:types>
        <w:behaviors>
          <w:behavior w:val="content"/>
        </w:behaviors>
        <w:guid w:val="{1D0B4C9E-E7AC-4C40-BEAA-8F9F4673DAB3}"/>
      </w:docPartPr>
      <w:docPartBody>
        <w:p w:rsidR="00000000" w:rsidRDefault="00FF4094"/>
      </w:docPartBody>
    </w:docPart>
    <w:docPart>
      <w:docPartPr>
        <w:name w:val="3A51F27941944128A6871008E3067660"/>
        <w:category>
          <w:name w:val="General"/>
          <w:gallery w:val="placeholder"/>
        </w:category>
        <w:types>
          <w:type w:val="bbPlcHdr"/>
        </w:types>
        <w:behaviors>
          <w:behavior w:val="content"/>
        </w:behaviors>
        <w:guid w:val="{04C67192-B6F4-4184-ABEF-FE7030BCDB86}"/>
      </w:docPartPr>
      <w:docPartBody>
        <w:p w:rsidR="00000000" w:rsidRDefault="00FF4094"/>
      </w:docPartBody>
    </w:docPart>
    <w:docPart>
      <w:docPartPr>
        <w:name w:val="75FD3B861B604AB5992B95AF6E625BAE"/>
        <w:category>
          <w:name w:val="General"/>
          <w:gallery w:val="placeholder"/>
        </w:category>
        <w:types>
          <w:type w:val="bbPlcHdr"/>
        </w:types>
        <w:behaviors>
          <w:behavior w:val="content"/>
        </w:behaviors>
        <w:guid w:val="{361ED8B5-C5BC-4FDA-9A47-A6F5E9F2AB97}"/>
      </w:docPartPr>
      <w:docPartBody>
        <w:p w:rsidR="00000000" w:rsidRDefault="00FF4094"/>
      </w:docPartBody>
    </w:docPart>
    <w:docPart>
      <w:docPartPr>
        <w:name w:val="FDF4B17A280C40118732610F8E21811F"/>
        <w:category>
          <w:name w:val="General"/>
          <w:gallery w:val="placeholder"/>
        </w:category>
        <w:types>
          <w:type w:val="bbPlcHdr"/>
        </w:types>
        <w:behaviors>
          <w:behavior w:val="content"/>
        </w:behaviors>
        <w:guid w:val="{F58C8513-62D2-4E04-AFD0-46BEC57A81DC}"/>
      </w:docPartPr>
      <w:docPartBody>
        <w:p w:rsidR="00000000" w:rsidRDefault="00FF4094"/>
      </w:docPartBody>
    </w:docPart>
    <w:docPart>
      <w:docPartPr>
        <w:name w:val="70B3CDD0EF2446CCA2A6D7698BC83523"/>
        <w:category>
          <w:name w:val="General"/>
          <w:gallery w:val="placeholder"/>
        </w:category>
        <w:types>
          <w:type w:val="bbPlcHdr"/>
        </w:types>
        <w:behaviors>
          <w:behavior w:val="content"/>
        </w:behaviors>
        <w:guid w:val="{8AC67FCF-3C0C-490C-83FB-0FE78E7F13F7}"/>
      </w:docPartPr>
      <w:docPartBody>
        <w:p w:rsidR="00000000" w:rsidRDefault="00FF4094"/>
      </w:docPartBody>
    </w:docPart>
    <w:docPart>
      <w:docPartPr>
        <w:name w:val="06E840A6291C454F9FAE8A00C2B9E448"/>
        <w:category>
          <w:name w:val="General"/>
          <w:gallery w:val="placeholder"/>
        </w:category>
        <w:types>
          <w:type w:val="bbPlcHdr"/>
        </w:types>
        <w:behaviors>
          <w:behavior w:val="content"/>
        </w:behaviors>
        <w:guid w:val="{705303F7-4182-4633-9ECC-2973DC46B725}"/>
      </w:docPartPr>
      <w:docPartBody>
        <w:p w:rsidR="00000000" w:rsidRDefault="00FF4094"/>
      </w:docPartBody>
    </w:docPart>
    <w:docPart>
      <w:docPartPr>
        <w:name w:val="91D92CB64AB340CB9D259C65FAAC13A9"/>
        <w:category>
          <w:name w:val="General"/>
          <w:gallery w:val="placeholder"/>
        </w:category>
        <w:types>
          <w:type w:val="bbPlcHdr"/>
        </w:types>
        <w:behaviors>
          <w:behavior w:val="content"/>
        </w:behaviors>
        <w:guid w:val="{7AF8A08E-53A0-4DC0-B528-8EE98A4BFCB6}"/>
      </w:docPartPr>
      <w:docPartBody>
        <w:p w:rsidR="00000000" w:rsidRDefault="00C83044" w:rsidP="00C83044">
          <w:pPr>
            <w:pStyle w:val="91D92CB64AB340CB9D259C65FAAC13A9"/>
          </w:pPr>
          <w:r w:rsidRPr="00A30DD1">
            <w:rPr>
              <w:rStyle w:val="PlaceholderText"/>
            </w:rPr>
            <w:t>Click here to enter a date.</w:t>
          </w:r>
        </w:p>
      </w:docPartBody>
    </w:docPart>
    <w:docPart>
      <w:docPartPr>
        <w:name w:val="2BA965B6786E481796F8D4694108D518"/>
        <w:category>
          <w:name w:val="General"/>
          <w:gallery w:val="placeholder"/>
        </w:category>
        <w:types>
          <w:type w:val="bbPlcHdr"/>
        </w:types>
        <w:behaviors>
          <w:behavior w:val="content"/>
        </w:behaviors>
        <w:guid w:val="{6BAC20C7-BFFE-4443-89A8-61676EB13B9E}"/>
      </w:docPartPr>
      <w:docPartBody>
        <w:p w:rsidR="00000000" w:rsidRDefault="00FF4094"/>
      </w:docPartBody>
    </w:docPart>
    <w:docPart>
      <w:docPartPr>
        <w:name w:val="F38032178BC646C6A057B1B03DE33434"/>
        <w:category>
          <w:name w:val="General"/>
          <w:gallery w:val="placeholder"/>
        </w:category>
        <w:types>
          <w:type w:val="bbPlcHdr"/>
        </w:types>
        <w:behaviors>
          <w:behavior w:val="content"/>
        </w:behaviors>
        <w:guid w:val="{DF7238ED-63E7-454B-BC91-372E1AA137DA}"/>
      </w:docPartPr>
      <w:docPartBody>
        <w:p w:rsidR="00000000" w:rsidRDefault="00FF4094"/>
      </w:docPartBody>
    </w:docPart>
    <w:docPart>
      <w:docPartPr>
        <w:name w:val="8D1DA01909D842DABC73D4BDCC1269BE"/>
        <w:category>
          <w:name w:val="General"/>
          <w:gallery w:val="placeholder"/>
        </w:category>
        <w:types>
          <w:type w:val="bbPlcHdr"/>
        </w:types>
        <w:behaviors>
          <w:behavior w:val="content"/>
        </w:behaviors>
        <w:guid w:val="{CB33EE1B-9F03-4C16-9B7B-06D56A598921}"/>
      </w:docPartPr>
      <w:docPartBody>
        <w:p w:rsidR="00000000" w:rsidRDefault="00C83044" w:rsidP="00C83044">
          <w:pPr>
            <w:pStyle w:val="8D1DA01909D842DABC73D4BDCC1269BE"/>
          </w:pPr>
          <w:r>
            <w:rPr>
              <w:rFonts w:eastAsia="Times New Roman" w:cs="Times New Roman"/>
              <w:bCs/>
              <w:szCs w:val="24"/>
            </w:rPr>
            <w:t xml:space="preserve"> </w:t>
          </w:r>
        </w:p>
      </w:docPartBody>
    </w:docPart>
    <w:docPart>
      <w:docPartPr>
        <w:name w:val="EF1002B657A74882A3D27BDE9007976E"/>
        <w:category>
          <w:name w:val="General"/>
          <w:gallery w:val="placeholder"/>
        </w:category>
        <w:types>
          <w:type w:val="bbPlcHdr"/>
        </w:types>
        <w:behaviors>
          <w:behavior w:val="content"/>
        </w:behaviors>
        <w:guid w:val="{6B539438-A12F-46E8-8264-BF3E6E332AEB}"/>
      </w:docPartPr>
      <w:docPartBody>
        <w:p w:rsidR="00000000" w:rsidRDefault="00FF4094"/>
      </w:docPartBody>
    </w:docPart>
    <w:docPart>
      <w:docPartPr>
        <w:name w:val="9BC00B4CBACE4893B238F075D6B2DB3B"/>
        <w:category>
          <w:name w:val="General"/>
          <w:gallery w:val="placeholder"/>
        </w:category>
        <w:types>
          <w:type w:val="bbPlcHdr"/>
        </w:types>
        <w:behaviors>
          <w:behavior w:val="content"/>
        </w:behaviors>
        <w:guid w:val="{E64D386A-B96D-420F-A1ED-F22F4E1ECA3E}"/>
      </w:docPartPr>
      <w:docPartBody>
        <w:p w:rsidR="00000000" w:rsidRDefault="00FF4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3044"/>
    <w:rsid w:val="00C968BA"/>
    <w:rsid w:val="00D63E87"/>
    <w:rsid w:val="00D705C9"/>
    <w:rsid w:val="00E11D0C"/>
    <w:rsid w:val="00E35A8C"/>
    <w:rsid w:val="00E65C8A"/>
    <w:rsid w:val="00FC1327"/>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0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D92CB64AB340CB9D259C65FAAC13A9">
    <w:name w:val="91D92CB64AB340CB9D259C65FAAC13A9"/>
    <w:rsid w:val="00C83044"/>
    <w:pPr>
      <w:spacing w:after="160" w:line="259" w:lineRule="auto"/>
    </w:pPr>
  </w:style>
  <w:style w:type="paragraph" w:customStyle="1" w:styleId="8D1DA01909D842DABC73D4BDCC1269BE">
    <w:name w:val="8D1DA01909D842DABC73D4BDCC1269BE"/>
    <w:rsid w:val="00C830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60474D-4F9E-4E07-9F97-C81195ED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4971</Words>
  <Characters>28340</Characters>
  <Application>Microsoft Office Word</Application>
  <DocSecurity>0</DocSecurity>
  <Lines>236</Lines>
  <Paragraphs>66</Paragraphs>
  <ScaleCrop>false</ScaleCrop>
  <Company>Texas Legislative Council</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2021-05-26T18:39:00Z</cp:lastPrinted>
  <dcterms:created xsi:type="dcterms:W3CDTF">2015-05-29T14:24:00Z</dcterms:created>
  <dcterms:modified xsi:type="dcterms:W3CDTF">2021-05-26T18:40:00Z</dcterms:modified>
</cp:coreProperties>
</file>

<file path=docProps/custom.xml><?xml version="1.0" encoding="utf-8"?>
<op:Properties xmlns:vt="http://schemas.openxmlformats.org/officeDocument/2006/docPropsVTypes" xmlns:op="http://schemas.openxmlformats.org/officeDocument/2006/custom-properties"/>
</file>