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56" w:rsidRDefault="00DB575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5573F76999D4CA792C10673A663DCA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B5756" w:rsidRPr="00585C31" w:rsidRDefault="00DB5756" w:rsidP="000F1DF9">
      <w:pPr>
        <w:spacing w:after="0" w:line="240" w:lineRule="auto"/>
        <w:rPr>
          <w:rFonts w:cs="Times New Roman"/>
          <w:szCs w:val="24"/>
        </w:rPr>
      </w:pPr>
    </w:p>
    <w:p w:rsidR="00DB5756" w:rsidRPr="00585C31" w:rsidRDefault="00DB575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B5756" w:rsidTr="000F1DF9">
        <w:tc>
          <w:tcPr>
            <w:tcW w:w="2718" w:type="dxa"/>
          </w:tcPr>
          <w:p w:rsidR="00DB5756" w:rsidRPr="005C2A78" w:rsidRDefault="00DB575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BD9C904655A40978ABC69FBE2DE3A9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B5756" w:rsidRPr="00FF6471" w:rsidRDefault="00DB575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63CDF343E714BB7958E495A7E0CD68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1244</w:t>
                </w:r>
              </w:sdtContent>
            </w:sdt>
          </w:p>
        </w:tc>
      </w:tr>
      <w:tr w:rsidR="00DB575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A22637458774B1CBE69486CD19977EE"/>
            </w:placeholder>
            <w:showingPlcHdr/>
          </w:sdtPr>
          <w:sdtContent>
            <w:tc>
              <w:tcPr>
                <w:tcW w:w="2718" w:type="dxa"/>
              </w:tcPr>
              <w:p w:rsidR="00DB5756" w:rsidRPr="000F1DF9" w:rsidRDefault="00DB575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B5756" w:rsidRPr="005C2A78" w:rsidRDefault="00DB575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E2DB660F8434DB79ED472F12572E1D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A97EC5B1B1455AAB94EC950E1DED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F317136F0484DD1A9575FBDBF19D29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47330307DE44C1A859C6A13A9D9EB9D"/>
                </w:placeholder>
                <w:showingPlcHdr/>
              </w:sdtPr>
              <w:sdtContent/>
            </w:sdt>
          </w:p>
        </w:tc>
      </w:tr>
      <w:tr w:rsidR="00DB5756" w:rsidTr="000F1DF9">
        <w:tc>
          <w:tcPr>
            <w:tcW w:w="2718" w:type="dxa"/>
          </w:tcPr>
          <w:p w:rsidR="00DB5756" w:rsidRPr="00BC7495" w:rsidRDefault="00DB575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626C1BE897745F3A5427EE28E5AC6EF"/>
            </w:placeholder>
          </w:sdtPr>
          <w:sdtContent>
            <w:tc>
              <w:tcPr>
                <w:tcW w:w="6858" w:type="dxa"/>
              </w:tcPr>
              <w:p w:rsidR="00DB5756" w:rsidRPr="00FF6471" w:rsidRDefault="00DB575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DB5756" w:rsidTr="000F1DF9">
        <w:tc>
          <w:tcPr>
            <w:tcW w:w="2718" w:type="dxa"/>
          </w:tcPr>
          <w:p w:rsidR="00DB5756" w:rsidRPr="00BC7495" w:rsidRDefault="00DB575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0F72698158E4C4290114C0F60F46339"/>
            </w:placeholder>
            <w:date w:fullDate="2021-06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B5756" w:rsidRPr="00FF6471" w:rsidRDefault="00DB575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6/8/2021</w:t>
                </w:r>
              </w:p>
            </w:tc>
          </w:sdtContent>
        </w:sdt>
      </w:tr>
      <w:tr w:rsidR="00DB5756" w:rsidTr="000F1DF9">
        <w:tc>
          <w:tcPr>
            <w:tcW w:w="2718" w:type="dxa"/>
          </w:tcPr>
          <w:p w:rsidR="00DB5756" w:rsidRPr="00BC7495" w:rsidRDefault="00DB575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D9F195EC1654CAF8B1A249777E0B329"/>
            </w:placeholder>
          </w:sdtPr>
          <w:sdtContent>
            <w:tc>
              <w:tcPr>
                <w:tcW w:w="6858" w:type="dxa"/>
              </w:tcPr>
              <w:p w:rsidR="00DB5756" w:rsidRPr="00FF6471" w:rsidRDefault="00DB575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DB5756" w:rsidRPr="00FF6471" w:rsidRDefault="00DB5756" w:rsidP="000F1DF9">
      <w:pPr>
        <w:spacing w:after="0" w:line="240" w:lineRule="auto"/>
        <w:rPr>
          <w:rFonts w:cs="Times New Roman"/>
          <w:szCs w:val="24"/>
        </w:rPr>
      </w:pPr>
    </w:p>
    <w:p w:rsidR="00DB5756" w:rsidRPr="00FF6471" w:rsidRDefault="00DB5756" w:rsidP="000F1DF9">
      <w:pPr>
        <w:spacing w:after="0" w:line="240" w:lineRule="auto"/>
        <w:rPr>
          <w:rFonts w:cs="Times New Roman"/>
          <w:szCs w:val="24"/>
        </w:rPr>
      </w:pPr>
    </w:p>
    <w:p w:rsidR="00DB5756" w:rsidRPr="00FF6471" w:rsidRDefault="00DB575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D66EE70A55946F3AEB50044EA55DEA7"/>
        </w:placeholder>
      </w:sdtPr>
      <w:sdtContent>
        <w:p w:rsidR="00DB5756" w:rsidRDefault="00DB575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  <w:lang w:eastAsia="en-US"/>
        </w:rPr>
        <w:alias w:val="Background and Purpose"/>
        <w:tag w:val="BackgroundandPurposeContentControl"/>
        <w:id w:val="-1903514545"/>
        <w:lock w:val="sdtContentLocked"/>
        <w:placeholder>
          <w:docPart w:val="3E370B10D8474F76BD16969CE7928225"/>
        </w:placeholder>
      </w:sdtPr>
      <w:sdtContent>
        <w:p w:rsidR="00DB5756" w:rsidRDefault="00DB5756" w:rsidP="005314DF">
          <w:pPr>
            <w:pStyle w:val="NormalWeb"/>
            <w:spacing w:before="0" w:beforeAutospacing="0" w:after="0" w:afterAutospacing="0"/>
            <w:jc w:val="both"/>
            <w:divId w:val="1354385638"/>
            <w:rPr>
              <w:rFonts w:eastAsia="Times New Roman"/>
              <w:bCs/>
            </w:rPr>
          </w:pPr>
        </w:p>
        <w:p w:rsidR="00DB5756" w:rsidRPr="005314DF" w:rsidRDefault="00DB5756" w:rsidP="005314DF">
          <w:pPr>
            <w:pStyle w:val="NormalWeb"/>
            <w:spacing w:before="0" w:beforeAutospacing="0" w:after="0" w:afterAutospacing="0"/>
            <w:jc w:val="both"/>
            <w:divId w:val="1354385638"/>
          </w:pPr>
          <w:r w:rsidRPr="005314DF">
            <w:t>S.B. 1244 amends Chapter 533 of the Government Code to require the Health and Human Services Commission (HHSC) to evaluate and certify that a managed care organization (MCO) is reasonably able to fulfill the terms and legal requirements before a mandatory contract is awarded. HHSC may not award a contract under this chapter if it does not receive the required certification. An MCO may appeal a denial of certification.</w:t>
          </w:r>
        </w:p>
        <w:p w:rsidR="00DB5756" w:rsidRPr="00D70925" w:rsidRDefault="00DB5756" w:rsidP="005314D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B5756" w:rsidRDefault="00DB575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1244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award of health plan provider contracts under Medicaid managed care.</w:t>
      </w:r>
    </w:p>
    <w:p w:rsidR="00DB5756" w:rsidRPr="005314DF" w:rsidRDefault="00DB575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5756" w:rsidRPr="005C2A78" w:rsidRDefault="00DB575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3B8D731A3DF40B489764CF83FD9D4B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B5756" w:rsidRPr="006529C4" w:rsidRDefault="00DB575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B5756" w:rsidRPr="006529C4" w:rsidRDefault="00DB575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B5756" w:rsidRPr="006529C4" w:rsidRDefault="00DB575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B5756" w:rsidRPr="005C2A78" w:rsidRDefault="00DB575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FCC710BB89F4A078DF22BD14911AA7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B5756" w:rsidRPr="005C2A78" w:rsidRDefault="00DB575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5756" w:rsidRDefault="00DB5756" w:rsidP="00DB5756">
      <w:pPr>
        <w:spacing w:line="240" w:lineRule="auto"/>
        <w:jc w:val="both"/>
      </w:pPr>
      <w:r>
        <w:t>SECTION 1. Amends Subchapter A, Chapter 533, Government Code, by adding Section 533.0035, as follows:</w:t>
      </w:r>
    </w:p>
    <w:p w:rsidR="00DB5756" w:rsidRPr="008448FA" w:rsidRDefault="00DB5756" w:rsidP="00DB5756">
      <w:pPr>
        <w:spacing w:line="240" w:lineRule="auto"/>
        <w:ind w:left="720"/>
        <w:jc w:val="both"/>
      </w:pPr>
      <w:r w:rsidRPr="008448FA">
        <w:t>Sec. 533.0035.  CER</w:t>
      </w:r>
      <w:r>
        <w:t>TIFICATION BY COMMISSION.  (a) Requires the Health and Human Services Commission (HHSC), b</w:t>
      </w:r>
      <w:r w:rsidRPr="008448FA">
        <w:t xml:space="preserve">efore </w:t>
      </w:r>
      <w:r>
        <w:t>HHSC is authorized to</w:t>
      </w:r>
      <w:r w:rsidRPr="008448FA">
        <w:t xml:space="preserve"> award a contract under </w:t>
      </w:r>
      <w:r>
        <w:t>Chapter 533</w:t>
      </w:r>
      <w:r w:rsidRPr="008448FA">
        <w:t xml:space="preserve"> </w:t>
      </w:r>
      <w:r>
        <w:t xml:space="preserve">(Medicaid Managed Care Program) </w:t>
      </w:r>
      <w:r w:rsidRPr="008448FA">
        <w:t xml:space="preserve">to a managed care organization, </w:t>
      </w:r>
      <w:r>
        <w:t xml:space="preserve">to </w:t>
      </w:r>
      <w:r w:rsidRPr="008448FA">
        <w:t>evaluate and certify that the organization is reasonably able to fulfill the terms of the contract, including all requirements of applicable federal and state law.</w:t>
      </w:r>
    </w:p>
    <w:p w:rsidR="00DB5756" w:rsidRPr="008448FA" w:rsidRDefault="00DB5756" w:rsidP="00DB5756">
      <w:pPr>
        <w:spacing w:line="240" w:lineRule="auto"/>
        <w:ind w:left="1440"/>
        <w:jc w:val="both"/>
      </w:pPr>
      <w:r w:rsidRPr="008448FA">
        <w:t>(b)  </w:t>
      </w:r>
      <w:r>
        <w:t>Prohibits HHSC, notwithstanding any other law, from awarding</w:t>
      </w:r>
      <w:r w:rsidRPr="008448FA">
        <w:t xml:space="preserve"> a contract under </w:t>
      </w:r>
      <w:r>
        <w:t>Chapter 533</w:t>
      </w:r>
      <w:r w:rsidRPr="008448FA">
        <w:t xml:space="preserve"> to a managed care organization that does not receive the certification required under </w:t>
      </w:r>
      <w:r>
        <w:t>this section</w:t>
      </w:r>
      <w:r w:rsidRPr="008448FA">
        <w:t>.</w:t>
      </w:r>
    </w:p>
    <w:p w:rsidR="00DB5756" w:rsidRPr="008448FA" w:rsidRDefault="00DB5756" w:rsidP="00DB5756">
      <w:pPr>
        <w:spacing w:line="240" w:lineRule="auto"/>
        <w:ind w:left="1440"/>
        <w:jc w:val="both"/>
      </w:pPr>
      <w:r>
        <w:t xml:space="preserve">(c)  Authorizes a </w:t>
      </w:r>
      <w:r w:rsidRPr="008448FA">
        <w:t xml:space="preserve">managed care organization </w:t>
      </w:r>
      <w:r>
        <w:t>to</w:t>
      </w:r>
      <w:r w:rsidRPr="008448FA">
        <w:t xml:space="preserve"> appeal a denial of certification by </w:t>
      </w:r>
      <w:r>
        <w:t xml:space="preserve">HHSC </w:t>
      </w:r>
      <w:r w:rsidRPr="008448FA">
        <w:t>under this section.</w:t>
      </w:r>
    </w:p>
    <w:p w:rsidR="00DB5756" w:rsidRDefault="00DB5756" w:rsidP="00DB5756">
      <w:pPr>
        <w:spacing w:line="240" w:lineRule="auto"/>
        <w:jc w:val="both"/>
      </w:pPr>
      <w:r>
        <w:t>SECTION 2. Amends Section 533.004(a), Government Code, as follows:</w:t>
      </w:r>
    </w:p>
    <w:p w:rsidR="00DB5756" w:rsidRDefault="00DB5756" w:rsidP="00DB5756">
      <w:pPr>
        <w:spacing w:line="240" w:lineRule="auto"/>
        <w:ind w:left="720"/>
        <w:jc w:val="both"/>
      </w:pPr>
      <w:r>
        <w:t>(a) Requires HHSC, s</w:t>
      </w:r>
      <w:r w:rsidRPr="0082060F">
        <w:t xml:space="preserve">ubject to the considerations required under Section 533.003 </w:t>
      </w:r>
      <w:r>
        <w:t xml:space="preserve">(Considerations in Awarding Contracts) </w:t>
      </w:r>
      <w:r w:rsidRPr="0082060F">
        <w:t>and the certification required under Section 533.0035 in</w:t>
      </w:r>
      <w:r>
        <w:t xml:space="preserve"> providing health care services through Medicaid managed care to recipients in a health care service region, to contract with a managed care organization in that region that is licensed under Chapter 843, Insurance Code, to provide health care in that region and that meets certain criteria. Makes a nonsubstantive change. </w:t>
      </w:r>
    </w:p>
    <w:p w:rsidR="00DB5756" w:rsidRDefault="00DB5756" w:rsidP="00DB5756">
      <w:pPr>
        <w:spacing w:line="240" w:lineRule="auto"/>
        <w:jc w:val="both"/>
      </w:pPr>
      <w:r>
        <w:t>SECTION 3. Requires a state agency, if necessary for implementation of a provision of this Act, to request a waiver or authorization from a federal agency, and authorizes a delay of implementation until such a waiver or authorization is granted.</w:t>
      </w:r>
    </w:p>
    <w:p w:rsidR="00DB5756" w:rsidRPr="008448FA" w:rsidRDefault="00DB5756" w:rsidP="00DB5756">
      <w:pPr>
        <w:spacing w:line="240" w:lineRule="auto"/>
        <w:jc w:val="both"/>
      </w:pPr>
      <w:r>
        <w:t>SECTION 4.  Effective date: September 1, 2021.</w:t>
      </w:r>
      <w:r w:rsidRPr="005C2A78">
        <w:rPr>
          <w:rFonts w:eastAsia="Times New Roman" w:cs="Times New Roman"/>
          <w:szCs w:val="24"/>
        </w:rPr>
        <w:t xml:space="preserve"> </w:t>
      </w:r>
    </w:p>
    <w:p w:rsidR="00DB5756" w:rsidRPr="00C8671F" w:rsidRDefault="00DB5756" w:rsidP="00DB57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DB575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AE" w:rsidRDefault="002519AE" w:rsidP="000F1DF9">
      <w:pPr>
        <w:spacing w:after="0" w:line="240" w:lineRule="auto"/>
      </w:pPr>
      <w:r>
        <w:separator/>
      </w:r>
    </w:p>
  </w:endnote>
  <w:endnote w:type="continuationSeparator" w:id="0">
    <w:p w:rsidR="002519AE" w:rsidRDefault="002519A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519A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B5756">
                <w:rPr>
                  <w:sz w:val="20"/>
                  <w:szCs w:val="20"/>
                </w:rPr>
                <w:t>MMN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B5756">
                <w:rPr>
                  <w:sz w:val="20"/>
                  <w:szCs w:val="20"/>
                </w:rPr>
                <w:t>S.B. 1244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B5756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519A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B575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B5756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AE" w:rsidRDefault="002519AE" w:rsidP="000F1DF9">
      <w:pPr>
        <w:spacing w:after="0" w:line="240" w:lineRule="auto"/>
      </w:pPr>
      <w:r>
        <w:separator/>
      </w:r>
    </w:p>
  </w:footnote>
  <w:footnote w:type="continuationSeparator" w:id="0">
    <w:p w:rsidR="002519AE" w:rsidRDefault="002519A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19AE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B5756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9F375"/>
  <w15:docId w15:val="{F83F0D64-D1F1-495F-A01E-9B49573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5756"/>
    <w:pPr>
      <w:spacing w:before="100" w:beforeAutospacing="1" w:after="100" w:afterAutospacing="1" w:line="240" w:lineRule="auto"/>
    </w:pPr>
    <w:rPr>
      <w:rFonts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5573F76999D4CA792C10673A663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0A64-2E61-4C85-9A7A-C50AF3B0FC08}"/>
      </w:docPartPr>
      <w:docPartBody>
        <w:p w:rsidR="00000000" w:rsidRDefault="00E3417C"/>
      </w:docPartBody>
    </w:docPart>
    <w:docPart>
      <w:docPartPr>
        <w:name w:val="EBD9C904655A40978ABC69FBE2DE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AC96-63C0-4D02-B296-6FC10964048A}"/>
      </w:docPartPr>
      <w:docPartBody>
        <w:p w:rsidR="00000000" w:rsidRDefault="00E3417C"/>
      </w:docPartBody>
    </w:docPart>
    <w:docPart>
      <w:docPartPr>
        <w:name w:val="063CDF343E714BB7958E495A7E0C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313E-1C66-4DCB-A8D7-0DC2AA1BEF14}"/>
      </w:docPartPr>
      <w:docPartBody>
        <w:p w:rsidR="00000000" w:rsidRDefault="00E3417C"/>
      </w:docPartBody>
    </w:docPart>
    <w:docPart>
      <w:docPartPr>
        <w:name w:val="8A22637458774B1CBE69486CD199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7D4-9F47-4BAD-8DD2-7E6EB2B20C0E}"/>
      </w:docPartPr>
      <w:docPartBody>
        <w:p w:rsidR="00000000" w:rsidRDefault="00E3417C"/>
      </w:docPartBody>
    </w:docPart>
    <w:docPart>
      <w:docPartPr>
        <w:name w:val="5E2DB660F8434DB79ED472F12572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EF1C-448C-497F-9F8C-592C1FBD8B79}"/>
      </w:docPartPr>
      <w:docPartBody>
        <w:p w:rsidR="00000000" w:rsidRDefault="00E3417C"/>
      </w:docPartBody>
    </w:docPart>
    <w:docPart>
      <w:docPartPr>
        <w:name w:val="F3A97EC5B1B1455AAB94EC950E1D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EBA4-B25A-46A2-9A8F-6AF7ACD71D97}"/>
      </w:docPartPr>
      <w:docPartBody>
        <w:p w:rsidR="00000000" w:rsidRDefault="00E3417C"/>
      </w:docPartBody>
    </w:docPart>
    <w:docPart>
      <w:docPartPr>
        <w:name w:val="8F317136F0484DD1A9575FBDBF19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C7AA-6C49-4F23-9E93-52A6448A8816}"/>
      </w:docPartPr>
      <w:docPartBody>
        <w:p w:rsidR="00000000" w:rsidRDefault="00E3417C"/>
      </w:docPartBody>
    </w:docPart>
    <w:docPart>
      <w:docPartPr>
        <w:name w:val="647330307DE44C1A859C6A13A9D9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9BC3-536F-4DF6-BC60-1DF2F19AAC5F}"/>
      </w:docPartPr>
      <w:docPartBody>
        <w:p w:rsidR="00000000" w:rsidRDefault="00E3417C"/>
      </w:docPartBody>
    </w:docPart>
    <w:docPart>
      <w:docPartPr>
        <w:name w:val="0626C1BE897745F3A5427EE28E5A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D4E1-E120-4DF6-ABDF-18EC92650C21}"/>
      </w:docPartPr>
      <w:docPartBody>
        <w:p w:rsidR="00000000" w:rsidRDefault="00E3417C"/>
      </w:docPartBody>
    </w:docPart>
    <w:docPart>
      <w:docPartPr>
        <w:name w:val="A0F72698158E4C4290114C0F60F4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293B-0010-49D6-A601-5C699D64027F}"/>
      </w:docPartPr>
      <w:docPartBody>
        <w:p w:rsidR="00000000" w:rsidRDefault="00D379F1" w:rsidP="00D379F1">
          <w:pPr>
            <w:pStyle w:val="A0F72698158E4C4290114C0F60F4633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D9F195EC1654CAF8B1A249777E0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1DCE-911E-4D42-8DCE-965348FCC5E6}"/>
      </w:docPartPr>
      <w:docPartBody>
        <w:p w:rsidR="00000000" w:rsidRDefault="00E3417C"/>
      </w:docPartBody>
    </w:docPart>
    <w:docPart>
      <w:docPartPr>
        <w:name w:val="2D66EE70A55946F3AEB50044EA55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F32B-2E7E-4573-821A-7EF5EEA7CC2A}"/>
      </w:docPartPr>
      <w:docPartBody>
        <w:p w:rsidR="00000000" w:rsidRDefault="00E3417C"/>
      </w:docPartBody>
    </w:docPart>
    <w:docPart>
      <w:docPartPr>
        <w:name w:val="3E370B10D8474F76BD16969CE792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8C59-F818-4644-B8A3-34826D040565}"/>
      </w:docPartPr>
      <w:docPartBody>
        <w:p w:rsidR="00000000" w:rsidRDefault="00D379F1" w:rsidP="00D379F1">
          <w:pPr>
            <w:pStyle w:val="3E370B10D8474F76BD16969CE792822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3B8D731A3DF40B489764CF83FD9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F9E9-A932-4B69-A3BF-0B47044E0389}"/>
      </w:docPartPr>
      <w:docPartBody>
        <w:p w:rsidR="00000000" w:rsidRDefault="00E3417C"/>
      </w:docPartBody>
    </w:docPart>
    <w:docPart>
      <w:docPartPr>
        <w:name w:val="8FCC710BB89F4A078DF22BD14911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9FB4-49C4-4989-AE59-7272EA974FDD}"/>
      </w:docPartPr>
      <w:docPartBody>
        <w:p w:rsidR="00000000" w:rsidRDefault="00E341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379F1"/>
    <w:rsid w:val="00D63E87"/>
    <w:rsid w:val="00D705C9"/>
    <w:rsid w:val="00E11D0C"/>
    <w:rsid w:val="00E3417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9F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0F72698158E4C4290114C0F60F46339">
    <w:name w:val="A0F72698158E4C4290114C0F60F46339"/>
    <w:rsid w:val="00D379F1"/>
    <w:pPr>
      <w:spacing w:after="160" w:line="259" w:lineRule="auto"/>
    </w:pPr>
    <w:rPr>
      <w:lang w:eastAsia="zh-CN"/>
    </w:rPr>
  </w:style>
  <w:style w:type="paragraph" w:customStyle="1" w:styleId="3E370B10D8474F76BD16969CE7928225">
    <w:name w:val="3E370B10D8474F76BD16969CE7928225"/>
    <w:rsid w:val="00D379F1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6E38593-4493-41F0-B5D4-21B6481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381</Words>
  <Characters>2178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Megan Nair</cp:lastModifiedBy>
  <cp:revision>161</cp:revision>
  <dcterms:created xsi:type="dcterms:W3CDTF">2015-05-29T14:24:00Z</dcterms:created>
  <dcterms:modified xsi:type="dcterms:W3CDTF">2021-06-21T21:14:00Z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