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3700" w14:paraId="089AADD0" w14:textId="77777777" w:rsidTr="00345119">
        <w:tc>
          <w:tcPr>
            <w:tcW w:w="9576" w:type="dxa"/>
            <w:noWrap/>
          </w:tcPr>
          <w:p w14:paraId="46BAD56E" w14:textId="77777777" w:rsidR="008423E4" w:rsidRPr="0022177D" w:rsidRDefault="00171243" w:rsidP="003B1B7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10AB7AA" w14:textId="77777777" w:rsidR="008423E4" w:rsidRPr="0022177D" w:rsidRDefault="008423E4" w:rsidP="003B1B78">
      <w:pPr>
        <w:jc w:val="center"/>
      </w:pPr>
    </w:p>
    <w:p w14:paraId="0334C9F5" w14:textId="77777777" w:rsidR="008423E4" w:rsidRPr="00B31F0E" w:rsidRDefault="008423E4" w:rsidP="003B1B78"/>
    <w:p w14:paraId="1B345D46" w14:textId="77777777" w:rsidR="008423E4" w:rsidRPr="00742794" w:rsidRDefault="008423E4" w:rsidP="003B1B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3700" w14:paraId="4F3C7705" w14:textId="77777777" w:rsidTr="00345119">
        <w:tc>
          <w:tcPr>
            <w:tcW w:w="9576" w:type="dxa"/>
          </w:tcPr>
          <w:p w14:paraId="42EB12C9" w14:textId="733F87A9" w:rsidR="008423E4" w:rsidRPr="00861995" w:rsidRDefault="00171243" w:rsidP="003B1B78">
            <w:pPr>
              <w:jc w:val="right"/>
            </w:pPr>
            <w:r>
              <w:t>S.B. 1244</w:t>
            </w:r>
          </w:p>
        </w:tc>
      </w:tr>
      <w:tr w:rsidR="005F3700" w14:paraId="17A25CE3" w14:textId="77777777" w:rsidTr="00345119">
        <w:tc>
          <w:tcPr>
            <w:tcW w:w="9576" w:type="dxa"/>
          </w:tcPr>
          <w:p w14:paraId="5DAED807" w14:textId="67444485" w:rsidR="008423E4" w:rsidRPr="00861995" w:rsidRDefault="00171243" w:rsidP="003B1B78">
            <w:pPr>
              <w:jc w:val="right"/>
            </w:pPr>
            <w:r>
              <w:t xml:space="preserve">By: </w:t>
            </w:r>
            <w:r w:rsidR="00FF456E">
              <w:t>Perry</w:t>
            </w:r>
          </w:p>
        </w:tc>
      </w:tr>
      <w:tr w:rsidR="005F3700" w14:paraId="7B9CBC01" w14:textId="77777777" w:rsidTr="00345119">
        <w:tc>
          <w:tcPr>
            <w:tcW w:w="9576" w:type="dxa"/>
          </w:tcPr>
          <w:p w14:paraId="4AD229DC" w14:textId="41059256" w:rsidR="008423E4" w:rsidRPr="00861995" w:rsidRDefault="00171243" w:rsidP="003B1B78">
            <w:pPr>
              <w:jc w:val="right"/>
            </w:pPr>
            <w:r>
              <w:t>Human Services</w:t>
            </w:r>
          </w:p>
        </w:tc>
      </w:tr>
      <w:tr w:rsidR="005F3700" w14:paraId="688BF753" w14:textId="77777777" w:rsidTr="00345119">
        <w:tc>
          <w:tcPr>
            <w:tcW w:w="9576" w:type="dxa"/>
          </w:tcPr>
          <w:p w14:paraId="46E55F75" w14:textId="0DCBB5ED" w:rsidR="008423E4" w:rsidRDefault="00171243" w:rsidP="003B1B78">
            <w:pPr>
              <w:jc w:val="right"/>
            </w:pPr>
            <w:r>
              <w:t>Committee Report (Unamended)</w:t>
            </w:r>
          </w:p>
        </w:tc>
      </w:tr>
    </w:tbl>
    <w:p w14:paraId="5C9C139A" w14:textId="77777777" w:rsidR="008423E4" w:rsidRDefault="008423E4" w:rsidP="003B1B78">
      <w:pPr>
        <w:tabs>
          <w:tab w:val="right" w:pos="9360"/>
        </w:tabs>
      </w:pPr>
    </w:p>
    <w:p w14:paraId="6AA8DCB9" w14:textId="77777777" w:rsidR="008423E4" w:rsidRDefault="008423E4" w:rsidP="003B1B78"/>
    <w:p w14:paraId="6B28A6FB" w14:textId="77777777" w:rsidR="008423E4" w:rsidRDefault="008423E4" w:rsidP="003B1B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3700" w14:paraId="7589C030" w14:textId="77777777" w:rsidTr="00345119">
        <w:tc>
          <w:tcPr>
            <w:tcW w:w="9576" w:type="dxa"/>
          </w:tcPr>
          <w:p w14:paraId="119ADC1B" w14:textId="77777777" w:rsidR="008423E4" w:rsidRPr="00A8133F" w:rsidRDefault="00171243" w:rsidP="003B1B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FAA117" w14:textId="77777777" w:rsidR="008423E4" w:rsidRDefault="008423E4" w:rsidP="003B1B78"/>
          <w:p w14:paraId="3602F2C8" w14:textId="5784CAC3" w:rsidR="008423E4" w:rsidRDefault="00171243" w:rsidP="003B1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regarding the existing Medicaid contracting process </w:t>
            </w:r>
            <w:r w:rsidR="005936B3">
              <w:t>through which contracts are guaranteed to managed care organizations (MCO</w:t>
            </w:r>
            <w:r w:rsidR="00154DE1">
              <w:t>s</w:t>
            </w:r>
            <w:r w:rsidR="005936B3">
              <w:t>)</w:t>
            </w:r>
            <w:r>
              <w:t xml:space="preserve">. It has been suggested that the process could be </w:t>
            </w:r>
            <w:r w:rsidR="005936B3">
              <w:t xml:space="preserve">improved if </w:t>
            </w:r>
            <w:r w:rsidR="008A3FCF" w:rsidRPr="00245F19">
              <w:t>the Health and Human Services Commission (HHSC</w:t>
            </w:r>
            <w:r w:rsidR="00480CC8" w:rsidRPr="00245F19">
              <w:t>)</w:t>
            </w:r>
            <w:r w:rsidR="00480CC8">
              <w:t xml:space="preserve"> implemented</w:t>
            </w:r>
            <w:r w:rsidR="005936B3">
              <w:t xml:space="preserve"> a certification process to award these contracts. S.B. 1244 seeks to address this issue by requiring HHSC to evaluate and certify </w:t>
            </w:r>
            <w:r w:rsidR="008C3E55">
              <w:t xml:space="preserve">that an MCO </w:t>
            </w:r>
            <w:r w:rsidR="008C3E55" w:rsidRPr="008C3E55">
              <w:t xml:space="preserve">is reasonably able to fulfill the terms of </w:t>
            </w:r>
            <w:r w:rsidR="008C3E55">
              <w:t>a</w:t>
            </w:r>
            <w:r w:rsidR="008C3E55" w:rsidRPr="008C3E55">
              <w:t xml:space="preserve"> contract</w:t>
            </w:r>
            <w:r w:rsidR="008C3E55">
              <w:t xml:space="preserve"> </w:t>
            </w:r>
            <w:r w:rsidR="0015185E">
              <w:t xml:space="preserve">under the Medicaid managed care program </w:t>
            </w:r>
            <w:r w:rsidR="008C3E55">
              <w:t>before awarding the contract</w:t>
            </w:r>
            <w:r w:rsidR="00245F19" w:rsidRPr="00245F19">
              <w:t>.</w:t>
            </w:r>
          </w:p>
          <w:p w14:paraId="2A28AD36" w14:textId="77777777" w:rsidR="008423E4" w:rsidRPr="00E26B13" w:rsidRDefault="008423E4" w:rsidP="003B1B78">
            <w:pPr>
              <w:rPr>
                <w:b/>
              </w:rPr>
            </w:pPr>
          </w:p>
        </w:tc>
      </w:tr>
      <w:tr w:rsidR="005F3700" w14:paraId="73B2D157" w14:textId="77777777" w:rsidTr="00345119">
        <w:tc>
          <w:tcPr>
            <w:tcW w:w="9576" w:type="dxa"/>
          </w:tcPr>
          <w:p w14:paraId="409EEDE5" w14:textId="77777777" w:rsidR="0017725B" w:rsidRDefault="00171243" w:rsidP="003B1B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1938CB" w14:textId="77777777" w:rsidR="0017725B" w:rsidRDefault="0017725B" w:rsidP="003B1B78">
            <w:pPr>
              <w:rPr>
                <w:b/>
                <w:u w:val="single"/>
              </w:rPr>
            </w:pPr>
          </w:p>
          <w:p w14:paraId="5EA48BFA" w14:textId="77777777" w:rsidR="007804A1" w:rsidRPr="007804A1" w:rsidRDefault="00171243" w:rsidP="003B1B78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699AD38E" w14:textId="77777777" w:rsidR="0017725B" w:rsidRPr="0017725B" w:rsidRDefault="0017725B" w:rsidP="003B1B78">
            <w:pPr>
              <w:rPr>
                <w:b/>
                <w:u w:val="single"/>
              </w:rPr>
            </w:pPr>
          </w:p>
        </w:tc>
      </w:tr>
      <w:tr w:rsidR="005F3700" w14:paraId="56FAF7FC" w14:textId="77777777" w:rsidTr="00345119">
        <w:tc>
          <w:tcPr>
            <w:tcW w:w="9576" w:type="dxa"/>
          </w:tcPr>
          <w:p w14:paraId="2E15DFE2" w14:textId="77777777" w:rsidR="008423E4" w:rsidRPr="00A8133F" w:rsidRDefault="00171243" w:rsidP="003B1B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83A9C86" w14:textId="77777777" w:rsidR="008423E4" w:rsidRDefault="008423E4" w:rsidP="003B1B78"/>
          <w:p w14:paraId="1B9375BB" w14:textId="77777777" w:rsidR="007804A1" w:rsidRDefault="00171243" w:rsidP="003B1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0318517E" w14:textId="77777777" w:rsidR="008423E4" w:rsidRPr="00E21FDC" w:rsidRDefault="008423E4" w:rsidP="003B1B78">
            <w:pPr>
              <w:rPr>
                <w:b/>
              </w:rPr>
            </w:pPr>
          </w:p>
        </w:tc>
      </w:tr>
      <w:tr w:rsidR="005F3700" w14:paraId="24F4D437" w14:textId="77777777" w:rsidTr="00345119">
        <w:tc>
          <w:tcPr>
            <w:tcW w:w="9576" w:type="dxa"/>
          </w:tcPr>
          <w:p w14:paraId="750854A4" w14:textId="77777777" w:rsidR="008423E4" w:rsidRPr="00A8133F" w:rsidRDefault="00171243" w:rsidP="003B1B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A3FD1B" w14:textId="77777777" w:rsidR="008423E4" w:rsidRDefault="008423E4" w:rsidP="003B1B78"/>
          <w:p w14:paraId="3D31D372" w14:textId="27AEED60" w:rsidR="009C36CD" w:rsidRPr="009C36CD" w:rsidRDefault="00171243" w:rsidP="003B1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45F19">
              <w:t>S.B. 1244</w:t>
            </w:r>
            <w:r>
              <w:t xml:space="preserve"> </w:t>
            </w:r>
            <w:r w:rsidR="00603090">
              <w:t>amends the Government Code to require t</w:t>
            </w:r>
            <w:r w:rsidR="00603090" w:rsidRPr="00603090">
              <w:t>he Healt</w:t>
            </w:r>
            <w:r w:rsidR="00603090">
              <w:t>h and Human Services Commission</w:t>
            </w:r>
            <w:r w:rsidR="007804A1">
              <w:t xml:space="preserve"> (HHSC)</w:t>
            </w:r>
            <w:r w:rsidR="00603090">
              <w:t>, before awarding a</w:t>
            </w:r>
            <w:r w:rsidR="006408DD">
              <w:t xml:space="preserve"> Medicaid managed care</w:t>
            </w:r>
            <w:r w:rsidR="00603090">
              <w:t xml:space="preserve"> contract t</w:t>
            </w:r>
            <w:r w:rsidR="00603090" w:rsidRPr="00603090">
              <w:t>o a managed care organization</w:t>
            </w:r>
            <w:r w:rsidR="00603090">
              <w:t xml:space="preserve"> (MCO), to </w:t>
            </w:r>
            <w:r w:rsidR="00603090" w:rsidRPr="00603090">
              <w:t xml:space="preserve">evaluate and certify that </w:t>
            </w:r>
            <w:r w:rsidR="00603090">
              <w:t>the</w:t>
            </w:r>
            <w:r w:rsidR="00603090" w:rsidRPr="00603090">
              <w:t xml:space="preserve"> </w:t>
            </w:r>
            <w:r w:rsidR="00603090">
              <w:t>MCO</w:t>
            </w:r>
            <w:r w:rsidR="00603090" w:rsidRPr="00603090">
              <w:t xml:space="preserve"> is reasonably able to fulfill the terms of </w:t>
            </w:r>
            <w:r w:rsidR="007804A1">
              <w:t>the</w:t>
            </w:r>
            <w:r w:rsidR="00603090" w:rsidRPr="00603090">
              <w:t xml:space="preserve"> contract, including all requirements of a</w:t>
            </w:r>
            <w:r w:rsidR="00603090">
              <w:t>p</w:t>
            </w:r>
            <w:r w:rsidR="007804A1">
              <w:t xml:space="preserve">plicable federal and state law. The bill prohibits HHSC from awarding such </w:t>
            </w:r>
            <w:r w:rsidR="007804A1" w:rsidRPr="007804A1">
              <w:t xml:space="preserve">a contract </w:t>
            </w:r>
            <w:r w:rsidR="007804A1">
              <w:t>to an MCO that does not receive this certification</w:t>
            </w:r>
            <w:r w:rsidR="006408DD">
              <w:t xml:space="preserve"> and</w:t>
            </w:r>
            <w:r w:rsidR="007804A1">
              <w:t xml:space="preserve"> authorizes an MCO to </w:t>
            </w:r>
            <w:r w:rsidR="007804A1" w:rsidRPr="007804A1">
              <w:t>a</w:t>
            </w:r>
            <w:r w:rsidR="007804A1">
              <w:t xml:space="preserve">ppeal a denial of certification by HHSC. </w:t>
            </w:r>
          </w:p>
          <w:p w14:paraId="3B897FB3" w14:textId="77777777" w:rsidR="008423E4" w:rsidRPr="00835628" w:rsidRDefault="008423E4" w:rsidP="003B1B78">
            <w:pPr>
              <w:rPr>
                <w:b/>
              </w:rPr>
            </w:pPr>
          </w:p>
        </w:tc>
      </w:tr>
      <w:tr w:rsidR="005F3700" w14:paraId="6AB6A3BC" w14:textId="77777777" w:rsidTr="00345119">
        <w:tc>
          <w:tcPr>
            <w:tcW w:w="9576" w:type="dxa"/>
          </w:tcPr>
          <w:p w14:paraId="5F7E01D1" w14:textId="77777777" w:rsidR="008423E4" w:rsidRPr="00A8133F" w:rsidRDefault="00171243" w:rsidP="003B1B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18A5D7" w14:textId="77777777" w:rsidR="008423E4" w:rsidRDefault="008423E4" w:rsidP="003B1B78"/>
          <w:p w14:paraId="4C9EE6B2" w14:textId="77777777" w:rsidR="008423E4" w:rsidRPr="003624F2" w:rsidRDefault="00171243" w:rsidP="003B1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7052059" w14:textId="77777777" w:rsidR="008423E4" w:rsidRPr="00233FDB" w:rsidRDefault="008423E4" w:rsidP="003B1B78">
            <w:pPr>
              <w:rPr>
                <w:b/>
              </w:rPr>
            </w:pPr>
          </w:p>
        </w:tc>
      </w:tr>
    </w:tbl>
    <w:p w14:paraId="7BB46658" w14:textId="77777777" w:rsidR="008423E4" w:rsidRPr="00BE0E75" w:rsidRDefault="008423E4" w:rsidP="003B1B78">
      <w:pPr>
        <w:jc w:val="both"/>
        <w:rPr>
          <w:rFonts w:ascii="Arial" w:hAnsi="Arial"/>
          <w:sz w:val="16"/>
          <w:szCs w:val="16"/>
        </w:rPr>
      </w:pPr>
    </w:p>
    <w:p w14:paraId="52C73242" w14:textId="77777777" w:rsidR="004108C3" w:rsidRPr="008423E4" w:rsidRDefault="004108C3" w:rsidP="003B1B7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328F" w14:textId="77777777" w:rsidR="00000000" w:rsidRDefault="00171243">
      <w:r>
        <w:separator/>
      </w:r>
    </w:p>
  </w:endnote>
  <w:endnote w:type="continuationSeparator" w:id="0">
    <w:p w14:paraId="3A0A3866" w14:textId="77777777" w:rsidR="00000000" w:rsidRDefault="0017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1B7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3700" w14:paraId="5F56B1FD" w14:textId="77777777" w:rsidTr="009C1E9A">
      <w:trPr>
        <w:cantSplit/>
      </w:trPr>
      <w:tc>
        <w:tcPr>
          <w:tcW w:w="0" w:type="pct"/>
        </w:tcPr>
        <w:p w14:paraId="676930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638B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DF1E0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8EF2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F3D5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3700" w14:paraId="4B6858DB" w14:textId="77777777" w:rsidTr="009C1E9A">
      <w:trPr>
        <w:cantSplit/>
      </w:trPr>
      <w:tc>
        <w:tcPr>
          <w:tcW w:w="0" w:type="pct"/>
        </w:tcPr>
        <w:p w14:paraId="1BF71B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E58BEE" w14:textId="26D965AB" w:rsidR="00EC379B" w:rsidRPr="009C1E9A" w:rsidRDefault="00171243" w:rsidP="00FF456E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27752</w:t>
          </w:r>
        </w:p>
      </w:tc>
      <w:tc>
        <w:tcPr>
          <w:tcW w:w="2453" w:type="pct"/>
        </w:tcPr>
        <w:p w14:paraId="0E36124A" w14:textId="72858353" w:rsidR="00EC379B" w:rsidRDefault="001712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2A4E">
            <w:t>21.139.679</w:t>
          </w:r>
          <w:r>
            <w:fldChar w:fldCharType="end"/>
          </w:r>
        </w:p>
      </w:tc>
    </w:tr>
    <w:tr w:rsidR="005F3700" w14:paraId="63ABB674" w14:textId="77777777" w:rsidTr="009C1E9A">
      <w:trPr>
        <w:cantSplit/>
      </w:trPr>
      <w:tc>
        <w:tcPr>
          <w:tcW w:w="0" w:type="pct"/>
        </w:tcPr>
        <w:p w14:paraId="7D2597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2B868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D58DA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A78B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3700" w14:paraId="57FD91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835EB3" w14:textId="2BB18E4F" w:rsidR="00EC379B" w:rsidRDefault="001712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B1B7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D4DB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B2D24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922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3DAF" w14:textId="77777777" w:rsidR="00000000" w:rsidRDefault="00171243">
      <w:r>
        <w:separator/>
      </w:r>
    </w:p>
  </w:footnote>
  <w:footnote w:type="continuationSeparator" w:id="0">
    <w:p w14:paraId="1E878B76" w14:textId="77777777" w:rsidR="00000000" w:rsidRDefault="0017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C0C9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D5D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0D7B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A4E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85E"/>
    <w:rsid w:val="0015331F"/>
    <w:rsid w:val="00154DE1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243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119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F19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B78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49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3A3"/>
    <w:rsid w:val="00455936"/>
    <w:rsid w:val="00455ACE"/>
    <w:rsid w:val="00461B69"/>
    <w:rsid w:val="00462B3D"/>
    <w:rsid w:val="00474927"/>
    <w:rsid w:val="00475913"/>
    <w:rsid w:val="00480080"/>
    <w:rsid w:val="00480CC8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6B3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700"/>
    <w:rsid w:val="005F4862"/>
    <w:rsid w:val="005F5679"/>
    <w:rsid w:val="005F5FDF"/>
    <w:rsid w:val="005F6960"/>
    <w:rsid w:val="005F7000"/>
    <w:rsid w:val="005F7AAA"/>
    <w:rsid w:val="00600BAA"/>
    <w:rsid w:val="006012DA"/>
    <w:rsid w:val="00603090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8DD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4A1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528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9E3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CF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E55"/>
    <w:rsid w:val="008C3FD0"/>
    <w:rsid w:val="008D27A5"/>
    <w:rsid w:val="008D2AAB"/>
    <w:rsid w:val="008D309C"/>
    <w:rsid w:val="008D58F9"/>
    <w:rsid w:val="008E3338"/>
    <w:rsid w:val="008E47BE"/>
    <w:rsid w:val="008E592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A82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CF2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688E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56E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2B873E-46C7-4CFF-8D7D-806AED46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804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0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04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0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1421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SB01244 (Committee Report (Unamended))</vt:lpstr>
    </vt:vector>
  </TitlesOfParts>
  <Company>State of Texas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27752</dc:subject>
  <dc:creator>State of Texas</dc:creator>
  <dc:description>SB 1244 by Perry-(H)Human Services</dc:description>
  <cp:lastModifiedBy>Lauren Bustamante</cp:lastModifiedBy>
  <cp:revision>2</cp:revision>
  <cp:lastPrinted>2003-11-26T17:21:00Z</cp:lastPrinted>
  <dcterms:created xsi:type="dcterms:W3CDTF">2021-05-19T21:58:00Z</dcterms:created>
  <dcterms:modified xsi:type="dcterms:W3CDTF">2021-05-19T21:58:00Z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21.139.679</vt:lpwstr>
  </property>
</Properties>
</file>