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4673" w14:paraId="6F687153" w14:textId="77777777" w:rsidTr="00345119">
        <w:tc>
          <w:tcPr>
            <w:tcW w:w="9576" w:type="dxa"/>
            <w:noWrap/>
          </w:tcPr>
          <w:p w14:paraId="6FA03043" w14:textId="77777777" w:rsidR="008423E4" w:rsidRPr="0022177D" w:rsidRDefault="006A4B28" w:rsidP="004B0EE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D07F28" w14:textId="77777777" w:rsidR="008423E4" w:rsidRPr="0022177D" w:rsidRDefault="008423E4" w:rsidP="004B0EE3">
      <w:pPr>
        <w:jc w:val="center"/>
      </w:pPr>
    </w:p>
    <w:p w14:paraId="1DAADAB4" w14:textId="77777777" w:rsidR="008423E4" w:rsidRPr="00B31F0E" w:rsidRDefault="008423E4" w:rsidP="004B0EE3"/>
    <w:p w14:paraId="3E94F592" w14:textId="77777777" w:rsidR="008423E4" w:rsidRPr="00742794" w:rsidRDefault="008423E4" w:rsidP="004B0EE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4673" w14:paraId="043AC40E" w14:textId="77777777" w:rsidTr="00345119">
        <w:tc>
          <w:tcPr>
            <w:tcW w:w="9576" w:type="dxa"/>
          </w:tcPr>
          <w:p w14:paraId="739DB522" w14:textId="7C387214" w:rsidR="008423E4" w:rsidRPr="00861995" w:rsidRDefault="006A4B28" w:rsidP="004B0EE3">
            <w:pPr>
              <w:jc w:val="right"/>
            </w:pPr>
            <w:r>
              <w:t>S.B. 1251</w:t>
            </w:r>
          </w:p>
        </w:tc>
      </w:tr>
      <w:tr w:rsidR="00E14673" w14:paraId="10A87CC0" w14:textId="77777777" w:rsidTr="00345119">
        <w:tc>
          <w:tcPr>
            <w:tcW w:w="9576" w:type="dxa"/>
          </w:tcPr>
          <w:p w14:paraId="5D7FF35F" w14:textId="7B597C89" w:rsidR="008423E4" w:rsidRPr="00861995" w:rsidRDefault="006A4B28" w:rsidP="00EE0112">
            <w:pPr>
              <w:jc w:val="right"/>
            </w:pPr>
            <w:r>
              <w:t xml:space="preserve">By: </w:t>
            </w:r>
            <w:r w:rsidR="00EE0112">
              <w:t>Miles</w:t>
            </w:r>
          </w:p>
        </w:tc>
      </w:tr>
      <w:tr w:rsidR="00E14673" w14:paraId="1C569ABA" w14:textId="77777777" w:rsidTr="00345119">
        <w:tc>
          <w:tcPr>
            <w:tcW w:w="9576" w:type="dxa"/>
          </w:tcPr>
          <w:p w14:paraId="2AC6812E" w14:textId="0F344F98" w:rsidR="008423E4" w:rsidRPr="00861995" w:rsidRDefault="006A4B28" w:rsidP="004B0EE3">
            <w:pPr>
              <w:jc w:val="right"/>
            </w:pPr>
            <w:r>
              <w:t>Higher Education</w:t>
            </w:r>
          </w:p>
        </w:tc>
      </w:tr>
      <w:tr w:rsidR="00E14673" w14:paraId="18D83AC9" w14:textId="77777777" w:rsidTr="00345119">
        <w:tc>
          <w:tcPr>
            <w:tcW w:w="9576" w:type="dxa"/>
          </w:tcPr>
          <w:p w14:paraId="417AA351" w14:textId="3204BCA6" w:rsidR="008423E4" w:rsidRDefault="006A4B28" w:rsidP="004B0EE3">
            <w:pPr>
              <w:jc w:val="right"/>
            </w:pPr>
            <w:r>
              <w:t>Committee Report (Unamended)</w:t>
            </w:r>
          </w:p>
        </w:tc>
      </w:tr>
    </w:tbl>
    <w:p w14:paraId="3A53FB20" w14:textId="77777777" w:rsidR="008423E4" w:rsidRDefault="008423E4" w:rsidP="004B0EE3">
      <w:pPr>
        <w:tabs>
          <w:tab w:val="right" w:pos="9360"/>
        </w:tabs>
      </w:pPr>
    </w:p>
    <w:p w14:paraId="42D5C6C1" w14:textId="77777777" w:rsidR="008423E4" w:rsidRDefault="008423E4" w:rsidP="004B0EE3"/>
    <w:p w14:paraId="1E36A292" w14:textId="77777777" w:rsidR="008423E4" w:rsidRDefault="008423E4" w:rsidP="004B0EE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4673" w14:paraId="29531BAD" w14:textId="77777777" w:rsidTr="00E6429E">
        <w:tc>
          <w:tcPr>
            <w:tcW w:w="9360" w:type="dxa"/>
          </w:tcPr>
          <w:p w14:paraId="31078751" w14:textId="77777777" w:rsidR="008423E4" w:rsidRPr="00A8133F" w:rsidRDefault="006A4B28" w:rsidP="00DE41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DF04D2" w14:textId="77777777" w:rsidR="008423E4" w:rsidRDefault="008423E4" w:rsidP="00DE412A"/>
          <w:p w14:paraId="6EC8B052" w14:textId="017738EE" w:rsidR="008423E4" w:rsidRPr="00BF5D67" w:rsidRDefault="006A4B28" w:rsidP="00DE4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F5D67">
              <w:t xml:space="preserve">There have been calls to expand the authorized partnership between </w:t>
            </w:r>
            <w:r w:rsidR="0072475D" w:rsidRPr="00BF5D67">
              <w:t>The</w:t>
            </w:r>
            <w:r w:rsidR="0072475D" w:rsidRPr="00BF5D67">
              <w:rPr>
                <w:spacing w:val="26"/>
              </w:rPr>
              <w:t xml:space="preserve"> </w:t>
            </w:r>
            <w:r w:rsidR="0072475D" w:rsidRPr="00BF5D67">
              <w:t>University of</w:t>
            </w:r>
            <w:r w:rsidR="0072475D" w:rsidRPr="00BF5D67">
              <w:rPr>
                <w:spacing w:val="15"/>
              </w:rPr>
              <w:t xml:space="preserve"> </w:t>
            </w:r>
            <w:r w:rsidR="0072475D" w:rsidRPr="00BF5D67">
              <w:t>Texas</w:t>
            </w:r>
            <w:r w:rsidR="0072475D" w:rsidRPr="00BF5D67">
              <w:rPr>
                <w:spacing w:val="34"/>
              </w:rPr>
              <w:t xml:space="preserve"> </w:t>
            </w:r>
            <w:r w:rsidR="0072475D" w:rsidRPr="00BF5D67">
              <w:t>M.</w:t>
            </w:r>
            <w:r w:rsidR="006C4D33">
              <w:t xml:space="preserve"> </w:t>
            </w:r>
            <w:r w:rsidR="0072475D" w:rsidRPr="00BF5D67">
              <w:t>D.</w:t>
            </w:r>
            <w:r w:rsidR="0072475D" w:rsidRPr="00BF5D67">
              <w:rPr>
                <w:spacing w:val="26"/>
              </w:rPr>
              <w:t xml:space="preserve"> </w:t>
            </w:r>
            <w:r w:rsidR="0072475D" w:rsidRPr="00BF5D67">
              <w:t>Ander</w:t>
            </w:r>
            <w:r w:rsidR="0072475D" w:rsidRPr="00BF5D67">
              <w:rPr>
                <w:spacing w:val="-1"/>
              </w:rPr>
              <w:t>so</w:t>
            </w:r>
            <w:r w:rsidR="0072475D" w:rsidRPr="00BF5D67">
              <w:rPr>
                <w:spacing w:val="-2"/>
              </w:rPr>
              <w:t>n</w:t>
            </w:r>
            <w:r w:rsidR="0072475D" w:rsidRPr="00BF5D67">
              <w:t xml:space="preserve"> Cancer Center and</w:t>
            </w:r>
            <w:r w:rsidR="0072475D" w:rsidRPr="00BF5D67">
              <w:rPr>
                <w:spacing w:val="29"/>
              </w:rPr>
              <w:t xml:space="preserve"> </w:t>
            </w:r>
            <w:r w:rsidR="0072475D" w:rsidRPr="00BF5D67">
              <w:t>The</w:t>
            </w:r>
            <w:r w:rsidR="0072475D" w:rsidRPr="00BF5D67">
              <w:rPr>
                <w:spacing w:val="29"/>
              </w:rPr>
              <w:t xml:space="preserve"> </w:t>
            </w:r>
            <w:r w:rsidR="0072475D" w:rsidRPr="00BF5D67">
              <w:rPr>
                <w:spacing w:val="-2"/>
              </w:rPr>
              <w:t>Universit</w:t>
            </w:r>
            <w:r w:rsidR="0072475D" w:rsidRPr="00BF5D67">
              <w:rPr>
                <w:spacing w:val="-1"/>
              </w:rPr>
              <w:t>y</w:t>
            </w:r>
            <w:r w:rsidR="0072475D" w:rsidRPr="00BF5D67">
              <w:rPr>
                <w:spacing w:val="25"/>
              </w:rPr>
              <w:t xml:space="preserve"> </w:t>
            </w:r>
            <w:r w:rsidR="0072475D" w:rsidRPr="00BF5D67">
              <w:t>of</w:t>
            </w:r>
            <w:r w:rsidR="0072475D" w:rsidRPr="00BF5D67">
              <w:rPr>
                <w:spacing w:val="14"/>
              </w:rPr>
              <w:t xml:space="preserve"> </w:t>
            </w:r>
            <w:r w:rsidR="0072475D" w:rsidRPr="00BF5D67">
              <w:t>Texas</w:t>
            </w:r>
            <w:r w:rsidR="0072475D" w:rsidRPr="00BF5D67">
              <w:rPr>
                <w:spacing w:val="24"/>
              </w:rPr>
              <w:t xml:space="preserve"> </w:t>
            </w:r>
            <w:r w:rsidR="0072475D" w:rsidRPr="00BF5D67">
              <w:t>Health</w:t>
            </w:r>
            <w:r w:rsidR="0072475D" w:rsidRPr="00BF5D67">
              <w:rPr>
                <w:spacing w:val="20"/>
              </w:rPr>
              <w:t xml:space="preserve"> </w:t>
            </w:r>
            <w:r w:rsidR="0072475D" w:rsidRPr="00BF5D67">
              <w:t>Science</w:t>
            </w:r>
            <w:r w:rsidR="0072475D" w:rsidRPr="00BF5D67">
              <w:rPr>
                <w:spacing w:val="30"/>
              </w:rPr>
              <w:t xml:space="preserve"> </w:t>
            </w:r>
            <w:r w:rsidR="0072475D" w:rsidRPr="00BF5D67">
              <w:t>Center</w:t>
            </w:r>
            <w:r w:rsidR="00C35566">
              <w:t xml:space="preserve"> at Houston</w:t>
            </w:r>
            <w:r w:rsidR="0072475D" w:rsidRPr="00BF5D67">
              <w:rPr>
                <w:spacing w:val="17"/>
              </w:rPr>
              <w:t xml:space="preserve"> </w:t>
            </w:r>
            <w:r w:rsidR="0072475D" w:rsidRPr="00BF5D67">
              <w:t>to</w:t>
            </w:r>
            <w:r w:rsidR="0072475D" w:rsidRPr="00BF5D67">
              <w:rPr>
                <w:spacing w:val="23"/>
              </w:rPr>
              <w:t xml:space="preserve"> </w:t>
            </w:r>
            <w:r w:rsidR="0072475D" w:rsidRPr="00BF5D67">
              <w:t>allow</w:t>
            </w:r>
            <w:r w:rsidR="0072475D" w:rsidRPr="00BF5D67">
              <w:rPr>
                <w:spacing w:val="20"/>
              </w:rPr>
              <w:t xml:space="preserve"> </w:t>
            </w:r>
            <w:r w:rsidR="0072475D" w:rsidRPr="00BF5D67">
              <w:t>them</w:t>
            </w:r>
            <w:r w:rsidR="0072475D" w:rsidRPr="00BF5D67">
              <w:rPr>
                <w:spacing w:val="31"/>
              </w:rPr>
              <w:t xml:space="preserve"> </w:t>
            </w:r>
            <w:r w:rsidR="0072475D" w:rsidRPr="00BF5D67">
              <w:t>to</w:t>
            </w:r>
            <w:r w:rsidR="0072475D" w:rsidRPr="00BF5D67">
              <w:rPr>
                <w:spacing w:val="28"/>
              </w:rPr>
              <w:t xml:space="preserve"> </w:t>
            </w:r>
            <w:r w:rsidR="0072475D" w:rsidRPr="00BF5D67">
              <w:t>jointly</w:t>
            </w:r>
            <w:r w:rsidR="0072475D" w:rsidRPr="00BF5D67">
              <w:rPr>
                <w:spacing w:val="53"/>
              </w:rPr>
              <w:t xml:space="preserve"> </w:t>
            </w:r>
            <w:r w:rsidR="0072475D" w:rsidRPr="00BF5D67">
              <w:t xml:space="preserve">offer degree programs focusing on the fields </w:t>
            </w:r>
            <w:r w:rsidRPr="00BF5D67">
              <w:t>of</w:t>
            </w:r>
            <w:r w:rsidR="0072475D" w:rsidRPr="00BF5D67">
              <w:rPr>
                <w:spacing w:val="-25"/>
              </w:rPr>
              <w:t xml:space="preserve"> </w:t>
            </w:r>
            <w:r w:rsidR="0072475D" w:rsidRPr="00BF5D67">
              <w:t>population and public</w:t>
            </w:r>
            <w:r w:rsidR="0072475D" w:rsidRPr="00BF5D67">
              <w:rPr>
                <w:spacing w:val="-2"/>
              </w:rPr>
              <w:t xml:space="preserve"> </w:t>
            </w:r>
            <w:r w:rsidR="0072475D" w:rsidRPr="00BF5D67">
              <w:t>health</w:t>
            </w:r>
            <w:r w:rsidR="008F53B8">
              <w:t>. Advanced training in those fields is particularly important</w:t>
            </w:r>
            <w:r w:rsidR="00172943">
              <w:t xml:space="preserve"> to ensure</w:t>
            </w:r>
            <w:r w:rsidR="008D5163">
              <w:t xml:space="preserve"> that Texas is prepared to handle, mitigate, and respond to future public health crises</w:t>
            </w:r>
            <w:r w:rsidR="0072475D" w:rsidRPr="00BF5D67">
              <w:t xml:space="preserve">. </w:t>
            </w:r>
            <w:r w:rsidR="007072D0">
              <w:t>S.B. 1251</w:t>
            </w:r>
            <w:r w:rsidR="0072475D" w:rsidRPr="00BF5D67">
              <w:rPr>
                <w:spacing w:val="18"/>
              </w:rPr>
              <w:t xml:space="preserve"> </w:t>
            </w:r>
            <w:r w:rsidR="0072475D" w:rsidRPr="00BF5D67">
              <w:t>seeks</w:t>
            </w:r>
            <w:r w:rsidR="0072475D" w:rsidRPr="00BF5D67">
              <w:rPr>
                <w:spacing w:val="23"/>
              </w:rPr>
              <w:t xml:space="preserve"> </w:t>
            </w:r>
            <w:r w:rsidR="0072475D" w:rsidRPr="00BF5D67">
              <w:t>to</w:t>
            </w:r>
            <w:r w:rsidR="0072475D" w:rsidRPr="00BF5D67">
              <w:rPr>
                <w:spacing w:val="36"/>
              </w:rPr>
              <w:t xml:space="preserve"> </w:t>
            </w:r>
            <w:r>
              <w:t>address thi</w:t>
            </w:r>
            <w:r w:rsidR="006C3452">
              <w:t xml:space="preserve">s issue </w:t>
            </w:r>
            <w:r>
              <w:t>by authorizing</w:t>
            </w:r>
            <w:r w:rsidR="0072475D" w:rsidRPr="00BF5D67">
              <w:rPr>
                <w:spacing w:val="26"/>
              </w:rPr>
              <w:t xml:space="preserve"> </w:t>
            </w:r>
            <w:r w:rsidR="0072475D" w:rsidRPr="00BF5D67">
              <w:t>the institutional partnership to prescribe courses</w:t>
            </w:r>
            <w:r w:rsidR="0072475D" w:rsidRPr="00BF5D67">
              <w:rPr>
                <w:spacing w:val="2"/>
              </w:rPr>
              <w:t xml:space="preserve"> </w:t>
            </w:r>
            <w:r w:rsidR="0072475D" w:rsidRPr="00BF5D67">
              <w:t>and conduct</w:t>
            </w:r>
            <w:r w:rsidR="0072475D" w:rsidRPr="00BF5D67">
              <w:rPr>
                <w:spacing w:val="12"/>
              </w:rPr>
              <w:t xml:space="preserve"> </w:t>
            </w:r>
            <w:r w:rsidR="0072475D" w:rsidRPr="00BF5D67">
              <w:t>graduate</w:t>
            </w:r>
            <w:r w:rsidR="0072475D" w:rsidRPr="00BF5D67">
              <w:rPr>
                <w:spacing w:val="34"/>
              </w:rPr>
              <w:t xml:space="preserve"> </w:t>
            </w:r>
            <w:r w:rsidR="0072475D" w:rsidRPr="00BF5D67">
              <w:t>level</w:t>
            </w:r>
            <w:r w:rsidR="0072475D" w:rsidRPr="00BF5D67">
              <w:rPr>
                <w:spacing w:val="17"/>
              </w:rPr>
              <w:t xml:space="preserve"> </w:t>
            </w:r>
            <w:r w:rsidR="0072475D" w:rsidRPr="00BF5D67">
              <w:t>programs</w:t>
            </w:r>
            <w:r w:rsidR="0072475D" w:rsidRPr="00BF5D67">
              <w:rPr>
                <w:spacing w:val="30"/>
              </w:rPr>
              <w:t xml:space="preserve"> </w:t>
            </w:r>
            <w:r w:rsidR="0072475D" w:rsidRPr="00BF5D67">
              <w:t>in</w:t>
            </w:r>
            <w:r w:rsidR="0072475D" w:rsidRPr="00BF5D67">
              <w:rPr>
                <w:spacing w:val="-1"/>
              </w:rPr>
              <w:t xml:space="preserve"> </w:t>
            </w:r>
            <w:r w:rsidR="0072475D" w:rsidRPr="00BF5D67">
              <w:t>the</w:t>
            </w:r>
            <w:r w:rsidR="0072475D" w:rsidRPr="00BF5D67">
              <w:rPr>
                <w:spacing w:val="12"/>
              </w:rPr>
              <w:t xml:space="preserve"> </w:t>
            </w:r>
            <w:r w:rsidR="008F53B8">
              <w:rPr>
                <w:spacing w:val="12"/>
              </w:rPr>
              <w:t xml:space="preserve">targeted </w:t>
            </w:r>
            <w:r w:rsidR="0072475D" w:rsidRPr="00BF5D67">
              <w:t>fields.</w:t>
            </w:r>
          </w:p>
          <w:p w14:paraId="2421374C" w14:textId="77777777" w:rsidR="008423E4" w:rsidRPr="00E26B13" w:rsidRDefault="008423E4" w:rsidP="00DE412A">
            <w:pPr>
              <w:rPr>
                <w:b/>
              </w:rPr>
            </w:pPr>
          </w:p>
        </w:tc>
      </w:tr>
      <w:tr w:rsidR="00E14673" w14:paraId="22E7B94A" w14:textId="77777777" w:rsidTr="00E6429E">
        <w:tc>
          <w:tcPr>
            <w:tcW w:w="9360" w:type="dxa"/>
          </w:tcPr>
          <w:p w14:paraId="7459971C" w14:textId="77777777" w:rsidR="0017725B" w:rsidRDefault="006A4B28" w:rsidP="00DE41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06F027" w14:textId="77777777" w:rsidR="0017725B" w:rsidRDefault="0017725B" w:rsidP="00DE412A">
            <w:pPr>
              <w:rPr>
                <w:b/>
                <w:u w:val="single"/>
              </w:rPr>
            </w:pPr>
          </w:p>
          <w:p w14:paraId="2137E010" w14:textId="77777777" w:rsidR="0072475D" w:rsidRPr="0072475D" w:rsidRDefault="006A4B28" w:rsidP="00DE412A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779B7BC2" w14:textId="77777777" w:rsidR="0017725B" w:rsidRPr="0017725B" w:rsidRDefault="0017725B" w:rsidP="00DE412A">
            <w:pPr>
              <w:rPr>
                <w:b/>
                <w:u w:val="single"/>
              </w:rPr>
            </w:pPr>
          </w:p>
        </w:tc>
      </w:tr>
      <w:tr w:rsidR="00E14673" w14:paraId="0C507CD0" w14:textId="77777777" w:rsidTr="00E6429E">
        <w:tc>
          <w:tcPr>
            <w:tcW w:w="9360" w:type="dxa"/>
          </w:tcPr>
          <w:p w14:paraId="2EBC1072" w14:textId="77777777" w:rsidR="008423E4" w:rsidRPr="00A8133F" w:rsidRDefault="006A4B28" w:rsidP="00DE41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CFA09B" w14:textId="77777777" w:rsidR="008423E4" w:rsidRDefault="008423E4" w:rsidP="00DE412A"/>
          <w:p w14:paraId="5B51472E" w14:textId="77777777" w:rsidR="0072475D" w:rsidRDefault="006A4B28" w:rsidP="00DE4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82486B4" w14:textId="77777777" w:rsidR="008423E4" w:rsidRPr="00E21FDC" w:rsidRDefault="008423E4" w:rsidP="00DE412A">
            <w:pPr>
              <w:rPr>
                <w:b/>
              </w:rPr>
            </w:pPr>
          </w:p>
        </w:tc>
      </w:tr>
      <w:tr w:rsidR="00E14673" w14:paraId="04538126" w14:textId="77777777" w:rsidTr="00E6429E">
        <w:tc>
          <w:tcPr>
            <w:tcW w:w="9360" w:type="dxa"/>
          </w:tcPr>
          <w:p w14:paraId="06D0EDBD" w14:textId="77777777" w:rsidR="008423E4" w:rsidRPr="00A8133F" w:rsidRDefault="006A4B28" w:rsidP="00DE41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3D2BA7" w14:textId="77777777" w:rsidR="008423E4" w:rsidRDefault="008423E4" w:rsidP="00DE412A"/>
          <w:p w14:paraId="7DC05DC9" w14:textId="5018C706" w:rsidR="009C36CD" w:rsidRPr="009C36CD" w:rsidRDefault="006A4B28" w:rsidP="00DE4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1251</w:t>
            </w:r>
            <w:r w:rsidR="0072475D" w:rsidRPr="0072475D">
              <w:t xml:space="preserve"> amends the Educati</w:t>
            </w:r>
            <w:r w:rsidR="0072475D">
              <w:t xml:space="preserve">on Code to </w:t>
            </w:r>
            <w:r w:rsidR="00FB0023">
              <w:t xml:space="preserve">extend the authority of </w:t>
            </w:r>
            <w:r w:rsidR="0072475D">
              <w:t>the board of regents</w:t>
            </w:r>
            <w:r w:rsidR="0072475D" w:rsidRPr="0072475D">
              <w:t xml:space="preserve"> of The</w:t>
            </w:r>
            <w:r w:rsidR="0072475D">
              <w:t xml:space="preserve"> University of Texas System to </w:t>
            </w:r>
            <w:r w:rsidR="0072475D" w:rsidRPr="0072475D">
              <w:t xml:space="preserve">prescribe courses and conduct </w:t>
            </w:r>
            <w:r w:rsidR="006C1C89">
              <w:t xml:space="preserve">certain </w:t>
            </w:r>
            <w:r w:rsidR="0072475D" w:rsidRPr="0072475D">
              <w:t>gradu</w:t>
            </w:r>
            <w:r w:rsidR="0072475D">
              <w:t xml:space="preserve">ate programs </w:t>
            </w:r>
            <w:r w:rsidR="006C1C89">
              <w:t xml:space="preserve">at </w:t>
            </w:r>
            <w:r w:rsidR="006C4D33">
              <w:t>T</w:t>
            </w:r>
            <w:r w:rsidR="006C1C89">
              <w:t xml:space="preserve">he </w:t>
            </w:r>
            <w:r w:rsidR="006C1C89" w:rsidRPr="0072475D">
              <w:t>University of Texas M.</w:t>
            </w:r>
            <w:r w:rsidR="006C4D33">
              <w:t xml:space="preserve"> </w:t>
            </w:r>
            <w:r w:rsidR="006C1C89" w:rsidRPr="0072475D">
              <w:t>D. Anderson Cancer Center</w:t>
            </w:r>
            <w:r w:rsidR="006C1C89">
              <w:t xml:space="preserve"> </w:t>
            </w:r>
            <w:r w:rsidR="0072475D">
              <w:t xml:space="preserve">jointly </w:t>
            </w:r>
            <w:r w:rsidR="006C1C89">
              <w:t xml:space="preserve">with </w:t>
            </w:r>
            <w:r w:rsidR="0072475D" w:rsidRPr="0072475D">
              <w:t>The University of Texas Health Science Center at Houston</w:t>
            </w:r>
            <w:r w:rsidR="00FB0023">
              <w:t xml:space="preserve"> to include</w:t>
            </w:r>
            <w:r w:rsidR="0072475D">
              <w:t xml:space="preserve"> graduate programs separately established at the health science center and </w:t>
            </w:r>
            <w:r w:rsidR="0072475D" w:rsidRPr="0072475D">
              <w:t>related to the broad fields encompassed in population and public health.</w:t>
            </w:r>
          </w:p>
          <w:p w14:paraId="57DAEA18" w14:textId="77777777" w:rsidR="008423E4" w:rsidRPr="00835628" w:rsidRDefault="008423E4" w:rsidP="00DE412A">
            <w:pPr>
              <w:rPr>
                <w:b/>
              </w:rPr>
            </w:pPr>
          </w:p>
        </w:tc>
      </w:tr>
      <w:tr w:rsidR="00E14673" w14:paraId="3385C9AD" w14:textId="77777777" w:rsidTr="00E6429E">
        <w:tc>
          <w:tcPr>
            <w:tcW w:w="9360" w:type="dxa"/>
          </w:tcPr>
          <w:p w14:paraId="128E4DE6" w14:textId="77777777" w:rsidR="008423E4" w:rsidRPr="00A8133F" w:rsidRDefault="006A4B28" w:rsidP="00DE41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4F21C8" w14:textId="77777777" w:rsidR="008423E4" w:rsidRDefault="008423E4" w:rsidP="00DE412A"/>
          <w:p w14:paraId="0ECFDC76" w14:textId="77777777" w:rsidR="008423E4" w:rsidRPr="003624F2" w:rsidRDefault="006A4B28" w:rsidP="00DE41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</w:t>
            </w:r>
            <w:r>
              <w:t>ber 1, 2021.</w:t>
            </w:r>
          </w:p>
          <w:p w14:paraId="5749566F" w14:textId="77777777" w:rsidR="008423E4" w:rsidRPr="00233FDB" w:rsidRDefault="008423E4" w:rsidP="00DE412A">
            <w:pPr>
              <w:rPr>
                <w:b/>
              </w:rPr>
            </w:pPr>
          </w:p>
        </w:tc>
      </w:tr>
      <w:tr w:rsidR="00E14673" w14:paraId="021C3F86" w14:textId="22BA3CAF" w:rsidTr="00E6429E">
        <w:tc>
          <w:tcPr>
            <w:tcW w:w="9360" w:type="dxa"/>
          </w:tcPr>
          <w:p w14:paraId="24B6565F" w14:textId="5094FB91" w:rsidR="00CB4952" w:rsidRPr="00CB4952" w:rsidRDefault="00CB4952" w:rsidP="00DE412A">
            <w:pPr>
              <w:jc w:val="both"/>
            </w:pPr>
          </w:p>
        </w:tc>
      </w:tr>
    </w:tbl>
    <w:p w14:paraId="6E1878C4" w14:textId="77777777" w:rsidR="008423E4" w:rsidRPr="00BE0E75" w:rsidRDefault="008423E4" w:rsidP="004B0EE3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8DC2" w14:textId="77777777" w:rsidR="00000000" w:rsidRDefault="006A4B28">
      <w:r>
        <w:separator/>
      </w:r>
    </w:p>
  </w:endnote>
  <w:endnote w:type="continuationSeparator" w:id="0">
    <w:p w14:paraId="48702BB6" w14:textId="77777777" w:rsidR="00000000" w:rsidRDefault="006A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C77C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4673" w14:paraId="2745F13A" w14:textId="77777777" w:rsidTr="009C1E9A">
      <w:trPr>
        <w:cantSplit/>
      </w:trPr>
      <w:tc>
        <w:tcPr>
          <w:tcW w:w="0" w:type="pct"/>
        </w:tcPr>
        <w:p w14:paraId="31B265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F5DA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BB0F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3FEF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D025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4673" w14:paraId="1F5DC73A" w14:textId="77777777" w:rsidTr="009C1E9A">
      <w:trPr>
        <w:cantSplit/>
      </w:trPr>
      <w:tc>
        <w:tcPr>
          <w:tcW w:w="0" w:type="pct"/>
        </w:tcPr>
        <w:p w14:paraId="4143FE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9322A3" w14:textId="4185F80A" w:rsidR="00EC379B" w:rsidRPr="009C1E9A" w:rsidRDefault="006A4B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21595</w:t>
          </w:r>
        </w:p>
      </w:tc>
      <w:tc>
        <w:tcPr>
          <w:tcW w:w="2453" w:type="pct"/>
        </w:tcPr>
        <w:p w14:paraId="6FA4C671" w14:textId="123E974E" w:rsidR="00EC379B" w:rsidRDefault="006A4B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42217">
            <w:t>21.113.1064</w:t>
          </w:r>
          <w:r>
            <w:fldChar w:fldCharType="end"/>
          </w:r>
        </w:p>
      </w:tc>
    </w:tr>
    <w:tr w:rsidR="00E14673" w14:paraId="1A1E66EE" w14:textId="77777777" w:rsidTr="009C1E9A">
      <w:trPr>
        <w:cantSplit/>
      </w:trPr>
      <w:tc>
        <w:tcPr>
          <w:tcW w:w="0" w:type="pct"/>
        </w:tcPr>
        <w:p w14:paraId="6BB0BE6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8485EC" w14:textId="72051CEB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512A4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73011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4673" w14:paraId="7C5B5E0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5F72FC" w14:textId="11F5D309" w:rsidR="00EC379B" w:rsidRDefault="006A4B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E412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CADB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334A5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37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98ED" w14:textId="77777777" w:rsidR="00000000" w:rsidRDefault="006A4B28">
      <w:r>
        <w:separator/>
      </w:r>
    </w:p>
  </w:footnote>
  <w:footnote w:type="continuationSeparator" w:id="0">
    <w:p w14:paraId="67D69D87" w14:textId="77777777" w:rsidR="00000000" w:rsidRDefault="006A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4A0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F97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732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D89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136"/>
    <w:rsid w:val="000E5A26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12F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943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04E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8BA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D4E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217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863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365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EE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7C8"/>
    <w:rsid w:val="005336BD"/>
    <w:rsid w:val="00534A49"/>
    <w:rsid w:val="005363BB"/>
    <w:rsid w:val="00541B98"/>
    <w:rsid w:val="00543374"/>
    <w:rsid w:val="00543383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C75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6D4"/>
    <w:rsid w:val="006757AA"/>
    <w:rsid w:val="0068127E"/>
    <w:rsid w:val="00681790"/>
    <w:rsid w:val="006823AA"/>
    <w:rsid w:val="00684B98"/>
    <w:rsid w:val="00685DC9"/>
    <w:rsid w:val="00687465"/>
    <w:rsid w:val="006874AE"/>
    <w:rsid w:val="006907CF"/>
    <w:rsid w:val="00691CCF"/>
    <w:rsid w:val="00693AFA"/>
    <w:rsid w:val="00695101"/>
    <w:rsid w:val="00695B9A"/>
    <w:rsid w:val="00696563"/>
    <w:rsid w:val="006979F8"/>
    <w:rsid w:val="006A4B2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C89"/>
    <w:rsid w:val="006C3452"/>
    <w:rsid w:val="006C4709"/>
    <w:rsid w:val="006C4D3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2D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75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3FA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836"/>
    <w:rsid w:val="00786058"/>
    <w:rsid w:val="0079487D"/>
    <w:rsid w:val="007966D4"/>
    <w:rsid w:val="00796A0A"/>
    <w:rsid w:val="0079792C"/>
    <w:rsid w:val="00797CE4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F1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163"/>
    <w:rsid w:val="008D58F9"/>
    <w:rsid w:val="008E3338"/>
    <w:rsid w:val="008E47BE"/>
    <w:rsid w:val="008F09DF"/>
    <w:rsid w:val="008F3053"/>
    <w:rsid w:val="008F3136"/>
    <w:rsid w:val="008F40DF"/>
    <w:rsid w:val="008F53B8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471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50E"/>
    <w:rsid w:val="00AB1655"/>
    <w:rsid w:val="00AB1873"/>
    <w:rsid w:val="00AB2C05"/>
    <w:rsid w:val="00AB3536"/>
    <w:rsid w:val="00AB474B"/>
    <w:rsid w:val="00AB5CCC"/>
    <w:rsid w:val="00AB74E2"/>
    <w:rsid w:val="00AC2C2D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3C6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D67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56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952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12A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67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ECD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29E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112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6E3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02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5BC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DE7FE3-3845-46D6-B403-55B9C3D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47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47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75D"/>
    <w:rPr>
      <w:b/>
      <w:bCs/>
    </w:rPr>
  </w:style>
  <w:style w:type="paragraph" w:styleId="Revision">
    <w:name w:val="Revision"/>
    <w:hidden/>
    <w:uiPriority w:val="99"/>
    <w:semiHidden/>
    <w:rsid w:val="00724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HB01457 (Committee Report (Substituted))</vt:lpstr>
    </vt:vector>
  </TitlesOfParts>
  <Company>State of Texas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21595</dc:subject>
  <dc:creator>State of Texas</dc:creator>
  <dc:description>SB 1251 by Miles-(H)Higher Education</dc:description>
  <cp:lastModifiedBy>Stacey Nicchio</cp:lastModifiedBy>
  <cp:revision>2</cp:revision>
  <cp:lastPrinted>2003-11-26T17:21:00Z</cp:lastPrinted>
  <dcterms:created xsi:type="dcterms:W3CDTF">2021-04-27T01:45:00Z</dcterms:created>
  <dcterms:modified xsi:type="dcterms:W3CDTF">2021-04-27T01:45:00Z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21.113.1064</vt:lpwstr>
  </property>
</Properties>
</file>