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20" w:rsidRDefault="005A08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2BA66DD4D7D4184ACB50DCF55EA51D1"/>
          </w:placeholder>
        </w:sdtPr>
        <w:sdtContent>
          <w:r w:rsidRPr="005C2A78">
            <w:rPr>
              <w:rFonts w:cs="Times New Roman"/>
              <w:b/>
              <w:szCs w:val="24"/>
              <w:u w:val="single"/>
            </w:rPr>
            <w:t>BILL ANALYSIS</w:t>
          </w:r>
        </w:sdtContent>
      </w:sdt>
    </w:p>
    <w:p w:rsidR="005A0820" w:rsidRPr="00585C31" w:rsidRDefault="005A0820" w:rsidP="000F1DF9">
      <w:pPr>
        <w:spacing w:after="0" w:line="240" w:lineRule="auto"/>
        <w:rPr>
          <w:rFonts w:cs="Times New Roman"/>
          <w:szCs w:val="24"/>
        </w:rPr>
      </w:pPr>
    </w:p>
    <w:p w:rsidR="005A0820" w:rsidRPr="00585C31" w:rsidRDefault="005A08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A0820" w:rsidTr="000F1DF9">
        <w:tc>
          <w:tcPr>
            <w:tcW w:w="2718" w:type="dxa"/>
          </w:tcPr>
          <w:p w:rsidR="005A0820" w:rsidRPr="005C2A78" w:rsidRDefault="005A0820" w:rsidP="006D756B">
            <w:pPr>
              <w:rPr>
                <w:rFonts w:cs="Times New Roman"/>
                <w:szCs w:val="24"/>
              </w:rPr>
            </w:pPr>
            <w:sdt>
              <w:sdtPr>
                <w:rPr>
                  <w:rFonts w:cs="Times New Roman"/>
                  <w:szCs w:val="24"/>
                </w:rPr>
                <w:alias w:val="Agency Title"/>
                <w:tag w:val="AgencyTitleContentControl"/>
                <w:id w:val="1920747753"/>
                <w:lock w:val="sdtContentLocked"/>
                <w:placeholder>
                  <w:docPart w:val="27DEF992F4E346D5A1A8CDF0C52F643E"/>
                </w:placeholder>
              </w:sdtPr>
              <w:sdtEndPr>
                <w:rPr>
                  <w:rFonts w:cstheme="minorBidi"/>
                  <w:szCs w:val="22"/>
                </w:rPr>
              </w:sdtEndPr>
              <w:sdtContent>
                <w:r>
                  <w:rPr>
                    <w:rFonts w:cs="Times New Roman"/>
                    <w:szCs w:val="24"/>
                  </w:rPr>
                  <w:t>Senate Research Center</w:t>
                </w:r>
              </w:sdtContent>
            </w:sdt>
          </w:p>
        </w:tc>
        <w:tc>
          <w:tcPr>
            <w:tcW w:w="6858" w:type="dxa"/>
          </w:tcPr>
          <w:p w:rsidR="005A0820" w:rsidRPr="00FF6471" w:rsidRDefault="005A0820" w:rsidP="000F1DF9">
            <w:pPr>
              <w:jc w:val="right"/>
              <w:rPr>
                <w:rFonts w:cs="Times New Roman"/>
                <w:szCs w:val="24"/>
              </w:rPr>
            </w:pPr>
            <w:sdt>
              <w:sdtPr>
                <w:rPr>
                  <w:rFonts w:cs="Times New Roman"/>
                  <w:szCs w:val="24"/>
                </w:rPr>
                <w:alias w:val="Bill Number"/>
                <w:tag w:val="BillNumberOne"/>
                <w:id w:val="-410784069"/>
                <w:lock w:val="sdtContentLocked"/>
                <w:placeholder>
                  <w:docPart w:val="CC0EBBF22C704554A0EDB6B70C9E5AA6"/>
                </w:placeholder>
              </w:sdtPr>
              <w:sdtContent>
                <w:r>
                  <w:rPr>
                    <w:rFonts w:cs="Times New Roman"/>
                    <w:szCs w:val="24"/>
                  </w:rPr>
                  <w:t>S.B. 1257</w:t>
                </w:r>
              </w:sdtContent>
            </w:sdt>
          </w:p>
        </w:tc>
      </w:tr>
      <w:tr w:rsidR="005A0820" w:rsidTr="000F1DF9">
        <w:sdt>
          <w:sdtPr>
            <w:rPr>
              <w:rFonts w:cs="Times New Roman"/>
              <w:szCs w:val="24"/>
            </w:rPr>
            <w:alias w:val="TLCNumber"/>
            <w:tag w:val="TLCNumber"/>
            <w:id w:val="-542600604"/>
            <w:lock w:val="sdtLocked"/>
            <w:placeholder>
              <w:docPart w:val="C56D3FF2CCE4406BAE47F2486438DC20"/>
            </w:placeholder>
          </w:sdtPr>
          <w:sdtContent>
            <w:tc>
              <w:tcPr>
                <w:tcW w:w="2718" w:type="dxa"/>
              </w:tcPr>
              <w:p w:rsidR="005A0820" w:rsidRPr="000F1DF9" w:rsidRDefault="005A0820" w:rsidP="00C65088">
                <w:pPr>
                  <w:rPr>
                    <w:rFonts w:cs="Times New Roman"/>
                    <w:szCs w:val="24"/>
                  </w:rPr>
                </w:pPr>
                <w:r>
                  <w:rPr>
                    <w:noProof/>
                  </w:rPr>
                  <w:t>87R11466 SMH-F</w:t>
                </w:r>
              </w:p>
            </w:tc>
          </w:sdtContent>
        </w:sdt>
        <w:tc>
          <w:tcPr>
            <w:tcW w:w="6858" w:type="dxa"/>
          </w:tcPr>
          <w:p w:rsidR="005A0820" w:rsidRPr="005C2A78" w:rsidRDefault="005A0820" w:rsidP="00073EDD">
            <w:pPr>
              <w:jc w:val="right"/>
              <w:rPr>
                <w:rFonts w:cs="Times New Roman"/>
                <w:szCs w:val="24"/>
              </w:rPr>
            </w:pPr>
            <w:sdt>
              <w:sdtPr>
                <w:rPr>
                  <w:rFonts w:cs="Times New Roman"/>
                  <w:szCs w:val="24"/>
                </w:rPr>
                <w:alias w:val="Author Label"/>
                <w:tag w:val="By"/>
                <w:id w:val="72399597"/>
                <w:lock w:val="sdtLocked"/>
                <w:placeholder>
                  <w:docPart w:val="FE31DBE733F5436E82DD16FD672FB6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560CBFD2CB452A9BD914F7CEDFCED1"/>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FDD0F6F4C5C94C4AB02C8B130C412BF7"/>
                </w:placeholder>
                <w:showingPlcHdr/>
              </w:sdtPr>
              <w:sdtContent/>
            </w:sdt>
            <w:sdt>
              <w:sdtPr>
                <w:rPr>
                  <w:rFonts w:cs="Times New Roman"/>
                  <w:szCs w:val="24"/>
                </w:rPr>
                <w:alias w:val="DualSponsor"/>
                <w:tag w:val="DualSponsor"/>
                <w:id w:val="1029379812"/>
                <w:lock w:val="sdtContentLocked"/>
                <w:placeholder>
                  <w:docPart w:val="19DF90F32DE94281887E12657BD961B4"/>
                </w:placeholder>
                <w:showingPlcHdr/>
              </w:sdtPr>
              <w:sdtContent/>
            </w:sdt>
          </w:p>
        </w:tc>
      </w:tr>
      <w:tr w:rsidR="005A0820" w:rsidTr="000F1DF9">
        <w:tc>
          <w:tcPr>
            <w:tcW w:w="2718" w:type="dxa"/>
          </w:tcPr>
          <w:p w:rsidR="005A0820" w:rsidRPr="00BC7495" w:rsidRDefault="005A0820" w:rsidP="000F1DF9">
            <w:pPr>
              <w:rPr>
                <w:rFonts w:cs="Times New Roman"/>
                <w:szCs w:val="24"/>
              </w:rPr>
            </w:pPr>
          </w:p>
        </w:tc>
        <w:sdt>
          <w:sdtPr>
            <w:rPr>
              <w:rFonts w:cs="Times New Roman"/>
              <w:szCs w:val="24"/>
            </w:rPr>
            <w:alias w:val="Committee"/>
            <w:tag w:val="Committee"/>
            <w:id w:val="1914272295"/>
            <w:lock w:val="sdtContentLocked"/>
            <w:placeholder>
              <w:docPart w:val="D7FE3778924C4404A3E53AE973B79A2B"/>
            </w:placeholder>
          </w:sdtPr>
          <w:sdtContent>
            <w:tc>
              <w:tcPr>
                <w:tcW w:w="6858" w:type="dxa"/>
              </w:tcPr>
              <w:p w:rsidR="005A0820" w:rsidRPr="00FF6471" w:rsidRDefault="005A0820" w:rsidP="000F1DF9">
                <w:pPr>
                  <w:jc w:val="right"/>
                  <w:rPr>
                    <w:rFonts w:cs="Times New Roman"/>
                    <w:szCs w:val="24"/>
                  </w:rPr>
                </w:pPr>
                <w:r>
                  <w:rPr>
                    <w:rFonts w:cs="Times New Roman"/>
                    <w:szCs w:val="24"/>
                  </w:rPr>
                  <w:t>Natural Resources &amp; Economic Development</w:t>
                </w:r>
              </w:p>
            </w:tc>
          </w:sdtContent>
        </w:sdt>
      </w:tr>
      <w:tr w:rsidR="005A0820" w:rsidTr="000F1DF9">
        <w:tc>
          <w:tcPr>
            <w:tcW w:w="2718" w:type="dxa"/>
          </w:tcPr>
          <w:p w:rsidR="005A0820" w:rsidRPr="00BC7495" w:rsidRDefault="005A0820" w:rsidP="000F1DF9">
            <w:pPr>
              <w:rPr>
                <w:rFonts w:cs="Times New Roman"/>
                <w:szCs w:val="24"/>
              </w:rPr>
            </w:pPr>
          </w:p>
        </w:tc>
        <w:sdt>
          <w:sdtPr>
            <w:rPr>
              <w:rFonts w:cs="Times New Roman"/>
              <w:szCs w:val="24"/>
            </w:rPr>
            <w:alias w:val="Date"/>
            <w:tag w:val="DateContentControl"/>
            <w:id w:val="1178081906"/>
            <w:lock w:val="sdtLocked"/>
            <w:placeholder>
              <w:docPart w:val="09CDDD0FDE4147B0A327DDE121CAC86A"/>
            </w:placeholder>
            <w:date w:fullDate="2021-03-22T00:00:00Z">
              <w:dateFormat w:val="M/d/yyyy"/>
              <w:lid w:val="en-US"/>
              <w:storeMappedDataAs w:val="dateTime"/>
              <w:calendar w:val="gregorian"/>
            </w:date>
          </w:sdtPr>
          <w:sdtContent>
            <w:tc>
              <w:tcPr>
                <w:tcW w:w="6858" w:type="dxa"/>
              </w:tcPr>
              <w:p w:rsidR="005A0820" w:rsidRPr="00FF6471" w:rsidRDefault="005A0820" w:rsidP="000F1DF9">
                <w:pPr>
                  <w:jc w:val="right"/>
                  <w:rPr>
                    <w:rFonts w:cs="Times New Roman"/>
                    <w:szCs w:val="24"/>
                  </w:rPr>
                </w:pPr>
                <w:r>
                  <w:rPr>
                    <w:rFonts w:cs="Times New Roman"/>
                    <w:szCs w:val="24"/>
                  </w:rPr>
                  <w:t>3/22/2021</w:t>
                </w:r>
              </w:p>
            </w:tc>
          </w:sdtContent>
        </w:sdt>
      </w:tr>
      <w:tr w:rsidR="005A0820" w:rsidTr="000F1DF9">
        <w:tc>
          <w:tcPr>
            <w:tcW w:w="2718" w:type="dxa"/>
          </w:tcPr>
          <w:p w:rsidR="005A0820" w:rsidRPr="00BC7495" w:rsidRDefault="005A0820" w:rsidP="000F1DF9">
            <w:pPr>
              <w:rPr>
                <w:rFonts w:cs="Times New Roman"/>
                <w:szCs w:val="24"/>
              </w:rPr>
            </w:pPr>
          </w:p>
        </w:tc>
        <w:sdt>
          <w:sdtPr>
            <w:rPr>
              <w:rFonts w:cs="Times New Roman"/>
              <w:szCs w:val="24"/>
            </w:rPr>
            <w:alias w:val="BA Version"/>
            <w:tag w:val="BAVersion"/>
            <w:id w:val="-1685590809"/>
            <w:lock w:val="sdtContentLocked"/>
            <w:placeholder>
              <w:docPart w:val="F7287AF961A44AD98C39C957C809BBC7"/>
            </w:placeholder>
          </w:sdtPr>
          <w:sdtContent>
            <w:tc>
              <w:tcPr>
                <w:tcW w:w="6858" w:type="dxa"/>
              </w:tcPr>
              <w:p w:rsidR="005A0820" w:rsidRPr="00FF6471" w:rsidRDefault="005A0820" w:rsidP="000F1DF9">
                <w:pPr>
                  <w:jc w:val="right"/>
                  <w:rPr>
                    <w:rFonts w:cs="Times New Roman"/>
                    <w:szCs w:val="24"/>
                  </w:rPr>
                </w:pPr>
                <w:r>
                  <w:rPr>
                    <w:rFonts w:cs="Times New Roman"/>
                    <w:szCs w:val="24"/>
                  </w:rPr>
                  <w:t>As Filed</w:t>
                </w:r>
              </w:p>
            </w:tc>
          </w:sdtContent>
        </w:sdt>
      </w:tr>
    </w:tbl>
    <w:p w:rsidR="005A0820" w:rsidRPr="00FF6471" w:rsidRDefault="005A0820" w:rsidP="000F1DF9">
      <w:pPr>
        <w:spacing w:after="0" w:line="240" w:lineRule="auto"/>
        <w:rPr>
          <w:rFonts w:cs="Times New Roman"/>
          <w:szCs w:val="24"/>
        </w:rPr>
      </w:pPr>
    </w:p>
    <w:p w:rsidR="005A0820" w:rsidRPr="00FF6471" w:rsidRDefault="005A0820" w:rsidP="000F1DF9">
      <w:pPr>
        <w:spacing w:after="0" w:line="240" w:lineRule="auto"/>
        <w:rPr>
          <w:rFonts w:cs="Times New Roman"/>
          <w:szCs w:val="24"/>
        </w:rPr>
      </w:pPr>
    </w:p>
    <w:p w:rsidR="005A0820" w:rsidRPr="00FF6471" w:rsidRDefault="005A08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C1CD1F24C6E4F0297ACE94E342A7DF0"/>
        </w:placeholder>
      </w:sdtPr>
      <w:sdtContent>
        <w:p w:rsidR="005A0820" w:rsidRDefault="005A08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179F4CE38AD4A0A9152C0CEB8B5EC66"/>
        </w:placeholder>
      </w:sdtPr>
      <w:sdtContent>
        <w:p w:rsidR="005A0820" w:rsidRDefault="005A0820" w:rsidP="00FA2560">
          <w:pPr>
            <w:pStyle w:val="NormalWeb"/>
            <w:spacing w:before="0" w:beforeAutospacing="0" w:after="0" w:afterAutospacing="0"/>
            <w:jc w:val="both"/>
            <w:divId w:val="1981378590"/>
            <w:rPr>
              <w:rFonts w:eastAsia="Times New Roman"/>
              <w:bCs/>
            </w:rPr>
          </w:pPr>
        </w:p>
        <w:p w:rsidR="005A0820" w:rsidRDefault="005A0820" w:rsidP="00FA2560">
          <w:pPr>
            <w:pStyle w:val="NormalWeb"/>
            <w:spacing w:before="0" w:beforeAutospacing="0" w:after="0" w:afterAutospacing="0"/>
            <w:jc w:val="both"/>
            <w:divId w:val="1981378590"/>
            <w:rPr>
              <w:color w:val="000000"/>
            </w:rPr>
          </w:pPr>
          <w:r w:rsidRPr="00243554">
            <w:rPr>
              <w:color w:val="000000"/>
            </w:rPr>
            <w:t>S</w:t>
          </w:r>
          <w:r>
            <w:rPr>
              <w:color w:val="000000"/>
            </w:rPr>
            <w:t>.</w:t>
          </w:r>
          <w:r w:rsidRPr="00243554">
            <w:rPr>
              <w:color w:val="000000"/>
            </w:rPr>
            <w:t>B</w:t>
          </w:r>
          <w:r>
            <w:rPr>
              <w:color w:val="000000"/>
            </w:rPr>
            <w:t>.</w:t>
          </w:r>
          <w:r w:rsidRPr="00243554">
            <w:rPr>
              <w:color w:val="000000"/>
            </w:rPr>
            <w:t xml:space="preserve"> 1257 seeks to further increase transparency within the Property Redevelopment and Tax Abatement Act, which provides certain taxing units with the ability to provide tax abatement agreements to property owners. </w:t>
          </w:r>
        </w:p>
        <w:p w:rsidR="005A0820" w:rsidRPr="00243554" w:rsidRDefault="005A0820" w:rsidP="00FA2560">
          <w:pPr>
            <w:pStyle w:val="NormalWeb"/>
            <w:spacing w:before="0" w:beforeAutospacing="0" w:after="0" w:afterAutospacing="0"/>
            <w:jc w:val="both"/>
            <w:divId w:val="1981378590"/>
            <w:rPr>
              <w:color w:val="000000"/>
            </w:rPr>
          </w:pPr>
        </w:p>
        <w:p w:rsidR="005A0820" w:rsidRDefault="005A0820" w:rsidP="00FA2560">
          <w:pPr>
            <w:pStyle w:val="NormalWeb"/>
            <w:spacing w:before="0" w:beforeAutospacing="0" w:after="0" w:afterAutospacing="0"/>
            <w:jc w:val="both"/>
            <w:divId w:val="1981378590"/>
            <w:rPr>
              <w:color w:val="000000"/>
            </w:rPr>
          </w:pPr>
          <w:r w:rsidRPr="00243554">
            <w:rPr>
              <w:color w:val="000000"/>
            </w:rPr>
            <w:t>S</w:t>
          </w:r>
          <w:r>
            <w:rPr>
              <w:color w:val="000000"/>
            </w:rPr>
            <w:t>.</w:t>
          </w:r>
          <w:r w:rsidRPr="00243554">
            <w:rPr>
              <w:color w:val="000000"/>
            </w:rPr>
            <w:t>B</w:t>
          </w:r>
          <w:r>
            <w:rPr>
              <w:color w:val="000000"/>
            </w:rPr>
            <w:t>.</w:t>
          </w:r>
          <w:r w:rsidRPr="00243554">
            <w:rPr>
              <w:color w:val="000000"/>
            </w:rPr>
            <w:t xml:space="preserve"> 1257 will require chief appraisers to provide the Comptroller</w:t>
          </w:r>
          <w:r>
            <w:rPr>
              <w:color w:val="000000"/>
            </w:rPr>
            <w:t xml:space="preserve"> of Public Accounts of the State of Texas</w:t>
          </w:r>
          <w:r w:rsidRPr="00243554">
            <w:rPr>
              <w:color w:val="000000"/>
            </w:rPr>
            <w:t xml:space="preserve"> with a general description of the 312 agreement, including </w:t>
          </w:r>
          <w:r>
            <w:rPr>
              <w:color w:val="000000"/>
            </w:rPr>
            <w:t xml:space="preserve">a </w:t>
          </w:r>
          <w:r w:rsidRPr="00243554">
            <w:rPr>
              <w:color w:val="000000"/>
            </w:rPr>
            <w:t xml:space="preserve">list </w:t>
          </w:r>
          <w:r>
            <w:rPr>
              <w:color w:val="000000"/>
            </w:rPr>
            <w:t xml:space="preserve">of </w:t>
          </w:r>
          <w:r w:rsidRPr="00243554">
            <w:rPr>
              <w:color w:val="000000"/>
            </w:rPr>
            <w:t>the kind, number, and location of all proposed improvements of the property.</w:t>
          </w:r>
        </w:p>
        <w:p w:rsidR="005A0820" w:rsidRPr="00243554" w:rsidRDefault="005A0820" w:rsidP="00FA2560">
          <w:pPr>
            <w:pStyle w:val="NormalWeb"/>
            <w:spacing w:before="0" w:beforeAutospacing="0" w:after="0" w:afterAutospacing="0"/>
            <w:jc w:val="both"/>
            <w:divId w:val="1981378590"/>
            <w:rPr>
              <w:color w:val="000000"/>
            </w:rPr>
          </w:pPr>
        </w:p>
        <w:p w:rsidR="005A0820" w:rsidRPr="00243554" w:rsidRDefault="005A0820" w:rsidP="00FA2560">
          <w:pPr>
            <w:pStyle w:val="NormalWeb"/>
            <w:spacing w:before="0" w:beforeAutospacing="0" w:after="0" w:afterAutospacing="0"/>
            <w:jc w:val="both"/>
            <w:divId w:val="1981378590"/>
            <w:rPr>
              <w:color w:val="000000"/>
            </w:rPr>
          </w:pPr>
          <w:r w:rsidRPr="00243554">
            <w:rPr>
              <w:color w:val="000000"/>
            </w:rPr>
            <w:t xml:space="preserve">Requiring this information to be submitted </w:t>
          </w:r>
          <w:r>
            <w:rPr>
              <w:color w:val="000000"/>
            </w:rPr>
            <w:t>seperately to the comptroller will allow the c</w:t>
          </w:r>
          <w:r w:rsidRPr="00243554">
            <w:rPr>
              <w:color w:val="000000"/>
            </w:rPr>
            <w:t xml:space="preserve">omptroller to more easily compile information related to property use for categorization and record keeping. </w:t>
          </w:r>
        </w:p>
        <w:p w:rsidR="005A0820" w:rsidRPr="00D70925" w:rsidRDefault="005A0820" w:rsidP="00FA2560">
          <w:pPr>
            <w:spacing w:after="0" w:line="240" w:lineRule="auto"/>
            <w:jc w:val="both"/>
            <w:rPr>
              <w:rFonts w:eastAsia="Times New Roman" w:cs="Times New Roman"/>
              <w:bCs/>
              <w:szCs w:val="24"/>
            </w:rPr>
          </w:pPr>
        </w:p>
      </w:sdtContent>
    </w:sdt>
    <w:p w:rsidR="005A0820" w:rsidRDefault="005A082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1257 </w:t>
      </w:r>
      <w:bookmarkStart w:id="1" w:name="AmendsCurrentLaw"/>
      <w:bookmarkEnd w:id="1"/>
      <w:r>
        <w:rPr>
          <w:rFonts w:cs="Times New Roman"/>
          <w:szCs w:val="24"/>
        </w:rPr>
        <w:t>amends current law relating to the information required to be provided by the chief appraiser of an appraisal district to the comptroller in connection with the comptroller's central registry of reinvestment zones designated and ad valorem tax abatement agreements executed under the Property Redevelopment and Tax Abatement Act.</w:t>
      </w:r>
    </w:p>
    <w:p w:rsidR="005A0820" w:rsidRPr="00775AC3" w:rsidRDefault="005A0820" w:rsidP="000F1DF9">
      <w:pPr>
        <w:spacing w:after="0" w:line="240" w:lineRule="auto"/>
        <w:jc w:val="both"/>
        <w:rPr>
          <w:rFonts w:eastAsia="Times New Roman" w:cs="Times New Roman"/>
          <w:szCs w:val="24"/>
        </w:rPr>
      </w:pPr>
    </w:p>
    <w:p w:rsidR="005A0820" w:rsidRPr="005C2A78" w:rsidRDefault="005A082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8FE61BB5CB3470EB654C38AFE351817"/>
          </w:placeholder>
        </w:sdtPr>
        <w:sdtContent>
          <w:r>
            <w:rPr>
              <w:rFonts w:eastAsia="Times New Roman" w:cs="Times New Roman"/>
              <w:b/>
              <w:szCs w:val="24"/>
              <w:u w:val="single"/>
            </w:rPr>
            <w:t>RULEMAKING AUTHORITY</w:t>
          </w:r>
        </w:sdtContent>
      </w:sdt>
    </w:p>
    <w:p w:rsidR="005A0820" w:rsidRPr="006529C4" w:rsidRDefault="005A0820" w:rsidP="00774EC7">
      <w:pPr>
        <w:spacing w:after="0" w:line="240" w:lineRule="auto"/>
        <w:jc w:val="both"/>
        <w:rPr>
          <w:rFonts w:cs="Times New Roman"/>
          <w:szCs w:val="24"/>
        </w:rPr>
      </w:pPr>
    </w:p>
    <w:p w:rsidR="005A0820" w:rsidRPr="006529C4" w:rsidRDefault="005A082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A0820" w:rsidRPr="006529C4" w:rsidRDefault="005A0820" w:rsidP="00774EC7">
      <w:pPr>
        <w:spacing w:after="0" w:line="240" w:lineRule="auto"/>
        <w:jc w:val="both"/>
        <w:rPr>
          <w:rFonts w:cs="Times New Roman"/>
          <w:szCs w:val="24"/>
        </w:rPr>
      </w:pPr>
    </w:p>
    <w:p w:rsidR="005A0820" w:rsidRPr="005C2A78" w:rsidRDefault="005A082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1D86062753047F6BA9E7D89C2BDE60F"/>
          </w:placeholder>
        </w:sdtPr>
        <w:sdtContent>
          <w:r>
            <w:rPr>
              <w:rFonts w:eastAsia="Times New Roman" w:cs="Times New Roman"/>
              <w:b/>
              <w:szCs w:val="24"/>
              <w:u w:val="single"/>
            </w:rPr>
            <w:t>SECTION BY SECTION ANALYSIS</w:t>
          </w:r>
        </w:sdtContent>
      </w:sdt>
    </w:p>
    <w:p w:rsidR="005A0820" w:rsidRPr="005C2A78" w:rsidRDefault="005A0820" w:rsidP="000F1DF9">
      <w:pPr>
        <w:spacing w:after="0" w:line="240" w:lineRule="auto"/>
        <w:jc w:val="both"/>
        <w:rPr>
          <w:rFonts w:eastAsia="Times New Roman" w:cs="Times New Roman"/>
          <w:szCs w:val="24"/>
        </w:rPr>
      </w:pPr>
    </w:p>
    <w:p w:rsidR="005A0820" w:rsidRDefault="005A0820" w:rsidP="005A0820">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Section 312.005(a), Tax Code, as follows:</w:t>
      </w:r>
    </w:p>
    <w:p w:rsidR="005A0820" w:rsidRDefault="005A0820" w:rsidP="005A0820">
      <w:pPr>
        <w:spacing w:after="0" w:line="240" w:lineRule="auto"/>
        <w:ind w:left="720"/>
        <w:jc w:val="both"/>
      </w:pPr>
    </w:p>
    <w:p w:rsidR="005A0820" w:rsidRDefault="005A0820" w:rsidP="005A0820">
      <w:pPr>
        <w:spacing w:after="0" w:line="240" w:lineRule="auto"/>
        <w:ind w:left="720"/>
        <w:jc w:val="both"/>
      </w:pPr>
      <w:r>
        <w:t xml:space="preserve">(a) Requires the chief appraiser of each appraisal district that appraises property for a taxing unit that has designated a reinvestment zone or executed a tax abatement agreement under </w:t>
      </w:r>
      <w:r w:rsidRPr="00775AC3">
        <w:t>Chapter 312 (Property Redevelopment and Tax Abatement Act)</w:t>
      </w:r>
      <w:r>
        <w:t xml:space="preserve"> to deliver to the Comptroller of Public Accounts of the State of Texas (comptroller) before July 1 of the year following the year in which the zone is designated or the agreement is executed a report providing the following information:</w:t>
      </w:r>
    </w:p>
    <w:p w:rsidR="005A0820" w:rsidRDefault="005A0820" w:rsidP="005A0820">
      <w:pPr>
        <w:spacing w:after="0" w:line="240" w:lineRule="auto"/>
        <w:ind w:left="1440"/>
        <w:jc w:val="both"/>
      </w:pPr>
    </w:p>
    <w:p w:rsidR="005A0820" w:rsidRDefault="005A0820" w:rsidP="005A0820">
      <w:pPr>
        <w:spacing w:after="0" w:line="240" w:lineRule="auto"/>
        <w:ind w:left="1440"/>
        <w:jc w:val="both"/>
      </w:pPr>
      <w:r>
        <w:t>(1) makes no changes to this subdivision;</w:t>
      </w:r>
    </w:p>
    <w:p w:rsidR="005A0820" w:rsidRDefault="005A0820" w:rsidP="005A0820">
      <w:pPr>
        <w:spacing w:after="0" w:line="240" w:lineRule="auto"/>
        <w:ind w:left="1440"/>
        <w:jc w:val="both"/>
      </w:pPr>
    </w:p>
    <w:p w:rsidR="005A0820" w:rsidRDefault="005A0820" w:rsidP="005A0820">
      <w:pPr>
        <w:spacing w:after="0" w:line="240" w:lineRule="auto"/>
        <w:ind w:left="1440"/>
        <w:jc w:val="both"/>
      </w:pPr>
      <w:r>
        <w:t>(2) makes a nonsubstantive change to this subdivision;</w:t>
      </w:r>
    </w:p>
    <w:p w:rsidR="005A0820" w:rsidRDefault="005A0820" w:rsidP="005A0820">
      <w:pPr>
        <w:spacing w:after="0" w:line="240" w:lineRule="auto"/>
        <w:ind w:left="1440"/>
        <w:jc w:val="both"/>
      </w:pPr>
    </w:p>
    <w:p w:rsidR="005A0820" w:rsidRDefault="005A0820" w:rsidP="005A0820">
      <w:pPr>
        <w:spacing w:after="0" w:line="240" w:lineRule="auto"/>
        <w:ind w:left="1440"/>
        <w:jc w:val="both"/>
      </w:pPr>
      <w:r>
        <w:t>(3) </w:t>
      </w:r>
      <w:r w:rsidRPr="00847E11">
        <w:t xml:space="preserve">the information described </w:t>
      </w:r>
      <w:r w:rsidRPr="00775AC3">
        <w:t>by Section 312.205(a)(1) (rel</w:t>
      </w:r>
      <w:r>
        <w:t>ating to the requirement that a tax abatement</w:t>
      </w:r>
      <w:r w:rsidRPr="00775AC3">
        <w:t xml:space="preserve"> agreement list information regarding improvements of </w:t>
      </w:r>
      <w:r>
        <w:t>certain</w:t>
      </w:r>
      <w:r w:rsidRPr="00775AC3">
        <w:t xml:space="preserve"> property) </w:t>
      </w:r>
      <w:r w:rsidRPr="00847E11">
        <w:t>in connection with each tax abatement agreement described by Subdivision (2)</w:t>
      </w:r>
      <w:r>
        <w:t xml:space="preserve"> (relating to the requirement that the chief appraiser deliver to the comptroller </w:t>
      </w:r>
      <w:r w:rsidRPr="00FA2560">
        <w:t>a copy of each tax abatement agreement to which a taxing unit that participates in the appraisal district is a party</w:t>
      </w:r>
      <w:r>
        <w:t xml:space="preserve">) </w:t>
      </w:r>
      <w:r w:rsidRPr="00847E11">
        <w:t>of this subsection; and</w:t>
      </w:r>
    </w:p>
    <w:p w:rsidR="005A0820" w:rsidRDefault="005A0820" w:rsidP="005A0820">
      <w:pPr>
        <w:spacing w:after="0" w:line="240" w:lineRule="auto"/>
        <w:ind w:left="1440"/>
        <w:jc w:val="both"/>
      </w:pPr>
    </w:p>
    <w:p w:rsidR="005A0820" w:rsidRDefault="005A0820" w:rsidP="005A0820">
      <w:pPr>
        <w:spacing w:after="0" w:line="240" w:lineRule="auto"/>
        <w:ind w:left="1440"/>
        <w:jc w:val="both"/>
        <w:rPr>
          <w:rFonts w:eastAsia="Times New Roman" w:cs="Times New Roman"/>
          <w:szCs w:val="24"/>
        </w:rPr>
      </w:pPr>
      <w:r w:rsidRPr="00775AC3">
        <w:t>(4)</w:t>
      </w:r>
      <w:r>
        <w:t xml:space="preserve"> any other information required by the comptroller to administer </w:t>
      </w:r>
      <w:r w:rsidRPr="00775AC3">
        <w:t xml:space="preserve">Section 312.005 (State Administration), </w:t>
      </w:r>
      <w:r>
        <w:t xml:space="preserve">rather than Section 312.005 </w:t>
      </w:r>
      <w:r w:rsidRPr="00847E11">
        <w:t xml:space="preserve">and </w:t>
      </w:r>
      <w:r w:rsidRPr="00775AC3">
        <w:t>Subchapter F (Tax Refund for Economic Development), Chapter 111</w:t>
      </w:r>
      <w:r>
        <w:t xml:space="preserve"> (Collection Procedures)</w:t>
      </w:r>
      <w:r w:rsidRPr="00775AC3">
        <w:t>.</w:t>
      </w:r>
    </w:p>
    <w:p w:rsidR="005A0820" w:rsidRDefault="005A0820" w:rsidP="005A0820">
      <w:pPr>
        <w:spacing w:after="0" w:line="240" w:lineRule="auto"/>
        <w:jc w:val="both"/>
        <w:rPr>
          <w:rFonts w:eastAsia="Times New Roman" w:cs="Times New Roman"/>
          <w:szCs w:val="24"/>
        </w:rPr>
      </w:pPr>
    </w:p>
    <w:p w:rsidR="005A0820" w:rsidRPr="00FA2560" w:rsidRDefault="005A0820" w:rsidP="005A0820">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Effective date: September 1, 2021.</w:t>
      </w:r>
    </w:p>
    <w:sectPr w:rsidR="005A0820" w:rsidRPr="00FA2560"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8E8" w:rsidRDefault="009C68E8" w:rsidP="000F1DF9">
      <w:pPr>
        <w:spacing w:after="0" w:line="240" w:lineRule="auto"/>
      </w:pPr>
      <w:r>
        <w:separator/>
      </w:r>
    </w:p>
  </w:endnote>
  <w:endnote w:type="continuationSeparator" w:id="0">
    <w:p w:rsidR="009C68E8" w:rsidRDefault="009C68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C68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A0820">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A0820">
                <w:rPr>
                  <w:sz w:val="20"/>
                  <w:szCs w:val="20"/>
                </w:rPr>
                <w:t>S.B. 1257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A082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C68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A082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A082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8E8" w:rsidRDefault="009C68E8" w:rsidP="000F1DF9">
      <w:pPr>
        <w:spacing w:after="0" w:line="240" w:lineRule="auto"/>
      </w:pPr>
      <w:r>
        <w:separator/>
      </w:r>
    </w:p>
  </w:footnote>
  <w:footnote w:type="continuationSeparator" w:id="0">
    <w:p w:rsidR="009C68E8" w:rsidRDefault="009C68E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0820"/>
    <w:rsid w:val="005A7918"/>
    <w:rsid w:val="005E0AC7"/>
    <w:rsid w:val="005F46D7"/>
    <w:rsid w:val="00605CA0"/>
    <w:rsid w:val="006529C4"/>
    <w:rsid w:val="006D756B"/>
    <w:rsid w:val="00774EC7"/>
    <w:rsid w:val="00833061"/>
    <w:rsid w:val="008A6859"/>
    <w:rsid w:val="0093341F"/>
    <w:rsid w:val="009562E3"/>
    <w:rsid w:val="00986E9F"/>
    <w:rsid w:val="009C68E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FCCB1"/>
  <w15:docId w15:val="{0C3A636B-6F72-411C-B10E-4CB38B4D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A08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37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2BA66DD4D7D4184ACB50DCF55EA51D1"/>
        <w:category>
          <w:name w:val="General"/>
          <w:gallery w:val="placeholder"/>
        </w:category>
        <w:types>
          <w:type w:val="bbPlcHdr"/>
        </w:types>
        <w:behaviors>
          <w:behavior w:val="content"/>
        </w:behaviors>
        <w:guid w:val="{1971D253-F835-49EB-9FBE-9C668E5E91E2}"/>
      </w:docPartPr>
      <w:docPartBody>
        <w:p w:rsidR="00000000" w:rsidRDefault="004C1DC7"/>
      </w:docPartBody>
    </w:docPart>
    <w:docPart>
      <w:docPartPr>
        <w:name w:val="27DEF992F4E346D5A1A8CDF0C52F643E"/>
        <w:category>
          <w:name w:val="General"/>
          <w:gallery w:val="placeholder"/>
        </w:category>
        <w:types>
          <w:type w:val="bbPlcHdr"/>
        </w:types>
        <w:behaviors>
          <w:behavior w:val="content"/>
        </w:behaviors>
        <w:guid w:val="{63DC9421-3642-4AED-9C82-75138E952967}"/>
      </w:docPartPr>
      <w:docPartBody>
        <w:p w:rsidR="00000000" w:rsidRDefault="004C1DC7"/>
      </w:docPartBody>
    </w:docPart>
    <w:docPart>
      <w:docPartPr>
        <w:name w:val="CC0EBBF22C704554A0EDB6B70C9E5AA6"/>
        <w:category>
          <w:name w:val="General"/>
          <w:gallery w:val="placeholder"/>
        </w:category>
        <w:types>
          <w:type w:val="bbPlcHdr"/>
        </w:types>
        <w:behaviors>
          <w:behavior w:val="content"/>
        </w:behaviors>
        <w:guid w:val="{BEA46B73-C0F1-48F4-8A33-070C4DB95D94}"/>
      </w:docPartPr>
      <w:docPartBody>
        <w:p w:rsidR="00000000" w:rsidRDefault="004C1DC7"/>
      </w:docPartBody>
    </w:docPart>
    <w:docPart>
      <w:docPartPr>
        <w:name w:val="C56D3FF2CCE4406BAE47F2486438DC20"/>
        <w:category>
          <w:name w:val="General"/>
          <w:gallery w:val="placeholder"/>
        </w:category>
        <w:types>
          <w:type w:val="bbPlcHdr"/>
        </w:types>
        <w:behaviors>
          <w:behavior w:val="content"/>
        </w:behaviors>
        <w:guid w:val="{6A7595EA-3A8D-4AAB-AF1D-C4345ACCC9A0}"/>
      </w:docPartPr>
      <w:docPartBody>
        <w:p w:rsidR="00000000" w:rsidRDefault="004C1DC7"/>
      </w:docPartBody>
    </w:docPart>
    <w:docPart>
      <w:docPartPr>
        <w:name w:val="FE31DBE733F5436E82DD16FD672FB65B"/>
        <w:category>
          <w:name w:val="General"/>
          <w:gallery w:val="placeholder"/>
        </w:category>
        <w:types>
          <w:type w:val="bbPlcHdr"/>
        </w:types>
        <w:behaviors>
          <w:behavior w:val="content"/>
        </w:behaviors>
        <w:guid w:val="{CF3A3BC6-B390-4BAE-BE6F-6DFB23D006B6}"/>
      </w:docPartPr>
      <w:docPartBody>
        <w:p w:rsidR="00000000" w:rsidRDefault="004C1DC7"/>
      </w:docPartBody>
    </w:docPart>
    <w:docPart>
      <w:docPartPr>
        <w:name w:val="E3560CBFD2CB452A9BD914F7CEDFCED1"/>
        <w:category>
          <w:name w:val="General"/>
          <w:gallery w:val="placeholder"/>
        </w:category>
        <w:types>
          <w:type w:val="bbPlcHdr"/>
        </w:types>
        <w:behaviors>
          <w:behavior w:val="content"/>
        </w:behaviors>
        <w:guid w:val="{A6DF9D75-CFCE-476A-8AA5-5C73A670E5C0}"/>
      </w:docPartPr>
      <w:docPartBody>
        <w:p w:rsidR="00000000" w:rsidRDefault="004C1DC7"/>
      </w:docPartBody>
    </w:docPart>
    <w:docPart>
      <w:docPartPr>
        <w:name w:val="FDD0F6F4C5C94C4AB02C8B130C412BF7"/>
        <w:category>
          <w:name w:val="General"/>
          <w:gallery w:val="placeholder"/>
        </w:category>
        <w:types>
          <w:type w:val="bbPlcHdr"/>
        </w:types>
        <w:behaviors>
          <w:behavior w:val="content"/>
        </w:behaviors>
        <w:guid w:val="{423E0AA0-8CB0-4F62-8D27-BADF26FD7B30}"/>
      </w:docPartPr>
      <w:docPartBody>
        <w:p w:rsidR="00000000" w:rsidRDefault="004C1DC7"/>
      </w:docPartBody>
    </w:docPart>
    <w:docPart>
      <w:docPartPr>
        <w:name w:val="19DF90F32DE94281887E12657BD961B4"/>
        <w:category>
          <w:name w:val="General"/>
          <w:gallery w:val="placeholder"/>
        </w:category>
        <w:types>
          <w:type w:val="bbPlcHdr"/>
        </w:types>
        <w:behaviors>
          <w:behavior w:val="content"/>
        </w:behaviors>
        <w:guid w:val="{1041DFDF-62FF-4C98-A3E6-1E5E73518F33}"/>
      </w:docPartPr>
      <w:docPartBody>
        <w:p w:rsidR="00000000" w:rsidRDefault="004C1DC7"/>
      </w:docPartBody>
    </w:docPart>
    <w:docPart>
      <w:docPartPr>
        <w:name w:val="D7FE3778924C4404A3E53AE973B79A2B"/>
        <w:category>
          <w:name w:val="General"/>
          <w:gallery w:val="placeholder"/>
        </w:category>
        <w:types>
          <w:type w:val="bbPlcHdr"/>
        </w:types>
        <w:behaviors>
          <w:behavior w:val="content"/>
        </w:behaviors>
        <w:guid w:val="{CD3D92F6-191A-423F-BB7B-CD6C2F5F38B1}"/>
      </w:docPartPr>
      <w:docPartBody>
        <w:p w:rsidR="00000000" w:rsidRDefault="004C1DC7"/>
      </w:docPartBody>
    </w:docPart>
    <w:docPart>
      <w:docPartPr>
        <w:name w:val="09CDDD0FDE4147B0A327DDE121CAC86A"/>
        <w:category>
          <w:name w:val="General"/>
          <w:gallery w:val="placeholder"/>
        </w:category>
        <w:types>
          <w:type w:val="bbPlcHdr"/>
        </w:types>
        <w:behaviors>
          <w:behavior w:val="content"/>
        </w:behaviors>
        <w:guid w:val="{5CCADFD3-720C-4984-9EA8-9E860FE53D12}"/>
      </w:docPartPr>
      <w:docPartBody>
        <w:p w:rsidR="00000000" w:rsidRDefault="0095369C" w:rsidP="0095369C">
          <w:pPr>
            <w:pStyle w:val="09CDDD0FDE4147B0A327DDE121CAC86A"/>
          </w:pPr>
          <w:r w:rsidRPr="00A30DD1">
            <w:rPr>
              <w:rStyle w:val="PlaceholderText"/>
            </w:rPr>
            <w:t>Click here to enter a date.</w:t>
          </w:r>
        </w:p>
      </w:docPartBody>
    </w:docPart>
    <w:docPart>
      <w:docPartPr>
        <w:name w:val="F7287AF961A44AD98C39C957C809BBC7"/>
        <w:category>
          <w:name w:val="General"/>
          <w:gallery w:val="placeholder"/>
        </w:category>
        <w:types>
          <w:type w:val="bbPlcHdr"/>
        </w:types>
        <w:behaviors>
          <w:behavior w:val="content"/>
        </w:behaviors>
        <w:guid w:val="{DE0FFD36-5C22-4686-B0FE-98D60ACB6579}"/>
      </w:docPartPr>
      <w:docPartBody>
        <w:p w:rsidR="00000000" w:rsidRDefault="004C1DC7"/>
      </w:docPartBody>
    </w:docPart>
    <w:docPart>
      <w:docPartPr>
        <w:name w:val="0C1CD1F24C6E4F0297ACE94E342A7DF0"/>
        <w:category>
          <w:name w:val="General"/>
          <w:gallery w:val="placeholder"/>
        </w:category>
        <w:types>
          <w:type w:val="bbPlcHdr"/>
        </w:types>
        <w:behaviors>
          <w:behavior w:val="content"/>
        </w:behaviors>
        <w:guid w:val="{17E39AA9-1C6C-416D-BC9E-7FBA2DBC226E}"/>
      </w:docPartPr>
      <w:docPartBody>
        <w:p w:rsidR="00000000" w:rsidRDefault="004C1DC7"/>
      </w:docPartBody>
    </w:docPart>
    <w:docPart>
      <w:docPartPr>
        <w:name w:val="6179F4CE38AD4A0A9152C0CEB8B5EC66"/>
        <w:category>
          <w:name w:val="General"/>
          <w:gallery w:val="placeholder"/>
        </w:category>
        <w:types>
          <w:type w:val="bbPlcHdr"/>
        </w:types>
        <w:behaviors>
          <w:behavior w:val="content"/>
        </w:behaviors>
        <w:guid w:val="{AE945949-B357-409B-A627-F5952393689B}"/>
      </w:docPartPr>
      <w:docPartBody>
        <w:p w:rsidR="00000000" w:rsidRDefault="0095369C" w:rsidP="0095369C">
          <w:pPr>
            <w:pStyle w:val="6179F4CE38AD4A0A9152C0CEB8B5EC66"/>
          </w:pPr>
          <w:r>
            <w:rPr>
              <w:rFonts w:eastAsia="Times New Roman" w:cs="Times New Roman"/>
              <w:bCs/>
              <w:szCs w:val="24"/>
            </w:rPr>
            <w:t xml:space="preserve"> </w:t>
          </w:r>
        </w:p>
      </w:docPartBody>
    </w:docPart>
    <w:docPart>
      <w:docPartPr>
        <w:name w:val="A8FE61BB5CB3470EB654C38AFE351817"/>
        <w:category>
          <w:name w:val="General"/>
          <w:gallery w:val="placeholder"/>
        </w:category>
        <w:types>
          <w:type w:val="bbPlcHdr"/>
        </w:types>
        <w:behaviors>
          <w:behavior w:val="content"/>
        </w:behaviors>
        <w:guid w:val="{5E205D52-098A-4C6B-9383-9D35F607FD16}"/>
      </w:docPartPr>
      <w:docPartBody>
        <w:p w:rsidR="00000000" w:rsidRDefault="004C1DC7"/>
      </w:docPartBody>
    </w:docPart>
    <w:docPart>
      <w:docPartPr>
        <w:name w:val="41D86062753047F6BA9E7D89C2BDE60F"/>
        <w:category>
          <w:name w:val="General"/>
          <w:gallery w:val="placeholder"/>
        </w:category>
        <w:types>
          <w:type w:val="bbPlcHdr"/>
        </w:types>
        <w:behaviors>
          <w:behavior w:val="content"/>
        </w:behaviors>
        <w:guid w:val="{381BCF90-052A-46D1-A637-4D19B6F70FC5}"/>
      </w:docPartPr>
      <w:docPartBody>
        <w:p w:rsidR="00000000" w:rsidRDefault="004C1D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C1DC7"/>
    <w:rsid w:val="00576003"/>
    <w:rsid w:val="005B408E"/>
    <w:rsid w:val="005D31F2"/>
    <w:rsid w:val="00635291"/>
    <w:rsid w:val="006959CC"/>
    <w:rsid w:val="00696675"/>
    <w:rsid w:val="006B0016"/>
    <w:rsid w:val="008C55F7"/>
    <w:rsid w:val="0090598B"/>
    <w:rsid w:val="0095369C"/>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36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9CDDD0FDE4147B0A327DDE121CAC86A">
    <w:name w:val="09CDDD0FDE4147B0A327DDE121CAC86A"/>
    <w:rsid w:val="0095369C"/>
    <w:pPr>
      <w:spacing w:after="160" w:line="259" w:lineRule="auto"/>
    </w:pPr>
  </w:style>
  <w:style w:type="paragraph" w:customStyle="1" w:styleId="6179F4CE38AD4A0A9152C0CEB8B5EC66">
    <w:name w:val="6179F4CE38AD4A0A9152C0CEB8B5EC66"/>
    <w:rsid w:val="009536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8493757-BC47-4293-B024-F8F1B9B7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419</Words>
  <Characters>2390</Characters>
  <Application>Microsoft Office Word</Application>
  <DocSecurity>0</DocSecurity>
  <Lines>19</Lines>
  <Paragraphs>5</Paragraphs>
  <ScaleCrop>false</ScaleCrop>
  <Company>Texas Legislative Council</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2021-03-22T22:49:00Z</cp:lastPrinted>
  <dcterms:created xsi:type="dcterms:W3CDTF">2015-05-29T14:24:00Z</dcterms:created>
  <dcterms:modified xsi:type="dcterms:W3CDTF">2021-03-22T22:49:00Z</dcterms:modified>
</cp:coreProperties>
</file>

<file path=docProps/custom.xml><?xml version="1.0" encoding="utf-8"?>
<op:Properties xmlns:vt="http://schemas.openxmlformats.org/officeDocument/2006/docPropsVTypes" xmlns:op="http://schemas.openxmlformats.org/officeDocument/2006/custom-properties"/>
</file>