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E6" w:rsidRDefault="00240E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58F35DF3044CE1ABAC851A57565AC2"/>
          </w:placeholder>
        </w:sdtPr>
        <w:sdtContent>
          <w:r w:rsidRPr="005C2A78">
            <w:rPr>
              <w:rFonts w:cs="Times New Roman"/>
              <w:b/>
              <w:szCs w:val="24"/>
              <w:u w:val="single"/>
            </w:rPr>
            <w:t>BILL ANALYSIS</w:t>
          </w:r>
        </w:sdtContent>
      </w:sdt>
    </w:p>
    <w:p w:rsidR="00240EE6" w:rsidRPr="00585C31" w:rsidRDefault="00240EE6" w:rsidP="000F1DF9">
      <w:pPr>
        <w:spacing w:after="0" w:line="240" w:lineRule="auto"/>
        <w:rPr>
          <w:rFonts w:cs="Times New Roman"/>
          <w:szCs w:val="24"/>
        </w:rPr>
      </w:pPr>
    </w:p>
    <w:p w:rsidR="00240EE6" w:rsidRPr="00585C31" w:rsidRDefault="00240E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0EE6" w:rsidTr="000F1DF9">
        <w:tc>
          <w:tcPr>
            <w:tcW w:w="2718" w:type="dxa"/>
          </w:tcPr>
          <w:p w:rsidR="00240EE6" w:rsidRPr="005C2A78" w:rsidRDefault="00240EE6" w:rsidP="006D756B">
            <w:pPr>
              <w:rPr>
                <w:rFonts w:cs="Times New Roman"/>
                <w:szCs w:val="24"/>
              </w:rPr>
            </w:pPr>
            <w:sdt>
              <w:sdtPr>
                <w:rPr>
                  <w:rFonts w:cs="Times New Roman"/>
                  <w:szCs w:val="24"/>
                </w:rPr>
                <w:alias w:val="Agency Title"/>
                <w:tag w:val="AgencyTitleContentControl"/>
                <w:id w:val="1920747753"/>
                <w:lock w:val="sdtContentLocked"/>
                <w:placeholder>
                  <w:docPart w:val="F36BC6FC162146B3AA816BD8FCF1FC6A"/>
                </w:placeholder>
              </w:sdtPr>
              <w:sdtEndPr>
                <w:rPr>
                  <w:rFonts w:cstheme="minorBidi"/>
                  <w:szCs w:val="22"/>
                </w:rPr>
              </w:sdtEndPr>
              <w:sdtContent>
                <w:r>
                  <w:rPr>
                    <w:rFonts w:cs="Times New Roman"/>
                    <w:szCs w:val="24"/>
                  </w:rPr>
                  <w:t>Senate Research Center</w:t>
                </w:r>
              </w:sdtContent>
            </w:sdt>
          </w:p>
        </w:tc>
        <w:tc>
          <w:tcPr>
            <w:tcW w:w="6858" w:type="dxa"/>
          </w:tcPr>
          <w:p w:rsidR="00240EE6" w:rsidRPr="00FF6471" w:rsidRDefault="00240EE6" w:rsidP="000F1DF9">
            <w:pPr>
              <w:jc w:val="right"/>
              <w:rPr>
                <w:rFonts w:cs="Times New Roman"/>
                <w:szCs w:val="24"/>
              </w:rPr>
            </w:pPr>
            <w:sdt>
              <w:sdtPr>
                <w:rPr>
                  <w:rFonts w:cs="Times New Roman"/>
                  <w:szCs w:val="24"/>
                </w:rPr>
                <w:alias w:val="Bill Number"/>
                <w:tag w:val="BillNumberOne"/>
                <w:id w:val="-410784069"/>
                <w:lock w:val="sdtContentLocked"/>
                <w:placeholder>
                  <w:docPart w:val="00BBBFB3CBBB4A61AB612C7E9795B24E"/>
                </w:placeholder>
              </w:sdtPr>
              <w:sdtContent>
                <w:r>
                  <w:rPr>
                    <w:rFonts w:cs="Times New Roman"/>
                    <w:szCs w:val="24"/>
                  </w:rPr>
                  <w:t>S.B. 1387</w:t>
                </w:r>
              </w:sdtContent>
            </w:sdt>
          </w:p>
        </w:tc>
      </w:tr>
      <w:tr w:rsidR="00240EE6" w:rsidTr="000F1DF9">
        <w:sdt>
          <w:sdtPr>
            <w:rPr>
              <w:rFonts w:cs="Times New Roman"/>
              <w:szCs w:val="24"/>
            </w:rPr>
            <w:alias w:val="TLCNumber"/>
            <w:tag w:val="TLCNumber"/>
            <w:id w:val="-542600604"/>
            <w:lock w:val="sdtLocked"/>
            <w:placeholder>
              <w:docPart w:val="F40D5EB72747436D8A8FC14B1D67F9E4"/>
            </w:placeholder>
            <w:showingPlcHdr/>
          </w:sdtPr>
          <w:sdtContent>
            <w:tc>
              <w:tcPr>
                <w:tcW w:w="2718" w:type="dxa"/>
              </w:tcPr>
              <w:p w:rsidR="00240EE6" w:rsidRPr="000F1DF9" w:rsidRDefault="00240EE6" w:rsidP="00C65088">
                <w:pPr>
                  <w:rPr>
                    <w:rFonts w:cs="Times New Roman"/>
                    <w:szCs w:val="24"/>
                  </w:rPr>
                </w:pPr>
              </w:p>
            </w:tc>
          </w:sdtContent>
        </w:sdt>
        <w:tc>
          <w:tcPr>
            <w:tcW w:w="6858" w:type="dxa"/>
          </w:tcPr>
          <w:p w:rsidR="00240EE6" w:rsidRPr="005C2A78" w:rsidRDefault="00240EE6" w:rsidP="00073EDD">
            <w:pPr>
              <w:jc w:val="right"/>
              <w:rPr>
                <w:rFonts w:cs="Times New Roman"/>
                <w:szCs w:val="24"/>
              </w:rPr>
            </w:pPr>
            <w:sdt>
              <w:sdtPr>
                <w:rPr>
                  <w:rFonts w:cs="Times New Roman"/>
                  <w:szCs w:val="24"/>
                </w:rPr>
                <w:alias w:val="Author Label"/>
                <w:tag w:val="By"/>
                <w:id w:val="72399597"/>
                <w:lock w:val="sdtLocked"/>
                <w:placeholder>
                  <w:docPart w:val="847E414FA52C4EA6A5F39D867C6B6A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532DC8E2EC4D298046D4827253334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B50C999080344BCA60CBEA69499108B"/>
                </w:placeholder>
                <w:showingPlcHdr/>
              </w:sdtPr>
              <w:sdtContent/>
            </w:sdt>
            <w:sdt>
              <w:sdtPr>
                <w:rPr>
                  <w:rFonts w:cs="Times New Roman"/>
                  <w:szCs w:val="24"/>
                </w:rPr>
                <w:alias w:val="DualSponsor"/>
                <w:tag w:val="DualSponsor"/>
                <w:id w:val="1029379812"/>
                <w:lock w:val="sdtContentLocked"/>
                <w:placeholder>
                  <w:docPart w:val="189461B1DF404ABCAEEA8F6A3A808A6B"/>
                </w:placeholder>
                <w:showingPlcHdr/>
              </w:sdtPr>
              <w:sdtContent/>
            </w:sdt>
          </w:p>
        </w:tc>
      </w:tr>
      <w:tr w:rsidR="00240EE6" w:rsidTr="000F1DF9">
        <w:tc>
          <w:tcPr>
            <w:tcW w:w="2718" w:type="dxa"/>
          </w:tcPr>
          <w:p w:rsidR="00240EE6" w:rsidRPr="00BC7495" w:rsidRDefault="00240EE6" w:rsidP="000F1DF9">
            <w:pPr>
              <w:rPr>
                <w:rFonts w:cs="Times New Roman"/>
                <w:szCs w:val="24"/>
              </w:rPr>
            </w:pPr>
          </w:p>
        </w:tc>
        <w:sdt>
          <w:sdtPr>
            <w:rPr>
              <w:rFonts w:cs="Times New Roman"/>
              <w:szCs w:val="24"/>
            </w:rPr>
            <w:alias w:val="Committee"/>
            <w:tag w:val="Committee"/>
            <w:id w:val="1914272295"/>
            <w:lock w:val="sdtContentLocked"/>
            <w:placeholder>
              <w:docPart w:val="4DABC9D66417427AB77A4DC4AE79176A"/>
            </w:placeholder>
          </w:sdtPr>
          <w:sdtContent>
            <w:tc>
              <w:tcPr>
                <w:tcW w:w="6858" w:type="dxa"/>
              </w:tcPr>
              <w:p w:rsidR="00240EE6" w:rsidRPr="00FF6471" w:rsidRDefault="00240EE6" w:rsidP="000F1DF9">
                <w:pPr>
                  <w:jc w:val="right"/>
                  <w:rPr>
                    <w:rFonts w:cs="Times New Roman"/>
                    <w:szCs w:val="24"/>
                  </w:rPr>
                </w:pPr>
                <w:r>
                  <w:rPr>
                    <w:rFonts w:cs="Times New Roman"/>
                    <w:szCs w:val="24"/>
                  </w:rPr>
                  <w:t>State Affairs</w:t>
                </w:r>
              </w:p>
            </w:tc>
          </w:sdtContent>
        </w:sdt>
      </w:tr>
      <w:tr w:rsidR="00240EE6" w:rsidTr="000F1DF9">
        <w:tc>
          <w:tcPr>
            <w:tcW w:w="2718" w:type="dxa"/>
          </w:tcPr>
          <w:p w:rsidR="00240EE6" w:rsidRPr="00BC7495" w:rsidRDefault="00240EE6" w:rsidP="000F1DF9">
            <w:pPr>
              <w:rPr>
                <w:rFonts w:cs="Times New Roman"/>
                <w:szCs w:val="24"/>
              </w:rPr>
            </w:pPr>
          </w:p>
        </w:tc>
        <w:sdt>
          <w:sdtPr>
            <w:rPr>
              <w:rFonts w:cs="Times New Roman"/>
              <w:szCs w:val="24"/>
            </w:rPr>
            <w:alias w:val="Date"/>
            <w:tag w:val="DateContentControl"/>
            <w:id w:val="1178081906"/>
            <w:lock w:val="sdtLocked"/>
            <w:placeholder>
              <w:docPart w:val="05B5730C9CEE454181D83B28A7AA78D4"/>
            </w:placeholder>
            <w:date w:fullDate="2021-05-28T00:00:00Z">
              <w:dateFormat w:val="M/d/yyyy"/>
              <w:lid w:val="en-US"/>
              <w:storeMappedDataAs w:val="dateTime"/>
              <w:calendar w:val="gregorian"/>
            </w:date>
          </w:sdtPr>
          <w:sdtContent>
            <w:tc>
              <w:tcPr>
                <w:tcW w:w="6858" w:type="dxa"/>
              </w:tcPr>
              <w:p w:rsidR="00240EE6" w:rsidRPr="00FF6471" w:rsidRDefault="00240EE6" w:rsidP="000F1DF9">
                <w:pPr>
                  <w:jc w:val="right"/>
                  <w:rPr>
                    <w:rFonts w:cs="Times New Roman"/>
                    <w:szCs w:val="24"/>
                  </w:rPr>
                </w:pPr>
                <w:r>
                  <w:rPr>
                    <w:rFonts w:cs="Times New Roman"/>
                    <w:szCs w:val="24"/>
                  </w:rPr>
                  <w:t>5/28/2021</w:t>
                </w:r>
              </w:p>
            </w:tc>
          </w:sdtContent>
        </w:sdt>
      </w:tr>
      <w:tr w:rsidR="00240EE6" w:rsidTr="000F1DF9">
        <w:tc>
          <w:tcPr>
            <w:tcW w:w="2718" w:type="dxa"/>
          </w:tcPr>
          <w:p w:rsidR="00240EE6" w:rsidRPr="00BC7495" w:rsidRDefault="00240EE6" w:rsidP="000F1DF9">
            <w:pPr>
              <w:rPr>
                <w:rFonts w:cs="Times New Roman"/>
                <w:szCs w:val="24"/>
              </w:rPr>
            </w:pPr>
          </w:p>
        </w:tc>
        <w:sdt>
          <w:sdtPr>
            <w:rPr>
              <w:rFonts w:cs="Times New Roman"/>
              <w:szCs w:val="24"/>
            </w:rPr>
            <w:alias w:val="BA Version"/>
            <w:tag w:val="BAVersion"/>
            <w:id w:val="-1685590809"/>
            <w:lock w:val="sdtContentLocked"/>
            <w:placeholder>
              <w:docPart w:val="A5CD857019FC4A50AB5A361203B086A4"/>
            </w:placeholder>
          </w:sdtPr>
          <w:sdtContent>
            <w:tc>
              <w:tcPr>
                <w:tcW w:w="6858" w:type="dxa"/>
              </w:tcPr>
              <w:p w:rsidR="00240EE6" w:rsidRPr="00FF6471" w:rsidRDefault="00240EE6" w:rsidP="000F1DF9">
                <w:pPr>
                  <w:jc w:val="right"/>
                  <w:rPr>
                    <w:rFonts w:cs="Times New Roman"/>
                    <w:szCs w:val="24"/>
                  </w:rPr>
                </w:pPr>
                <w:r>
                  <w:rPr>
                    <w:rFonts w:cs="Times New Roman"/>
                    <w:szCs w:val="24"/>
                  </w:rPr>
                  <w:t>Enrolled</w:t>
                </w:r>
              </w:p>
            </w:tc>
          </w:sdtContent>
        </w:sdt>
      </w:tr>
    </w:tbl>
    <w:p w:rsidR="00240EE6" w:rsidRPr="00FF6471" w:rsidRDefault="00240EE6" w:rsidP="000F1DF9">
      <w:pPr>
        <w:spacing w:after="0" w:line="240" w:lineRule="auto"/>
        <w:rPr>
          <w:rFonts w:cs="Times New Roman"/>
          <w:szCs w:val="24"/>
        </w:rPr>
      </w:pPr>
    </w:p>
    <w:p w:rsidR="00240EE6" w:rsidRPr="00FF6471" w:rsidRDefault="00240EE6" w:rsidP="000F1DF9">
      <w:pPr>
        <w:spacing w:after="0" w:line="240" w:lineRule="auto"/>
        <w:rPr>
          <w:rFonts w:cs="Times New Roman"/>
          <w:szCs w:val="24"/>
        </w:rPr>
      </w:pPr>
    </w:p>
    <w:p w:rsidR="00240EE6" w:rsidRPr="00FF6471" w:rsidRDefault="00240E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3C241F6494481AB6CE4297E6743E22"/>
        </w:placeholder>
      </w:sdtPr>
      <w:sdtContent>
        <w:p w:rsidR="00240EE6" w:rsidRDefault="00240E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088D47B0D448C3AE89164577A3F831"/>
        </w:placeholder>
      </w:sdtPr>
      <w:sdtContent>
        <w:p w:rsidR="00240EE6" w:rsidRDefault="00240EE6" w:rsidP="000E6FFE">
          <w:pPr>
            <w:pStyle w:val="NormalWeb"/>
            <w:spacing w:before="0" w:beforeAutospacing="0" w:after="0" w:afterAutospacing="0"/>
            <w:jc w:val="both"/>
            <w:divId w:val="113063652"/>
            <w:rPr>
              <w:rFonts w:eastAsia="Times New Roman"/>
              <w:bCs/>
            </w:rPr>
          </w:pPr>
        </w:p>
        <w:p w:rsidR="00240EE6" w:rsidRPr="00532B35" w:rsidRDefault="00240EE6" w:rsidP="000E6FFE">
          <w:pPr>
            <w:pStyle w:val="NormalWeb"/>
            <w:spacing w:before="0" w:beforeAutospacing="0" w:after="0" w:afterAutospacing="0"/>
            <w:jc w:val="both"/>
            <w:divId w:val="113063652"/>
          </w:pPr>
          <w:r w:rsidRPr="00532B35">
            <w:t>Ensuring that Texans trust that their elections are secure is vital to the continued functioning of our republic. By producing voting system equipment in the United States, Texans can trust that our supply chains are secure from foreign interference.</w:t>
          </w:r>
        </w:p>
        <w:p w:rsidR="00240EE6" w:rsidRPr="00532B35" w:rsidRDefault="00240EE6" w:rsidP="000E6FFE">
          <w:pPr>
            <w:pStyle w:val="NormalWeb"/>
            <w:spacing w:before="0" w:beforeAutospacing="0" w:after="0" w:afterAutospacing="0"/>
            <w:jc w:val="both"/>
            <w:divId w:val="113063652"/>
          </w:pPr>
          <w:r w:rsidRPr="00532B35">
            <w:t> </w:t>
          </w:r>
        </w:p>
        <w:p w:rsidR="00240EE6" w:rsidRPr="00532B35" w:rsidRDefault="00240EE6" w:rsidP="000E6FFE">
          <w:pPr>
            <w:pStyle w:val="NormalWeb"/>
            <w:spacing w:before="0" w:beforeAutospacing="0" w:after="0" w:afterAutospacing="0"/>
            <w:jc w:val="both"/>
            <w:divId w:val="113063652"/>
          </w:pPr>
          <w:r w:rsidRPr="00532B35">
            <w:t>S.B. 1387 requires that, beginning September 1, 2021, voting system equipment must be manufactured, stored, and held in the United States and sold by a company whose headquarters, and the headquar</w:t>
          </w:r>
          <w:r>
            <w:t>ters of their parent company, are</w:t>
          </w:r>
          <w:r w:rsidRPr="00532B35">
            <w:t xml:space="preserve"> in the United States.</w:t>
          </w:r>
        </w:p>
        <w:p w:rsidR="00240EE6" w:rsidRPr="00532B35" w:rsidRDefault="00240EE6" w:rsidP="000E6FFE">
          <w:pPr>
            <w:pStyle w:val="NormalWeb"/>
            <w:spacing w:before="0" w:beforeAutospacing="0" w:after="0" w:afterAutospacing="0"/>
            <w:jc w:val="both"/>
            <w:divId w:val="113063652"/>
          </w:pPr>
          <w:r w:rsidRPr="00532B35">
            <w:t> </w:t>
          </w:r>
        </w:p>
        <w:p w:rsidR="00240EE6" w:rsidRPr="00532B35" w:rsidRDefault="00240EE6" w:rsidP="000E6FFE">
          <w:pPr>
            <w:pStyle w:val="NormalWeb"/>
            <w:spacing w:before="0" w:beforeAutospacing="0" w:after="0" w:afterAutospacing="0"/>
            <w:jc w:val="both"/>
            <w:divId w:val="113063652"/>
          </w:pPr>
          <w:r w:rsidRPr="00532B35">
            <w:t>(Original Author's/ Sponsor's Statement of Intent)</w:t>
          </w:r>
        </w:p>
        <w:p w:rsidR="00240EE6" w:rsidRPr="00D70925" w:rsidRDefault="00240EE6" w:rsidP="000E6FFE">
          <w:pPr>
            <w:spacing w:after="0" w:line="240" w:lineRule="auto"/>
            <w:jc w:val="both"/>
            <w:rPr>
              <w:rFonts w:eastAsia="Times New Roman" w:cs="Times New Roman"/>
              <w:bCs/>
              <w:szCs w:val="24"/>
            </w:rPr>
          </w:pPr>
        </w:p>
      </w:sdtContent>
    </w:sdt>
    <w:p w:rsidR="00240EE6" w:rsidRDefault="00240E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1387 </w:t>
      </w:r>
      <w:bookmarkStart w:id="1" w:name="AmendsCurrentLaw"/>
      <w:bookmarkEnd w:id="1"/>
      <w:r>
        <w:rPr>
          <w:rFonts w:cs="Times New Roman"/>
          <w:szCs w:val="24"/>
        </w:rPr>
        <w:t xml:space="preserve">amends current law </w:t>
      </w:r>
      <w:r w:rsidRPr="00532B35">
        <w:rPr>
          <w:rFonts w:cs="Times New Roman"/>
          <w:szCs w:val="24"/>
        </w:rPr>
        <w:t>relating to a requirement that a voting system used in an election in this state be manufactured, stored, and held in the United States by a company headquartered in the United States.</w:t>
      </w:r>
    </w:p>
    <w:p w:rsidR="00240EE6" w:rsidRPr="00532B35" w:rsidRDefault="00240EE6" w:rsidP="000F1DF9">
      <w:pPr>
        <w:spacing w:after="0" w:line="240" w:lineRule="auto"/>
        <w:jc w:val="both"/>
        <w:rPr>
          <w:rFonts w:eastAsia="Times New Roman" w:cs="Times New Roman"/>
          <w:szCs w:val="24"/>
        </w:rPr>
      </w:pPr>
    </w:p>
    <w:p w:rsidR="00240EE6" w:rsidRPr="005C2A78" w:rsidRDefault="00240E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5F15AAC87E442D8AED2A8ADE1BD945"/>
          </w:placeholder>
        </w:sdtPr>
        <w:sdtContent>
          <w:r>
            <w:rPr>
              <w:rFonts w:eastAsia="Times New Roman" w:cs="Times New Roman"/>
              <w:b/>
              <w:szCs w:val="24"/>
              <w:u w:val="single"/>
            </w:rPr>
            <w:t>RULEMAKING AUTHORITY</w:t>
          </w:r>
        </w:sdtContent>
      </w:sdt>
    </w:p>
    <w:p w:rsidR="00240EE6" w:rsidRPr="006529C4" w:rsidRDefault="00240EE6" w:rsidP="00774EC7">
      <w:pPr>
        <w:spacing w:after="0" w:line="240" w:lineRule="auto"/>
        <w:jc w:val="both"/>
        <w:rPr>
          <w:rFonts w:cs="Times New Roman"/>
          <w:szCs w:val="24"/>
        </w:rPr>
      </w:pPr>
    </w:p>
    <w:p w:rsidR="00240EE6" w:rsidRPr="006529C4" w:rsidRDefault="00240E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0EE6" w:rsidRPr="006529C4" w:rsidRDefault="00240EE6" w:rsidP="00774EC7">
      <w:pPr>
        <w:spacing w:after="0" w:line="240" w:lineRule="auto"/>
        <w:jc w:val="both"/>
        <w:rPr>
          <w:rFonts w:cs="Times New Roman"/>
          <w:szCs w:val="24"/>
        </w:rPr>
      </w:pPr>
    </w:p>
    <w:p w:rsidR="00240EE6" w:rsidRPr="005C2A78" w:rsidRDefault="00240E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2A7757BE8B42E999D2477660B23CDD"/>
          </w:placeholder>
        </w:sdtPr>
        <w:sdtContent>
          <w:r>
            <w:rPr>
              <w:rFonts w:eastAsia="Times New Roman" w:cs="Times New Roman"/>
              <w:b/>
              <w:szCs w:val="24"/>
              <w:u w:val="single"/>
            </w:rPr>
            <w:t>SECTION BY SECTION ANALYSIS</w:t>
          </w:r>
        </w:sdtContent>
      </w:sdt>
    </w:p>
    <w:p w:rsidR="00240EE6" w:rsidRPr="00863AC4" w:rsidRDefault="00240EE6" w:rsidP="000E6FFE">
      <w:pPr>
        <w:spacing w:after="0" w:line="240" w:lineRule="auto"/>
        <w:jc w:val="both"/>
        <w:rPr>
          <w:rFonts w:eastAsia="Times New Roman" w:cs="Times New Roman"/>
          <w:b/>
          <w:szCs w:val="24"/>
          <w:u w:val="single"/>
        </w:rPr>
      </w:pPr>
    </w:p>
    <w:p w:rsidR="00240EE6" w:rsidRPr="007D6E4F" w:rsidRDefault="00240EE6" w:rsidP="000E6FFE">
      <w:pPr>
        <w:spacing w:after="0" w:line="240" w:lineRule="auto"/>
        <w:jc w:val="both"/>
        <w:rPr>
          <w:rFonts w:eastAsia="Times New Roman" w:cs="Times New Roman"/>
          <w:szCs w:val="24"/>
        </w:rPr>
      </w:pPr>
      <w:r w:rsidRPr="007D6E4F">
        <w:rPr>
          <w:rFonts w:eastAsia="Times New Roman" w:cs="Times New Roman"/>
          <w:szCs w:val="24"/>
        </w:rPr>
        <w:t>SECTION 1. Amends Section 122.032, Election Code,</w:t>
      </w:r>
      <w:r>
        <w:rPr>
          <w:rFonts w:eastAsia="Times New Roman" w:cs="Times New Roman"/>
          <w:szCs w:val="24"/>
        </w:rPr>
        <w:t xml:space="preserve"> by amending Subsection (a) and adding Subsection (a-1),</w:t>
      </w:r>
      <w:r w:rsidRPr="007D6E4F">
        <w:rPr>
          <w:rFonts w:eastAsia="Times New Roman" w:cs="Times New Roman"/>
          <w:szCs w:val="24"/>
        </w:rPr>
        <w:t xml:space="preserve"> as follows:</w:t>
      </w:r>
    </w:p>
    <w:p w:rsidR="00240EE6" w:rsidRPr="007D6E4F" w:rsidRDefault="00240EE6" w:rsidP="000E6FFE">
      <w:pPr>
        <w:spacing w:after="0" w:line="240" w:lineRule="auto"/>
        <w:ind w:left="720"/>
        <w:jc w:val="both"/>
        <w:rPr>
          <w:rFonts w:eastAsia="Times New Roman" w:cs="Times New Roman"/>
          <w:szCs w:val="24"/>
        </w:rPr>
      </w:pPr>
    </w:p>
    <w:p w:rsidR="00240EE6" w:rsidRDefault="00240EE6" w:rsidP="00240EE6">
      <w:pPr>
        <w:spacing w:after="0" w:line="240" w:lineRule="auto"/>
        <w:ind w:left="720"/>
        <w:jc w:val="both"/>
        <w:rPr>
          <w:rFonts w:eastAsia="Times New Roman" w:cs="Times New Roman"/>
          <w:szCs w:val="24"/>
        </w:rPr>
      </w:pPr>
      <w:r w:rsidRPr="007D6E4F">
        <w:rPr>
          <w:rFonts w:eastAsia="Times New Roman" w:cs="Times New Roman"/>
          <w:szCs w:val="24"/>
        </w:rPr>
        <w:t xml:space="preserve">(a) </w:t>
      </w:r>
      <w:r>
        <w:rPr>
          <w:rFonts w:eastAsia="Times New Roman" w:cs="Times New Roman"/>
          <w:szCs w:val="24"/>
        </w:rPr>
        <w:t>Provides</w:t>
      </w:r>
      <w:r w:rsidRPr="007D6E4F">
        <w:rPr>
          <w:rFonts w:eastAsia="Times New Roman" w:cs="Times New Roman"/>
          <w:szCs w:val="24"/>
        </w:rPr>
        <w:t xml:space="preserve"> that, for a voting system or voting system equipment to be approved for use in elections, the voting system in which the e</w:t>
      </w:r>
      <w:r>
        <w:rPr>
          <w:rFonts w:eastAsia="Times New Roman" w:cs="Times New Roman"/>
          <w:szCs w:val="24"/>
        </w:rPr>
        <w:t xml:space="preserve">quipment is designed to be used must meet certain criteria, including </w:t>
      </w:r>
      <w:r w:rsidRPr="007D6E4F">
        <w:rPr>
          <w:rFonts w:eastAsia="Times New Roman" w:cs="Times New Roman"/>
          <w:szCs w:val="24"/>
        </w:rPr>
        <w:t>beginning September 1, 2021, be manufactured, stored, and held in the United Sta</w:t>
      </w:r>
      <w:r>
        <w:rPr>
          <w:rFonts w:eastAsia="Times New Roman" w:cs="Times New Roman"/>
          <w:szCs w:val="24"/>
        </w:rPr>
        <w:t xml:space="preserve">tes and sold by a company whose </w:t>
      </w:r>
      <w:r w:rsidRPr="007D6E4F">
        <w:rPr>
          <w:rFonts w:eastAsia="Times New Roman" w:cs="Times New Roman"/>
          <w:szCs w:val="24"/>
        </w:rPr>
        <w:t xml:space="preserve">headquarters are located in the United States and </w:t>
      </w:r>
      <w:r>
        <w:rPr>
          <w:rFonts w:eastAsia="Times New Roman" w:cs="Times New Roman"/>
          <w:szCs w:val="24"/>
        </w:rPr>
        <w:t xml:space="preserve">whose </w:t>
      </w:r>
      <w:r w:rsidRPr="007D6E4F">
        <w:rPr>
          <w:rFonts w:eastAsia="Times New Roman" w:cs="Times New Roman"/>
          <w:szCs w:val="24"/>
        </w:rPr>
        <w:t>parent company's headquarters, if applicable, are located in the United States.</w:t>
      </w:r>
    </w:p>
    <w:p w:rsidR="00240EE6" w:rsidRDefault="00240EE6" w:rsidP="000E6FFE">
      <w:pPr>
        <w:spacing w:after="0" w:line="240" w:lineRule="auto"/>
        <w:ind w:left="2160"/>
        <w:jc w:val="both"/>
        <w:rPr>
          <w:rFonts w:eastAsia="Times New Roman" w:cs="Times New Roman"/>
          <w:szCs w:val="24"/>
        </w:rPr>
      </w:pPr>
    </w:p>
    <w:p w:rsidR="00240EE6" w:rsidRPr="007D6E4F" w:rsidRDefault="00240EE6" w:rsidP="000E6FFE">
      <w:pPr>
        <w:spacing w:after="0" w:line="240" w:lineRule="auto"/>
        <w:ind w:left="720"/>
        <w:jc w:val="both"/>
        <w:rPr>
          <w:rFonts w:eastAsia="Times New Roman" w:cs="Times New Roman"/>
          <w:szCs w:val="24"/>
        </w:rPr>
      </w:pPr>
      <w:r>
        <w:rPr>
          <w:rFonts w:eastAsia="Times New Roman" w:cs="Times New Roman"/>
          <w:szCs w:val="24"/>
        </w:rPr>
        <w:t>(a-1) Provides that for the purposes of Subsection (a), a voting system or voting system equipment is considered to be manufactured in the United States if</w:t>
      </w:r>
      <w:r w:rsidRPr="00532B35">
        <w:rPr>
          <w:rFonts w:eastAsia="Times New Roman" w:cs="Times New Roman"/>
          <w:szCs w:val="24"/>
        </w:rPr>
        <w:t xml:space="preserve"> final assembly of the voting system or voting system equipm</w:t>
      </w:r>
      <w:r>
        <w:rPr>
          <w:rFonts w:eastAsia="Times New Roman" w:cs="Times New Roman"/>
          <w:szCs w:val="24"/>
        </w:rPr>
        <w:t>ent occurs in the United States</w:t>
      </w:r>
      <w:r w:rsidRPr="00532B35">
        <w:rPr>
          <w:rFonts w:eastAsia="Times New Roman" w:cs="Times New Roman"/>
          <w:szCs w:val="24"/>
        </w:rPr>
        <w:t xml:space="preserve"> and all firmware and software are installed and tested in the United States.</w:t>
      </w:r>
    </w:p>
    <w:p w:rsidR="00240EE6" w:rsidRPr="007D6E4F" w:rsidRDefault="00240EE6" w:rsidP="000E6FFE">
      <w:pPr>
        <w:spacing w:after="0" w:line="240" w:lineRule="auto"/>
        <w:jc w:val="both"/>
        <w:rPr>
          <w:rFonts w:eastAsia="Times New Roman" w:cs="Times New Roman"/>
          <w:szCs w:val="24"/>
        </w:rPr>
      </w:pPr>
    </w:p>
    <w:p w:rsidR="00240EE6" w:rsidRDefault="00240EE6" w:rsidP="000E6FFE">
      <w:pPr>
        <w:spacing w:after="0" w:line="240" w:lineRule="auto"/>
        <w:jc w:val="both"/>
        <w:rPr>
          <w:rFonts w:eastAsia="Times New Roman" w:cs="Times New Roman"/>
          <w:szCs w:val="24"/>
        </w:rPr>
      </w:pPr>
      <w:r w:rsidRPr="007D6E4F">
        <w:rPr>
          <w:rFonts w:eastAsia="Times New Roman" w:cs="Times New Roman"/>
          <w:szCs w:val="24"/>
        </w:rPr>
        <w:t xml:space="preserve">SECTION 2. </w:t>
      </w:r>
      <w:r>
        <w:rPr>
          <w:rFonts w:eastAsia="Times New Roman" w:cs="Times New Roman"/>
          <w:szCs w:val="24"/>
        </w:rPr>
        <w:t>FEASIBILITY STUDY.  (a)  Requires t</w:t>
      </w:r>
      <w:r w:rsidRPr="00532B35">
        <w:rPr>
          <w:rFonts w:eastAsia="Times New Roman" w:cs="Times New Roman"/>
          <w:szCs w:val="24"/>
        </w:rPr>
        <w:t>he secretary of state</w:t>
      </w:r>
      <w:r>
        <w:rPr>
          <w:rFonts w:eastAsia="Times New Roman" w:cs="Times New Roman"/>
          <w:szCs w:val="24"/>
        </w:rPr>
        <w:t xml:space="preserve"> (SOS)</w:t>
      </w:r>
      <w:r w:rsidRPr="00532B35">
        <w:rPr>
          <w:rFonts w:eastAsia="Times New Roman" w:cs="Times New Roman"/>
          <w:szCs w:val="24"/>
        </w:rPr>
        <w:t xml:space="preserve"> </w:t>
      </w:r>
      <w:r>
        <w:rPr>
          <w:rFonts w:eastAsia="Times New Roman" w:cs="Times New Roman"/>
          <w:szCs w:val="24"/>
        </w:rPr>
        <w:t>to</w:t>
      </w:r>
      <w:r w:rsidRPr="00532B35">
        <w:rPr>
          <w:rFonts w:eastAsia="Times New Roman" w:cs="Times New Roman"/>
          <w:szCs w:val="24"/>
        </w:rPr>
        <w:t xml:space="preserve"> conduct a comprehensive study to determine the feasibility of requiring each voting system used in an election in this state to have all components of the voting system, including all software and hardware, manufactured, stored, and held in the United States.</w:t>
      </w:r>
    </w:p>
    <w:p w:rsidR="00240EE6" w:rsidRPr="00532B35" w:rsidRDefault="00240EE6" w:rsidP="000E6FFE">
      <w:pPr>
        <w:spacing w:after="0" w:line="240" w:lineRule="auto"/>
        <w:jc w:val="both"/>
        <w:rPr>
          <w:rFonts w:eastAsia="Times New Roman" w:cs="Times New Roman"/>
          <w:szCs w:val="24"/>
        </w:rPr>
      </w:pPr>
    </w:p>
    <w:p w:rsidR="00240EE6" w:rsidRDefault="00240EE6" w:rsidP="000E6FFE">
      <w:pPr>
        <w:spacing w:after="0" w:line="240" w:lineRule="auto"/>
        <w:ind w:left="720"/>
        <w:jc w:val="both"/>
        <w:rPr>
          <w:rFonts w:eastAsia="Times New Roman" w:cs="Times New Roman"/>
          <w:szCs w:val="24"/>
        </w:rPr>
      </w:pPr>
      <w:r w:rsidRPr="00532B35">
        <w:rPr>
          <w:rFonts w:eastAsia="Times New Roman" w:cs="Times New Roman"/>
          <w:szCs w:val="24"/>
        </w:rPr>
        <w:t xml:space="preserve">(b) </w:t>
      </w:r>
      <w:r>
        <w:rPr>
          <w:rFonts w:eastAsia="Times New Roman" w:cs="Times New Roman"/>
          <w:szCs w:val="24"/>
        </w:rPr>
        <w:t>Requires SOS, n</w:t>
      </w:r>
      <w:r w:rsidRPr="00532B35">
        <w:rPr>
          <w:rFonts w:eastAsia="Times New Roman" w:cs="Times New Roman"/>
          <w:szCs w:val="24"/>
        </w:rPr>
        <w:t xml:space="preserve">ot later than January 1, 2023, </w:t>
      </w:r>
      <w:r>
        <w:rPr>
          <w:rFonts w:eastAsia="Times New Roman" w:cs="Times New Roman"/>
          <w:szCs w:val="24"/>
        </w:rPr>
        <w:t>to</w:t>
      </w:r>
      <w:r w:rsidRPr="00532B35">
        <w:rPr>
          <w:rFonts w:eastAsia="Times New Roman" w:cs="Times New Roman"/>
          <w:szCs w:val="24"/>
        </w:rPr>
        <w:t xml:space="preserve"> create a detailed report summarizing the findings of the study and deliver the report to the legislature.</w:t>
      </w:r>
    </w:p>
    <w:p w:rsidR="00240EE6" w:rsidRDefault="00240EE6" w:rsidP="000E6FFE">
      <w:pPr>
        <w:spacing w:after="0" w:line="240" w:lineRule="auto"/>
        <w:jc w:val="both"/>
        <w:rPr>
          <w:rFonts w:eastAsia="Times New Roman" w:cs="Times New Roman"/>
          <w:szCs w:val="24"/>
        </w:rPr>
      </w:pPr>
    </w:p>
    <w:p w:rsidR="00240EE6" w:rsidRPr="007D6E4F" w:rsidRDefault="00240EE6" w:rsidP="000E6FFE">
      <w:pPr>
        <w:spacing w:after="0" w:line="240" w:lineRule="auto"/>
        <w:jc w:val="both"/>
        <w:rPr>
          <w:rFonts w:eastAsia="Times New Roman" w:cs="Times New Roman"/>
          <w:szCs w:val="24"/>
        </w:rPr>
      </w:pPr>
      <w:r>
        <w:rPr>
          <w:rFonts w:eastAsia="Times New Roman" w:cs="Times New Roman"/>
          <w:szCs w:val="24"/>
        </w:rPr>
        <w:t xml:space="preserve">SECTION 3. </w:t>
      </w:r>
      <w:r w:rsidRPr="007D6E4F">
        <w:rPr>
          <w:rFonts w:eastAsia="Times New Roman" w:cs="Times New Roman"/>
          <w:szCs w:val="24"/>
        </w:rPr>
        <w:t xml:space="preserve">Effective date: upon passage or September 1, 2021. </w:t>
      </w:r>
    </w:p>
    <w:p w:rsidR="00240EE6" w:rsidRPr="00C8671F" w:rsidRDefault="00240EE6" w:rsidP="000E6FFE">
      <w:pPr>
        <w:spacing w:after="0" w:line="240" w:lineRule="auto"/>
        <w:jc w:val="both"/>
        <w:rPr>
          <w:rFonts w:eastAsia="Times New Roman" w:cs="Times New Roman"/>
          <w:szCs w:val="24"/>
        </w:rPr>
      </w:pPr>
    </w:p>
    <w:p w:rsidR="00240EE6" w:rsidRPr="00C8671F" w:rsidRDefault="00240EE6" w:rsidP="000E6FFE">
      <w:pPr>
        <w:spacing w:after="0" w:line="240" w:lineRule="auto"/>
        <w:jc w:val="both"/>
        <w:rPr>
          <w:rFonts w:eastAsia="Times New Roman" w:cs="Times New Roman"/>
          <w:szCs w:val="24"/>
        </w:rPr>
      </w:pPr>
    </w:p>
    <w:sectPr w:rsidR="00240EE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8E" w:rsidRDefault="007E768E" w:rsidP="000F1DF9">
      <w:pPr>
        <w:spacing w:after="0" w:line="240" w:lineRule="auto"/>
      </w:pPr>
      <w:r>
        <w:separator/>
      </w:r>
    </w:p>
  </w:endnote>
  <w:endnote w:type="continuationSeparator" w:id="0">
    <w:p w:rsidR="007E768E" w:rsidRDefault="007E76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76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0EE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0EE6">
                <w:rPr>
                  <w:sz w:val="20"/>
                  <w:szCs w:val="20"/>
                </w:rPr>
                <w:t>S.B. 1387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0EE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76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0E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0EE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8E" w:rsidRDefault="007E768E" w:rsidP="000F1DF9">
      <w:pPr>
        <w:spacing w:after="0" w:line="240" w:lineRule="auto"/>
      </w:pPr>
      <w:r>
        <w:separator/>
      </w:r>
    </w:p>
  </w:footnote>
  <w:footnote w:type="continuationSeparator" w:id="0">
    <w:p w:rsidR="007E768E" w:rsidRDefault="007E768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0EE6"/>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768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17B6"/>
  <w15:docId w15:val="{04B6EB57-BB44-4C7B-846B-FB0B91FA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0E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58F35DF3044CE1ABAC851A57565AC2"/>
        <w:category>
          <w:name w:val="General"/>
          <w:gallery w:val="placeholder"/>
        </w:category>
        <w:types>
          <w:type w:val="bbPlcHdr"/>
        </w:types>
        <w:behaviors>
          <w:behavior w:val="content"/>
        </w:behaviors>
        <w:guid w:val="{66E3193B-F45E-4458-A3EB-245F9F032366}"/>
      </w:docPartPr>
      <w:docPartBody>
        <w:p w:rsidR="00000000" w:rsidRDefault="00012FE3"/>
      </w:docPartBody>
    </w:docPart>
    <w:docPart>
      <w:docPartPr>
        <w:name w:val="F36BC6FC162146B3AA816BD8FCF1FC6A"/>
        <w:category>
          <w:name w:val="General"/>
          <w:gallery w:val="placeholder"/>
        </w:category>
        <w:types>
          <w:type w:val="bbPlcHdr"/>
        </w:types>
        <w:behaviors>
          <w:behavior w:val="content"/>
        </w:behaviors>
        <w:guid w:val="{9FD9A642-8B77-40A7-8E15-A2AAE8D43939}"/>
      </w:docPartPr>
      <w:docPartBody>
        <w:p w:rsidR="00000000" w:rsidRDefault="00012FE3"/>
      </w:docPartBody>
    </w:docPart>
    <w:docPart>
      <w:docPartPr>
        <w:name w:val="00BBBFB3CBBB4A61AB612C7E9795B24E"/>
        <w:category>
          <w:name w:val="General"/>
          <w:gallery w:val="placeholder"/>
        </w:category>
        <w:types>
          <w:type w:val="bbPlcHdr"/>
        </w:types>
        <w:behaviors>
          <w:behavior w:val="content"/>
        </w:behaviors>
        <w:guid w:val="{159EA70A-DA75-4DB6-A14F-5E8B89ED5197}"/>
      </w:docPartPr>
      <w:docPartBody>
        <w:p w:rsidR="00000000" w:rsidRDefault="00012FE3"/>
      </w:docPartBody>
    </w:docPart>
    <w:docPart>
      <w:docPartPr>
        <w:name w:val="F40D5EB72747436D8A8FC14B1D67F9E4"/>
        <w:category>
          <w:name w:val="General"/>
          <w:gallery w:val="placeholder"/>
        </w:category>
        <w:types>
          <w:type w:val="bbPlcHdr"/>
        </w:types>
        <w:behaviors>
          <w:behavior w:val="content"/>
        </w:behaviors>
        <w:guid w:val="{864787C7-4B5E-4F5C-BB1E-AB96FBA4A767}"/>
      </w:docPartPr>
      <w:docPartBody>
        <w:p w:rsidR="00000000" w:rsidRDefault="00012FE3"/>
      </w:docPartBody>
    </w:docPart>
    <w:docPart>
      <w:docPartPr>
        <w:name w:val="847E414FA52C4EA6A5F39D867C6B6A56"/>
        <w:category>
          <w:name w:val="General"/>
          <w:gallery w:val="placeholder"/>
        </w:category>
        <w:types>
          <w:type w:val="bbPlcHdr"/>
        </w:types>
        <w:behaviors>
          <w:behavior w:val="content"/>
        </w:behaviors>
        <w:guid w:val="{F450F5A3-49D8-4668-A6F2-2D2B84AD940D}"/>
      </w:docPartPr>
      <w:docPartBody>
        <w:p w:rsidR="00000000" w:rsidRDefault="00012FE3"/>
      </w:docPartBody>
    </w:docPart>
    <w:docPart>
      <w:docPartPr>
        <w:name w:val="2B532DC8E2EC4D298046D48272533341"/>
        <w:category>
          <w:name w:val="General"/>
          <w:gallery w:val="placeholder"/>
        </w:category>
        <w:types>
          <w:type w:val="bbPlcHdr"/>
        </w:types>
        <w:behaviors>
          <w:behavior w:val="content"/>
        </w:behaviors>
        <w:guid w:val="{8D4095FD-0DB7-4F18-BEA1-EE9BC22ABCF6}"/>
      </w:docPartPr>
      <w:docPartBody>
        <w:p w:rsidR="00000000" w:rsidRDefault="00012FE3"/>
      </w:docPartBody>
    </w:docPart>
    <w:docPart>
      <w:docPartPr>
        <w:name w:val="0B50C999080344BCA60CBEA69499108B"/>
        <w:category>
          <w:name w:val="General"/>
          <w:gallery w:val="placeholder"/>
        </w:category>
        <w:types>
          <w:type w:val="bbPlcHdr"/>
        </w:types>
        <w:behaviors>
          <w:behavior w:val="content"/>
        </w:behaviors>
        <w:guid w:val="{92900595-01C1-4436-8D66-724BA67E6B0A}"/>
      </w:docPartPr>
      <w:docPartBody>
        <w:p w:rsidR="00000000" w:rsidRDefault="00012FE3"/>
      </w:docPartBody>
    </w:docPart>
    <w:docPart>
      <w:docPartPr>
        <w:name w:val="189461B1DF404ABCAEEA8F6A3A808A6B"/>
        <w:category>
          <w:name w:val="General"/>
          <w:gallery w:val="placeholder"/>
        </w:category>
        <w:types>
          <w:type w:val="bbPlcHdr"/>
        </w:types>
        <w:behaviors>
          <w:behavior w:val="content"/>
        </w:behaviors>
        <w:guid w:val="{4DB9B1DB-F28E-4AD6-9518-455AD25E1BAE}"/>
      </w:docPartPr>
      <w:docPartBody>
        <w:p w:rsidR="00000000" w:rsidRDefault="00012FE3"/>
      </w:docPartBody>
    </w:docPart>
    <w:docPart>
      <w:docPartPr>
        <w:name w:val="4DABC9D66417427AB77A4DC4AE79176A"/>
        <w:category>
          <w:name w:val="General"/>
          <w:gallery w:val="placeholder"/>
        </w:category>
        <w:types>
          <w:type w:val="bbPlcHdr"/>
        </w:types>
        <w:behaviors>
          <w:behavior w:val="content"/>
        </w:behaviors>
        <w:guid w:val="{31546E02-4E17-4397-A10B-DD4F90D152CC}"/>
      </w:docPartPr>
      <w:docPartBody>
        <w:p w:rsidR="00000000" w:rsidRDefault="00012FE3"/>
      </w:docPartBody>
    </w:docPart>
    <w:docPart>
      <w:docPartPr>
        <w:name w:val="05B5730C9CEE454181D83B28A7AA78D4"/>
        <w:category>
          <w:name w:val="General"/>
          <w:gallery w:val="placeholder"/>
        </w:category>
        <w:types>
          <w:type w:val="bbPlcHdr"/>
        </w:types>
        <w:behaviors>
          <w:behavior w:val="content"/>
        </w:behaviors>
        <w:guid w:val="{34BD30EC-7F0C-4304-BC8F-49B49E5D01E9}"/>
      </w:docPartPr>
      <w:docPartBody>
        <w:p w:rsidR="00000000" w:rsidRDefault="00F34231" w:rsidP="00F34231">
          <w:pPr>
            <w:pStyle w:val="05B5730C9CEE454181D83B28A7AA78D4"/>
          </w:pPr>
          <w:r w:rsidRPr="00A30DD1">
            <w:rPr>
              <w:rStyle w:val="PlaceholderText"/>
            </w:rPr>
            <w:t>Click here to enter a date.</w:t>
          </w:r>
        </w:p>
      </w:docPartBody>
    </w:docPart>
    <w:docPart>
      <w:docPartPr>
        <w:name w:val="A5CD857019FC4A50AB5A361203B086A4"/>
        <w:category>
          <w:name w:val="General"/>
          <w:gallery w:val="placeholder"/>
        </w:category>
        <w:types>
          <w:type w:val="bbPlcHdr"/>
        </w:types>
        <w:behaviors>
          <w:behavior w:val="content"/>
        </w:behaviors>
        <w:guid w:val="{42B3D609-F551-458D-AAF5-484E3EDFBEFE}"/>
      </w:docPartPr>
      <w:docPartBody>
        <w:p w:rsidR="00000000" w:rsidRDefault="00012FE3"/>
      </w:docPartBody>
    </w:docPart>
    <w:docPart>
      <w:docPartPr>
        <w:name w:val="E53C241F6494481AB6CE4297E6743E22"/>
        <w:category>
          <w:name w:val="General"/>
          <w:gallery w:val="placeholder"/>
        </w:category>
        <w:types>
          <w:type w:val="bbPlcHdr"/>
        </w:types>
        <w:behaviors>
          <w:behavior w:val="content"/>
        </w:behaviors>
        <w:guid w:val="{A4E9F80D-B841-498E-90FC-8EF97777869E}"/>
      </w:docPartPr>
      <w:docPartBody>
        <w:p w:rsidR="00000000" w:rsidRDefault="00012FE3"/>
      </w:docPartBody>
    </w:docPart>
    <w:docPart>
      <w:docPartPr>
        <w:name w:val="FC088D47B0D448C3AE89164577A3F831"/>
        <w:category>
          <w:name w:val="General"/>
          <w:gallery w:val="placeholder"/>
        </w:category>
        <w:types>
          <w:type w:val="bbPlcHdr"/>
        </w:types>
        <w:behaviors>
          <w:behavior w:val="content"/>
        </w:behaviors>
        <w:guid w:val="{4E125454-C5E3-482C-B4DB-EF58282E8FCE}"/>
      </w:docPartPr>
      <w:docPartBody>
        <w:p w:rsidR="00000000" w:rsidRDefault="00F34231" w:rsidP="00F34231">
          <w:pPr>
            <w:pStyle w:val="FC088D47B0D448C3AE89164577A3F831"/>
          </w:pPr>
          <w:r>
            <w:rPr>
              <w:rFonts w:eastAsia="Times New Roman" w:cs="Times New Roman"/>
              <w:bCs/>
              <w:szCs w:val="24"/>
            </w:rPr>
            <w:t xml:space="preserve"> </w:t>
          </w:r>
        </w:p>
      </w:docPartBody>
    </w:docPart>
    <w:docPart>
      <w:docPartPr>
        <w:name w:val="D65F15AAC87E442D8AED2A8ADE1BD945"/>
        <w:category>
          <w:name w:val="General"/>
          <w:gallery w:val="placeholder"/>
        </w:category>
        <w:types>
          <w:type w:val="bbPlcHdr"/>
        </w:types>
        <w:behaviors>
          <w:behavior w:val="content"/>
        </w:behaviors>
        <w:guid w:val="{C91354D4-4026-4248-9BDE-D50062D59F5E}"/>
      </w:docPartPr>
      <w:docPartBody>
        <w:p w:rsidR="00000000" w:rsidRDefault="00012FE3"/>
      </w:docPartBody>
    </w:docPart>
    <w:docPart>
      <w:docPartPr>
        <w:name w:val="5F2A7757BE8B42E999D2477660B23CDD"/>
        <w:category>
          <w:name w:val="General"/>
          <w:gallery w:val="placeholder"/>
        </w:category>
        <w:types>
          <w:type w:val="bbPlcHdr"/>
        </w:types>
        <w:behaviors>
          <w:behavior w:val="content"/>
        </w:behaviors>
        <w:guid w:val="{04987E53-75BE-48CA-AC8D-0D1AFA6A4069}"/>
      </w:docPartPr>
      <w:docPartBody>
        <w:p w:rsidR="00000000" w:rsidRDefault="00012F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2FE3"/>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423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2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5B5730C9CEE454181D83B28A7AA78D4">
    <w:name w:val="05B5730C9CEE454181D83B28A7AA78D4"/>
    <w:rsid w:val="00F34231"/>
    <w:pPr>
      <w:spacing w:after="160" w:line="259" w:lineRule="auto"/>
    </w:pPr>
  </w:style>
  <w:style w:type="paragraph" w:customStyle="1" w:styleId="FC088D47B0D448C3AE89164577A3F831">
    <w:name w:val="FC088D47B0D448C3AE89164577A3F831"/>
    <w:rsid w:val="00F342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638887-0AA2-4302-9647-23690A46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385</Words>
  <Characters>2197</Characters>
  <Application>Microsoft Office Word</Application>
  <DocSecurity>0</DocSecurity>
  <Lines>18</Lines>
  <Paragraphs>5</Paragraphs>
  <ScaleCrop>false</ScaleCrop>
  <Company>Texas Legislative Council</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2021-06-07T17:48:00Z</cp:lastPrinted>
  <dcterms:created xsi:type="dcterms:W3CDTF">2015-05-29T14:24:00Z</dcterms:created>
  <dcterms:modified xsi:type="dcterms:W3CDTF">2021-06-07T17:48:00Z</dcterms:modified>
</cp:coreProperties>
</file>

<file path=docProps/custom.xml><?xml version="1.0" encoding="utf-8"?>
<op:Properties xmlns:vt="http://schemas.openxmlformats.org/officeDocument/2006/docPropsVTypes" xmlns:op="http://schemas.openxmlformats.org/officeDocument/2006/custom-properties"/>
</file>