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1" w:rsidRDefault="005F668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D0508C6B507429F977F2EA397B5C73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F6681" w:rsidRPr="00585C31" w:rsidRDefault="005F6681" w:rsidP="000F1DF9">
      <w:pPr>
        <w:spacing w:after="0" w:line="240" w:lineRule="auto"/>
        <w:rPr>
          <w:rFonts w:cs="Times New Roman"/>
          <w:szCs w:val="24"/>
        </w:rPr>
      </w:pPr>
    </w:p>
    <w:p w:rsidR="005F6681" w:rsidRPr="00585C31" w:rsidRDefault="005F668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F6681" w:rsidTr="000F1DF9">
        <w:tc>
          <w:tcPr>
            <w:tcW w:w="2718" w:type="dxa"/>
          </w:tcPr>
          <w:p w:rsidR="005F6681" w:rsidRPr="005C2A78" w:rsidRDefault="005F668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0C576471AC3487181BBC974CBCCA9C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F6681" w:rsidRPr="00FF6471" w:rsidRDefault="005F668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D3FDC98B4FF4309B46F2ABFDA6F7D1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1508</w:t>
                </w:r>
              </w:sdtContent>
            </w:sdt>
          </w:p>
        </w:tc>
      </w:tr>
      <w:tr w:rsidR="005F668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D5078B8F3924E1A9D3BB57FDCB087DE"/>
            </w:placeholder>
          </w:sdtPr>
          <w:sdtContent>
            <w:tc>
              <w:tcPr>
                <w:tcW w:w="2718" w:type="dxa"/>
              </w:tcPr>
              <w:p w:rsidR="005F6681" w:rsidRPr="000F1DF9" w:rsidRDefault="005F6681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87R10518 ADM-D</w:t>
                </w:r>
              </w:p>
            </w:tc>
          </w:sdtContent>
        </w:sdt>
        <w:tc>
          <w:tcPr>
            <w:tcW w:w="6858" w:type="dxa"/>
          </w:tcPr>
          <w:p w:rsidR="005F6681" w:rsidRPr="005C2A78" w:rsidRDefault="005F6681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302D0F2BDA44203A8EC699B2528DD3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051C578BFD0487896D5C12A155D5C2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Creighton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196DF6B5E7A4AB1A73C68E6C1DF3F15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48A72E0AB42A4FFD9B2BF065414DE259"/>
                </w:placeholder>
                <w:showingPlcHdr/>
              </w:sdtPr>
              <w:sdtContent/>
            </w:sdt>
          </w:p>
        </w:tc>
      </w:tr>
      <w:tr w:rsidR="005F6681" w:rsidTr="000F1DF9">
        <w:tc>
          <w:tcPr>
            <w:tcW w:w="2718" w:type="dxa"/>
          </w:tcPr>
          <w:p w:rsidR="005F6681" w:rsidRPr="00BC7495" w:rsidRDefault="005F668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7CD6CC4EA3C9490FB63C80268AE3804F"/>
            </w:placeholder>
          </w:sdtPr>
          <w:sdtContent>
            <w:tc>
              <w:tcPr>
                <w:tcW w:w="6858" w:type="dxa"/>
              </w:tcPr>
              <w:p w:rsidR="005F6681" w:rsidRPr="00FF6471" w:rsidRDefault="005F668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5F6681" w:rsidTr="000F1DF9">
        <w:tc>
          <w:tcPr>
            <w:tcW w:w="2718" w:type="dxa"/>
          </w:tcPr>
          <w:p w:rsidR="005F6681" w:rsidRPr="00BC7495" w:rsidRDefault="005F668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79C2117BF8C47F8814CCE888E43C76E"/>
            </w:placeholder>
            <w:date w:fullDate="2021-04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F6681" w:rsidRPr="00FF6471" w:rsidRDefault="005F6681" w:rsidP="004E7664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4/16/2021</w:t>
                </w:r>
              </w:p>
            </w:tc>
          </w:sdtContent>
        </w:sdt>
      </w:tr>
      <w:tr w:rsidR="005F6681" w:rsidTr="000F1DF9">
        <w:tc>
          <w:tcPr>
            <w:tcW w:w="2718" w:type="dxa"/>
          </w:tcPr>
          <w:p w:rsidR="005F6681" w:rsidRPr="00BC7495" w:rsidRDefault="005F668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6ACA13095E2493D9F515A61F75AE955"/>
            </w:placeholder>
          </w:sdtPr>
          <w:sdtContent>
            <w:tc>
              <w:tcPr>
                <w:tcW w:w="6858" w:type="dxa"/>
              </w:tcPr>
              <w:p w:rsidR="005F6681" w:rsidRPr="00FF6471" w:rsidRDefault="005F668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5F6681" w:rsidRPr="00FF6471" w:rsidRDefault="005F6681" w:rsidP="000F1DF9">
      <w:pPr>
        <w:spacing w:after="0" w:line="240" w:lineRule="auto"/>
        <w:rPr>
          <w:rFonts w:cs="Times New Roman"/>
          <w:szCs w:val="24"/>
        </w:rPr>
      </w:pPr>
    </w:p>
    <w:p w:rsidR="005F6681" w:rsidRPr="00FF6471" w:rsidRDefault="005F6681" w:rsidP="000F1DF9">
      <w:pPr>
        <w:spacing w:after="0" w:line="240" w:lineRule="auto"/>
        <w:rPr>
          <w:rFonts w:cs="Times New Roman"/>
          <w:szCs w:val="24"/>
        </w:rPr>
      </w:pPr>
    </w:p>
    <w:p w:rsidR="005F6681" w:rsidRPr="00FF6471" w:rsidRDefault="005F668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BD0C532816443CAA82B13011FAE29B8"/>
        </w:placeholder>
      </w:sdtPr>
      <w:sdtContent>
        <w:p w:rsidR="005F6681" w:rsidRDefault="005F668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F858E67DCD694AC0AD8E81D0D5B16A46"/>
        </w:placeholder>
      </w:sdtPr>
      <w:sdtContent>
        <w:p w:rsidR="005F6681" w:rsidRDefault="005F6681" w:rsidP="005F6681">
          <w:pPr>
            <w:pStyle w:val="NormalWeb"/>
            <w:spacing w:before="0" w:beforeAutospacing="0" w:after="0" w:afterAutospacing="0"/>
            <w:jc w:val="both"/>
            <w:divId w:val="1031998711"/>
            <w:rPr>
              <w:rFonts w:eastAsia="Times New Roman"/>
              <w:bCs/>
            </w:rPr>
          </w:pPr>
        </w:p>
        <w:p w:rsidR="005F6681" w:rsidRPr="004E7664" w:rsidRDefault="005F6681" w:rsidP="005F6681">
          <w:pPr>
            <w:pStyle w:val="NormalWeb"/>
            <w:spacing w:before="0" w:beforeAutospacing="0" w:after="0" w:afterAutospacing="0"/>
            <w:jc w:val="both"/>
            <w:divId w:val="1031998711"/>
          </w:pPr>
          <w:r w:rsidRPr="004E7664">
            <w:t xml:space="preserve">While the Office of the Attorney General has lawyers </w:t>
          </w:r>
          <w:r>
            <w:t>who</w:t>
          </w:r>
          <w:r w:rsidRPr="004E7664">
            <w:t xml:space="preserve"> investigate violations of the Election </w:t>
          </w:r>
          <w:r>
            <w:t>C</w:t>
          </w:r>
          <w:r w:rsidRPr="004E7664">
            <w:t>ode, there is no unified division for these investigations. Additionally, there are times when counties fail to cooperate with an investigation within the Office of the Attorney General.</w:t>
          </w:r>
        </w:p>
        <w:p w:rsidR="005F6681" w:rsidRPr="004E7664" w:rsidRDefault="005F6681" w:rsidP="005F6681">
          <w:pPr>
            <w:pStyle w:val="NormalWeb"/>
            <w:spacing w:before="0" w:beforeAutospacing="0" w:after="0" w:afterAutospacing="0"/>
            <w:jc w:val="both"/>
            <w:divId w:val="1031998711"/>
          </w:pPr>
          <w:r w:rsidRPr="004E7664">
            <w:t> </w:t>
          </w:r>
        </w:p>
        <w:p w:rsidR="005F6681" w:rsidRPr="004E7664" w:rsidRDefault="005F6681" w:rsidP="005F6681">
          <w:pPr>
            <w:pStyle w:val="NormalWeb"/>
            <w:spacing w:before="0" w:beforeAutospacing="0" w:after="0" w:afterAutospacing="0"/>
            <w:jc w:val="both"/>
            <w:divId w:val="1031998711"/>
          </w:pPr>
          <w:r w:rsidRPr="004E7664">
            <w:t>S</w:t>
          </w:r>
          <w:r>
            <w:t>.</w:t>
          </w:r>
          <w:r w:rsidRPr="004E7664">
            <w:t>B</w:t>
          </w:r>
          <w:r>
            <w:t>.</w:t>
          </w:r>
          <w:r w:rsidRPr="004E7664">
            <w:t xml:space="preserve"> 1508 creates an Election Integrity Division within the Office of the Attorney General, and ensures that local law enforcement will assist in these investigation</w:t>
          </w:r>
          <w:r>
            <w:t>s</w:t>
          </w:r>
          <w:r w:rsidRPr="004E7664">
            <w:t>. S</w:t>
          </w:r>
          <w:r>
            <w:t>.</w:t>
          </w:r>
          <w:r w:rsidRPr="004E7664">
            <w:t>B</w:t>
          </w:r>
          <w:r>
            <w:t>.</w:t>
          </w:r>
          <w:r w:rsidRPr="004E7664">
            <w:t xml:space="preserve"> 1508 also grants the division administrative subpoena power to compel local officials to cooperate in an investigation by this division.</w:t>
          </w:r>
        </w:p>
        <w:p w:rsidR="005F6681" w:rsidRPr="00D70925" w:rsidRDefault="005F6681" w:rsidP="005F668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F6681" w:rsidRDefault="005F668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1508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establishment of the election integrity division in the office of the attorney general.</w:t>
      </w:r>
    </w:p>
    <w:p w:rsidR="005F6681" w:rsidRPr="00223EED" w:rsidRDefault="005F668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F6681" w:rsidRPr="005C2A78" w:rsidRDefault="005F668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A5648505C8941D2BAF33A139009B39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F6681" w:rsidRPr="006529C4" w:rsidRDefault="005F668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F6681" w:rsidRPr="006529C4" w:rsidRDefault="005F668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F6681" w:rsidRPr="006529C4" w:rsidRDefault="005F668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F6681" w:rsidRPr="005C2A78" w:rsidRDefault="005F668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F47866ACE5B44BC8384BAAA65D7104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F6681" w:rsidRPr="005C2A78" w:rsidRDefault="005F6681" w:rsidP="005F668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F6681" w:rsidRPr="00223EED" w:rsidRDefault="005F6681" w:rsidP="005F668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223EED">
        <w:rPr>
          <w:rFonts w:eastAsia="Times New Roman" w:cs="Times New Roman"/>
          <w:szCs w:val="24"/>
        </w:rPr>
        <w:t>Subchapter B, Chapter 402, Government Code</w:t>
      </w:r>
      <w:r>
        <w:rPr>
          <w:rFonts w:eastAsia="Times New Roman" w:cs="Times New Roman"/>
          <w:szCs w:val="24"/>
        </w:rPr>
        <w:t>,</w:t>
      </w:r>
      <w:r w:rsidRPr="00223EED">
        <w:rPr>
          <w:rFonts w:eastAsia="Times New Roman" w:cs="Times New Roman"/>
          <w:szCs w:val="24"/>
        </w:rPr>
        <w:t xml:space="preserve"> by adding Section 402.0385</w:t>
      </w:r>
      <w:r>
        <w:rPr>
          <w:rFonts w:eastAsia="Times New Roman" w:cs="Times New Roman"/>
          <w:szCs w:val="24"/>
        </w:rPr>
        <w:t>,</w:t>
      </w:r>
      <w:r w:rsidRPr="00223EED">
        <w:rPr>
          <w:rFonts w:eastAsia="Times New Roman" w:cs="Times New Roman"/>
          <w:szCs w:val="24"/>
        </w:rPr>
        <w:t xml:space="preserve"> as follows:</w:t>
      </w:r>
    </w:p>
    <w:p w:rsidR="005F6681" w:rsidRPr="00223EED" w:rsidRDefault="005F6681" w:rsidP="005F668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F6681" w:rsidRPr="00223EED" w:rsidRDefault="005F6681" w:rsidP="005F668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223EED">
        <w:rPr>
          <w:rFonts w:eastAsia="Times New Roman" w:cs="Times New Roman"/>
          <w:szCs w:val="24"/>
        </w:rPr>
        <w:t xml:space="preserve">Sec. 402.0385.  ELECTION INTEGRITY DIVISION. (a) </w:t>
      </w:r>
      <w:r>
        <w:rPr>
          <w:rFonts w:eastAsia="Times New Roman" w:cs="Times New Roman"/>
          <w:szCs w:val="24"/>
        </w:rPr>
        <w:t>Requires the</w:t>
      </w:r>
      <w:r w:rsidRPr="00223EE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</w:t>
      </w:r>
      <w:r w:rsidRPr="00223EED">
        <w:rPr>
          <w:rFonts w:eastAsia="Times New Roman" w:cs="Times New Roman"/>
          <w:szCs w:val="24"/>
        </w:rPr>
        <w:t xml:space="preserve">ffice of the </w:t>
      </w:r>
      <w:r>
        <w:rPr>
          <w:rFonts w:eastAsia="Times New Roman" w:cs="Times New Roman"/>
          <w:szCs w:val="24"/>
        </w:rPr>
        <w:t>A</w:t>
      </w:r>
      <w:r w:rsidRPr="00223EED">
        <w:rPr>
          <w:rFonts w:eastAsia="Times New Roman" w:cs="Times New Roman"/>
          <w:szCs w:val="24"/>
        </w:rPr>
        <w:t xml:space="preserve">ttorney </w:t>
      </w:r>
      <w:r>
        <w:rPr>
          <w:rFonts w:eastAsia="Times New Roman" w:cs="Times New Roman"/>
          <w:szCs w:val="24"/>
        </w:rPr>
        <w:t>G</w:t>
      </w:r>
      <w:r w:rsidRPr="00223EED">
        <w:rPr>
          <w:rFonts w:eastAsia="Times New Roman" w:cs="Times New Roman"/>
          <w:szCs w:val="24"/>
        </w:rPr>
        <w:t xml:space="preserve">eneral </w:t>
      </w:r>
      <w:r>
        <w:rPr>
          <w:rFonts w:eastAsia="Times New Roman" w:cs="Times New Roman"/>
          <w:szCs w:val="24"/>
        </w:rPr>
        <w:t>to</w:t>
      </w:r>
      <w:r w:rsidRPr="00223EED">
        <w:rPr>
          <w:rFonts w:eastAsia="Times New Roman" w:cs="Times New Roman"/>
          <w:szCs w:val="24"/>
        </w:rPr>
        <w:t xml:space="preserve"> establish an election integrity division.</w:t>
      </w:r>
    </w:p>
    <w:p w:rsidR="005F6681" w:rsidRPr="00223EED" w:rsidRDefault="005F6681" w:rsidP="005F668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F6681" w:rsidRPr="00223EED" w:rsidRDefault="005F6681" w:rsidP="005F668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223EED">
        <w:rPr>
          <w:rFonts w:eastAsia="Times New Roman" w:cs="Times New Roman"/>
          <w:szCs w:val="24"/>
        </w:rPr>
        <w:t xml:space="preserve">(b)  </w:t>
      </w:r>
      <w:r>
        <w:rPr>
          <w:rFonts w:eastAsia="Times New Roman" w:cs="Times New Roman"/>
          <w:szCs w:val="24"/>
        </w:rPr>
        <w:t>Requires the</w:t>
      </w:r>
      <w:r w:rsidRPr="00223EED">
        <w:rPr>
          <w:rFonts w:eastAsia="Times New Roman" w:cs="Times New Roman"/>
          <w:szCs w:val="24"/>
        </w:rPr>
        <w:t xml:space="preserve"> election integrity division </w:t>
      </w:r>
      <w:r>
        <w:rPr>
          <w:rFonts w:eastAsia="Times New Roman" w:cs="Times New Roman"/>
          <w:szCs w:val="24"/>
        </w:rPr>
        <w:t>to</w:t>
      </w:r>
      <w:r w:rsidRPr="00223EED">
        <w:rPr>
          <w:rFonts w:eastAsia="Times New Roman" w:cs="Times New Roman"/>
          <w:szCs w:val="24"/>
        </w:rPr>
        <w:t>, using available funds or any funds appropriated to the division and in support of the appropriate county or district attorney, investigate reports of election fraud or that a person has committed an offense under the Election Code.</w:t>
      </w:r>
    </w:p>
    <w:p w:rsidR="005F6681" w:rsidRPr="00223EED" w:rsidRDefault="005F6681" w:rsidP="005F668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F6681" w:rsidRPr="00223EED" w:rsidRDefault="005F6681" w:rsidP="005F668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 Requires a </w:t>
      </w:r>
      <w:r w:rsidRPr="00223EED">
        <w:rPr>
          <w:rFonts w:eastAsia="Times New Roman" w:cs="Times New Roman"/>
          <w:szCs w:val="24"/>
        </w:rPr>
        <w:t xml:space="preserve">law enforcement agency in this state </w:t>
      </w:r>
      <w:r>
        <w:rPr>
          <w:rFonts w:eastAsia="Times New Roman" w:cs="Times New Roman"/>
          <w:szCs w:val="24"/>
        </w:rPr>
        <w:t>to</w:t>
      </w:r>
      <w:r w:rsidRPr="00223EED">
        <w:rPr>
          <w:rFonts w:eastAsia="Times New Roman" w:cs="Times New Roman"/>
          <w:szCs w:val="24"/>
        </w:rPr>
        <w:t xml:space="preserve"> assist the election integrity division in an investigation conducted under this section as requested by the division.</w:t>
      </w:r>
    </w:p>
    <w:p w:rsidR="005F6681" w:rsidRPr="00223EED" w:rsidRDefault="005F6681" w:rsidP="005F668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F6681" w:rsidRPr="005C2A78" w:rsidRDefault="005F6681" w:rsidP="005F668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(d)  Authorizes </w:t>
      </w:r>
      <w:r w:rsidRPr="00223EED">
        <w:rPr>
          <w:rFonts w:eastAsia="Times New Roman" w:cs="Times New Roman"/>
          <w:szCs w:val="24"/>
        </w:rPr>
        <w:t>the</w:t>
      </w:r>
      <w:r>
        <w:rPr>
          <w:rFonts w:eastAsia="Times New Roman" w:cs="Times New Roman"/>
          <w:szCs w:val="24"/>
        </w:rPr>
        <w:t xml:space="preserve"> election integrity</w:t>
      </w:r>
      <w:r w:rsidRPr="00223EED">
        <w:rPr>
          <w:rFonts w:eastAsia="Times New Roman" w:cs="Times New Roman"/>
          <w:szCs w:val="24"/>
        </w:rPr>
        <w:t xml:space="preserve"> division</w:t>
      </w:r>
      <w:r>
        <w:rPr>
          <w:rFonts w:eastAsia="Times New Roman" w:cs="Times New Roman"/>
          <w:szCs w:val="24"/>
        </w:rPr>
        <w:t>, f</w:t>
      </w:r>
      <w:r w:rsidRPr="00223EED">
        <w:rPr>
          <w:rFonts w:eastAsia="Times New Roman" w:cs="Times New Roman"/>
          <w:szCs w:val="24"/>
        </w:rPr>
        <w:t xml:space="preserve">or an investigation conducted by the division, </w:t>
      </w:r>
      <w:r>
        <w:rPr>
          <w:rFonts w:eastAsia="Times New Roman" w:cs="Times New Roman"/>
          <w:szCs w:val="24"/>
        </w:rPr>
        <w:t>to</w:t>
      </w:r>
      <w:r w:rsidRPr="00223EED">
        <w:rPr>
          <w:rFonts w:eastAsia="Times New Roman" w:cs="Times New Roman"/>
          <w:szCs w:val="24"/>
        </w:rPr>
        <w:t xml:space="preserve"> issue an administrative subpoena to a political subdivision of this state compelling</w:t>
      </w:r>
      <w:r>
        <w:rPr>
          <w:rFonts w:eastAsia="Times New Roman" w:cs="Times New Roman"/>
          <w:szCs w:val="24"/>
        </w:rPr>
        <w:t xml:space="preserve"> </w:t>
      </w:r>
      <w:r w:rsidRPr="00223EED">
        <w:rPr>
          <w:rFonts w:eastAsia="Times New Roman" w:cs="Times New Roman"/>
          <w:szCs w:val="24"/>
        </w:rPr>
        <w:t>the producti</w:t>
      </w:r>
      <w:r>
        <w:rPr>
          <w:rFonts w:eastAsia="Times New Roman" w:cs="Times New Roman"/>
          <w:szCs w:val="24"/>
        </w:rPr>
        <w:t xml:space="preserve">on of information or documents </w:t>
      </w:r>
      <w:r w:rsidRPr="00223EED">
        <w:rPr>
          <w:rFonts w:eastAsia="Times New Roman" w:cs="Times New Roman"/>
          <w:szCs w:val="24"/>
        </w:rPr>
        <w:t>or</w:t>
      </w:r>
      <w:r>
        <w:rPr>
          <w:rFonts w:eastAsia="Times New Roman" w:cs="Times New Roman"/>
          <w:szCs w:val="24"/>
        </w:rPr>
        <w:t xml:space="preserve"> </w:t>
      </w:r>
      <w:r w:rsidRPr="00223EED">
        <w:rPr>
          <w:rFonts w:eastAsia="Times New Roman" w:cs="Times New Roman"/>
          <w:szCs w:val="24"/>
        </w:rPr>
        <w:t>the attendance and testimony of a witness.</w:t>
      </w:r>
    </w:p>
    <w:p w:rsidR="005F6681" w:rsidRPr="005C2A78" w:rsidRDefault="005F6681" w:rsidP="005F668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F6681" w:rsidRPr="00C8671F" w:rsidRDefault="005F6681" w:rsidP="005F668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2021.</w:t>
      </w:r>
    </w:p>
    <w:sectPr w:rsidR="005F6681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AB" w:rsidRDefault="00A211AB" w:rsidP="000F1DF9">
      <w:pPr>
        <w:spacing w:after="0" w:line="240" w:lineRule="auto"/>
      </w:pPr>
      <w:r>
        <w:separator/>
      </w:r>
    </w:p>
  </w:endnote>
  <w:endnote w:type="continuationSeparator" w:id="0">
    <w:p w:rsidR="00A211AB" w:rsidRDefault="00A211A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211A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F6681">
                <w:rPr>
                  <w:sz w:val="20"/>
                  <w:szCs w:val="20"/>
                </w:rPr>
                <w:t>SEM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5F6681">
                <w:rPr>
                  <w:sz w:val="20"/>
                  <w:szCs w:val="20"/>
                </w:rPr>
                <w:t>S.B. 1508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5F6681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211A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F668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F6681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AB" w:rsidRDefault="00A211AB" w:rsidP="000F1DF9">
      <w:pPr>
        <w:spacing w:after="0" w:line="240" w:lineRule="auto"/>
      </w:pPr>
      <w:r>
        <w:separator/>
      </w:r>
    </w:p>
  </w:footnote>
  <w:footnote w:type="continuationSeparator" w:id="0">
    <w:p w:rsidR="00A211AB" w:rsidRDefault="00A211AB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5F6681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211AB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333D3"/>
  <w15:docId w15:val="{AA5C2A42-B3DF-42CC-9FA7-81FBFDCB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668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D0508C6B507429F977F2EA397B5C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47B16-33CB-4F8E-8CB8-474233B12E97}"/>
      </w:docPartPr>
      <w:docPartBody>
        <w:p w:rsidR="00000000" w:rsidRDefault="00D83D53"/>
      </w:docPartBody>
    </w:docPart>
    <w:docPart>
      <w:docPartPr>
        <w:name w:val="B0C576471AC3487181BBC974CBCCA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49CB6-89B7-4578-BBB8-2DA7584CA1BE}"/>
      </w:docPartPr>
      <w:docPartBody>
        <w:p w:rsidR="00000000" w:rsidRDefault="00D83D53"/>
      </w:docPartBody>
    </w:docPart>
    <w:docPart>
      <w:docPartPr>
        <w:name w:val="ED3FDC98B4FF4309B46F2ABFDA6F7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C7F19-77E9-423E-B915-C8AA810C9E9A}"/>
      </w:docPartPr>
      <w:docPartBody>
        <w:p w:rsidR="00000000" w:rsidRDefault="00D83D53"/>
      </w:docPartBody>
    </w:docPart>
    <w:docPart>
      <w:docPartPr>
        <w:name w:val="5D5078B8F3924E1A9D3BB57FDCB08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7FC69-2613-4D57-936D-6F56D6211DAB}"/>
      </w:docPartPr>
      <w:docPartBody>
        <w:p w:rsidR="00000000" w:rsidRDefault="00D83D53"/>
      </w:docPartBody>
    </w:docPart>
    <w:docPart>
      <w:docPartPr>
        <w:name w:val="1302D0F2BDA44203A8EC699B2528D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930BF-F209-47C7-9023-7E640EDF2593}"/>
      </w:docPartPr>
      <w:docPartBody>
        <w:p w:rsidR="00000000" w:rsidRDefault="00D83D53"/>
      </w:docPartBody>
    </w:docPart>
    <w:docPart>
      <w:docPartPr>
        <w:name w:val="A051C578BFD0487896D5C12A155D5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F9CFA-A17F-4C03-A6B0-8453D3D3B6C5}"/>
      </w:docPartPr>
      <w:docPartBody>
        <w:p w:rsidR="00000000" w:rsidRDefault="00D83D53"/>
      </w:docPartBody>
    </w:docPart>
    <w:docPart>
      <w:docPartPr>
        <w:name w:val="4196DF6B5E7A4AB1A73C68E6C1DF3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AEE6A-606F-4E5E-B18B-3A98BC9758B4}"/>
      </w:docPartPr>
      <w:docPartBody>
        <w:p w:rsidR="00000000" w:rsidRDefault="00D83D53"/>
      </w:docPartBody>
    </w:docPart>
    <w:docPart>
      <w:docPartPr>
        <w:name w:val="48A72E0AB42A4FFD9B2BF065414DE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75287-BE63-4BDD-A867-46146EFE5570}"/>
      </w:docPartPr>
      <w:docPartBody>
        <w:p w:rsidR="00000000" w:rsidRDefault="00D83D53"/>
      </w:docPartBody>
    </w:docPart>
    <w:docPart>
      <w:docPartPr>
        <w:name w:val="7CD6CC4EA3C9490FB63C80268AE38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E1AEA-E28E-4E2B-8B59-9E9D7B43F0A8}"/>
      </w:docPartPr>
      <w:docPartBody>
        <w:p w:rsidR="00000000" w:rsidRDefault="00D83D53"/>
      </w:docPartBody>
    </w:docPart>
    <w:docPart>
      <w:docPartPr>
        <w:name w:val="179C2117BF8C47F8814CCE888E43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BE740-41A8-428C-BD7E-C70491A3D6D8}"/>
      </w:docPartPr>
      <w:docPartBody>
        <w:p w:rsidR="00000000" w:rsidRDefault="008F2C91" w:rsidP="008F2C91">
          <w:pPr>
            <w:pStyle w:val="179C2117BF8C47F8814CCE888E43C76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6ACA13095E2493D9F515A61F75AE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A594D-8DBC-4DBA-BF08-23443DEC69F3}"/>
      </w:docPartPr>
      <w:docPartBody>
        <w:p w:rsidR="00000000" w:rsidRDefault="00D83D53"/>
      </w:docPartBody>
    </w:docPart>
    <w:docPart>
      <w:docPartPr>
        <w:name w:val="ABD0C532816443CAA82B13011FAE2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8AE92-2102-4636-8117-D8D73D6ACD43}"/>
      </w:docPartPr>
      <w:docPartBody>
        <w:p w:rsidR="00000000" w:rsidRDefault="00D83D53"/>
      </w:docPartBody>
    </w:docPart>
    <w:docPart>
      <w:docPartPr>
        <w:name w:val="F858E67DCD694AC0AD8E81D0D5B1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B4073-7926-4C83-ABBA-703ADDA6F275}"/>
      </w:docPartPr>
      <w:docPartBody>
        <w:p w:rsidR="00000000" w:rsidRDefault="008F2C91" w:rsidP="008F2C91">
          <w:pPr>
            <w:pStyle w:val="F858E67DCD694AC0AD8E81D0D5B16A4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A5648505C8941D2BAF33A139009B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8E6E-1B3B-423D-B8D4-B7FBEA04E734}"/>
      </w:docPartPr>
      <w:docPartBody>
        <w:p w:rsidR="00000000" w:rsidRDefault="00D83D53"/>
      </w:docPartBody>
    </w:docPart>
    <w:docPart>
      <w:docPartPr>
        <w:name w:val="EF47866ACE5B44BC8384BAAA65D7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A01A0-3F58-4353-A481-CA550E6F4736}"/>
      </w:docPartPr>
      <w:docPartBody>
        <w:p w:rsidR="00000000" w:rsidRDefault="00D83D5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8F2C91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83D53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2C9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79C2117BF8C47F8814CCE888E43C76E">
    <w:name w:val="179C2117BF8C47F8814CCE888E43C76E"/>
    <w:rsid w:val="008F2C91"/>
    <w:pPr>
      <w:spacing w:after="160" w:line="259" w:lineRule="auto"/>
    </w:pPr>
  </w:style>
  <w:style w:type="paragraph" w:customStyle="1" w:styleId="F858E67DCD694AC0AD8E81D0D5B16A46">
    <w:name w:val="F858E67DCD694AC0AD8E81D0D5B16A46"/>
    <w:rsid w:val="008F2C9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AD4E646-05FB-4A79-8A02-F84A6934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1</Pages>
  <Words>317</Words>
  <Characters>1809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Sophia McGrath</cp:lastModifiedBy>
  <cp:revision>161</cp:revision>
  <cp:lastPrinted>2021-04-16T18:28:00Z</cp:lastPrinted>
  <dcterms:created xsi:type="dcterms:W3CDTF">2015-05-29T14:24:00Z</dcterms:created>
  <dcterms:modified xsi:type="dcterms:W3CDTF">2021-04-16T18:29:00Z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