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476" w:rsidRDefault="0040047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9068349CA504D0BB66C6D5612EC7323"/>
          </w:placeholder>
        </w:sdtPr>
        <w:sdtContent>
          <w:r w:rsidRPr="005C2A78">
            <w:rPr>
              <w:rFonts w:cs="Times New Roman"/>
              <w:b/>
              <w:szCs w:val="24"/>
              <w:u w:val="single"/>
            </w:rPr>
            <w:t>BILL ANALYSIS</w:t>
          </w:r>
        </w:sdtContent>
      </w:sdt>
    </w:p>
    <w:p w:rsidR="00400476" w:rsidRPr="00585C31" w:rsidRDefault="00400476" w:rsidP="000F1DF9">
      <w:pPr>
        <w:spacing w:after="0" w:line="240" w:lineRule="auto"/>
        <w:rPr>
          <w:rFonts w:cs="Times New Roman"/>
          <w:szCs w:val="24"/>
        </w:rPr>
      </w:pPr>
    </w:p>
    <w:p w:rsidR="00400476" w:rsidRPr="00585C31" w:rsidRDefault="0040047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00476" w:rsidTr="000F1DF9">
        <w:tc>
          <w:tcPr>
            <w:tcW w:w="2718" w:type="dxa"/>
          </w:tcPr>
          <w:p w:rsidR="00400476" w:rsidRPr="005C2A78" w:rsidRDefault="00400476" w:rsidP="006D756B">
            <w:pPr>
              <w:rPr>
                <w:rFonts w:cs="Times New Roman"/>
                <w:szCs w:val="24"/>
              </w:rPr>
            </w:pPr>
            <w:sdt>
              <w:sdtPr>
                <w:rPr>
                  <w:rFonts w:cs="Times New Roman"/>
                  <w:szCs w:val="24"/>
                </w:rPr>
                <w:alias w:val="Agency Title"/>
                <w:tag w:val="AgencyTitleContentControl"/>
                <w:id w:val="1920747753"/>
                <w:lock w:val="sdtContentLocked"/>
                <w:placeholder>
                  <w:docPart w:val="3DA70D375D0740AFA65BA870CA80FF65"/>
                </w:placeholder>
              </w:sdtPr>
              <w:sdtEndPr>
                <w:rPr>
                  <w:rFonts w:cstheme="minorBidi"/>
                  <w:szCs w:val="22"/>
                </w:rPr>
              </w:sdtEndPr>
              <w:sdtContent>
                <w:r>
                  <w:rPr>
                    <w:rFonts w:cs="Times New Roman"/>
                    <w:szCs w:val="24"/>
                  </w:rPr>
                  <w:t>Senate Research Center</w:t>
                </w:r>
              </w:sdtContent>
            </w:sdt>
          </w:p>
        </w:tc>
        <w:tc>
          <w:tcPr>
            <w:tcW w:w="6858" w:type="dxa"/>
          </w:tcPr>
          <w:p w:rsidR="00400476" w:rsidRPr="00FF6471" w:rsidRDefault="00400476" w:rsidP="000F1DF9">
            <w:pPr>
              <w:jc w:val="right"/>
              <w:rPr>
                <w:rFonts w:cs="Times New Roman"/>
                <w:szCs w:val="24"/>
              </w:rPr>
            </w:pPr>
            <w:sdt>
              <w:sdtPr>
                <w:rPr>
                  <w:rFonts w:cs="Times New Roman"/>
                  <w:szCs w:val="24"/>
                </w:rPr>
                <w:alias w:val="Bill Number"/>
                <w:tag w:val="BillNumberOne"/>
                <w:id w:val="-410784069"/>
                <w:lock w:val="sdtContentLocked"/>
                <w:placeholder>
                  <w:docPart w:val="0689506F83A1408AA55D72D1B1CD6FB1"/>
                </w:placeholder>
              </w:sdtPr>
              <w:sdtContent>
                <w:r>
                  <w:rPr>
                    <w:rFonts w:cs="Times New Roman"/>
                    <w:szCs w:val="24"/>
                  </w:rPr>
                  <w:t>S.B. 1541</w:t>
                </w:r>
              </w:sdtContent>
            </w:sdt>
          </w:p>
        </w:tc>
      </w:tr>
      <w:tr w:rsidR="00400476" w:rsidTr="000F1DF9">
        <w:sdt>
          <w:sdtPr>
            <w:rPr>
              <w:rFonts w:cs="Times New Roman"/>
              <w:szCs w:val="24"/>
            </w:rPr>
            <w:alias w:val="TLCNumber"/>
            <w:tag w:val="TLCNumber"/>
            <w:id w:val="-542600604"/>
            <w:lock w:val="sdtLocked"/>
            <w:placeholder>
              <w:docPart w:val="679C7E844C8944D6BF9663F8FD2C836A"/>
            </w:placeholder>
          </w:sdtPr>
          <w:sdtContent>
            <w:tc>
              <w:tcPr>
                <w:tcW w:w="2718" w:type="dxa"/>
              </w:tcPr>
              <w:p w:rsidR="00400476" w:rsidRPr="000F1DF9" w:rsidRDefault="00400476" w:rsidP="00FB0EC8">
                <w:pPr>
                  <w:rPr>
                    <w:rFonts w:cs="Times New Roman"/>
                    <w:szCs w:val="24"/>
                  </w:rPr>
                </w:pPr>
                <w:r>
                  <w:rPr>
                    <w:rFonts w:cs="Times New Roman"/>
                    <w:szCs w:val="24"/>
                  </w:rPr>
                  <w:t>87R7288 MWC-F</w:t>
                </w:r>
              </w:p>
            </w:tc>
          </w:sdtContent>
        </w:sdt>
        <w:tc>
          <w:tcPr>
            <w:tcW w:w="6858" w:type="dxa"/>
          </w:tcPr>
          <w:p w:rsidR="00400476" w:rsidRPr="005C2A78" w:rsidRDefault="00400476" w:rsidP="00073EDD">
            <w:pPr>
              <w:jc w:val="right"/>
              <w:rPr>
                <w:rFonts w:cs="Times New Roman"/>
                <w:szCs w:val="24"/>
              </w:rPr>
            </w:pPr>
            <w:sdt>
              <w:sdtPr>
                <w:rPr>
                  <w:rFonts w:cs="Times New Roman"/>
                  <w:szCs w:val="24"/>
                </w:rPr>
                <w:alias w:val="Author Label"/>
                <w:tag w:val="By"/>
                <w:id w:val="72399597"/>
                <w:lock w:val="sdtLocked"/>
                <w:placeholder>
                  <w:docPart w:val="ABE560F6B2514E09BA37A8FAD189ADC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B8F2BBCB761428499D09E2C9EF504F6"/>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C56F682087F44E0F8D3BADC0C0F2D134"/>
                </w:placeholder>
                <w:showingPlcHdr/>
              </w:sdtPr>
              <w:sdtContent/>
            </w:sdt>
            <w:sdt>
              <w:sdtPr>
                <w:rPr>
                  <w:rFonts w:cs="Times New Roman"/>
                  <w:szCs w:val="24"/>
                </w:rPr>
                <w:alias w:val="DualSponsor"/>
                <w:tag w:val="DualSponsor"/>
                <w:id w:val="1029379812"/>
                <w:lock w:val="sdtContentLocked"/>
                <w:placeholder>
                  <w:docPart w:val="185CE4CCDA3041739715CDCB3C645686"/>
                </w:placeholder>
                <w:showingPlcHdr/>
              </w:sdtPr>
              <w:sdtContent/>
            </w:sdt>
          </w:p>
        </w:tc>
      </w:tr>
      <w:tr w:rsidR="00400476" w:rsidTr="000F1DF9">
        <w:tc>
          <w:tcPr>
            <w:tcW w:w="2718" w:type="dxa"/>
          </w:tcPr>
          <w:p w:rsidR="00400476" w:rsidRPr="00BC7495" w:rsidRDefault="00400476" w:rsidP="000F1DF9">
            <w:pPr>
              <w:rPr>
                <w:rFonts w:cs="Times New Roman"/>
                <w:szCs w:val="24"/>
              </w:rPr>
            </w:pPr>
          </w:p>
        </w:tc>
        <w:sdt>
          <w:sdtPr>
            <w:rPr>
              <w:rFonts w:cs="Times New Roman"/>
              <w:szCs w:val="24"/>
            </w:rPr>
            <w:alias w:val="Committee"/>
            <w:tag w:val="Committee"/>
            <w:id w:val="1914272295"/>
            <w:lock w:val="sdtContentLocked"/>
            <w:placeholder>
              <w:docPart w:val="F9E42636F7064C56955AC5099D994363"/>
            </w:placeholder>
          </w:sdtPr>
          <w:sdtContent>
            <w:tc>
              <w:tcPr>
                <w:tcW w:w="6858" w:type="dxa"/>
              </w:tcPr>
              <w:p w:rsidR="00400476" w:rsidRPr="00FF6471" w:rsidRDefault="00400476" w:rsidP="000F1DF9">
                <w:pPr>
                  <w:jc w:val="right"/>
                  <w:rPr>
                    <w:rFonts w:cs="Times New Roman"/>
                    <w:szCs w:val="24"/>
                  </w:rPr>
                </w:pPr>
                <w:r>
                  <w:rPr>
                    <w:rFonts w:cs="Times New Roman"/>
                    <w:szCs w:val="24"/>
                  </w:rPr>
                  <w:t>Business &amp; Commerce</w:t>
                </w:r>
              </w:p>
            </w:tc>
          </w:sdtContent>
        </w:sdt>
      </w:tr>
      <w:tr w:rsidR="00400476" w:rsidTr="000F1DF9">
        <w:tc>
          <w:tcPr>
            <w:tcW w:w="2718" w:type="dxa"/>
          </w:tcPr>
          <w:p w:rsidR="00400476" w:rsidRPr="00BC7495" w:rsidRDefault="00400476" w:rsidP="000F1DF9">
            <w:pPr>
              <w:rPr>
                <w:rFonts w:cs="Times New Roman"/>
                <w:szCs w:val="24"/>
              </w:rPr>
            </w:pPr>
          </w:p>
        </w:tc>
        <w:sdt>
          <w:sdtPr>
            <w:rPr>
              <w:rFonts w:cs="Times New Roman"/>
              <w:szCs w:val="24"/>
            </w:rPr>
            <w:alias w:val="Date"/>
            <w:tag w:val="DateContentControl"/>
            <w:id w:val="1178081906"/>
            <w:lock w:val="sdtLocked"/>
            <w:placeholder>
              <w:docPart w:val="BD3BC86F9DF0427C9EA17300253B5CD4"/>
            </w:placeholder>
            <w:date w:fullDate="2021-04-09T00:00:00Z">
              <w:dateFormat w:val="M/d/yyyy"/>
              <w:lid w:val="en-US"/>
              <w:storeMappedDataAs w:val="dateTime"/>
              <w:calendar w:val="gregorian"/>
            </w:date>
          </w:sdtPr>
          <w:sdtContent>
            <w:tc>
              <w:tcPr>
                <w:tcW w:w="6858" w:type="dxa"/>
              </w:tcPr>
              <w:p w:rsidR="00400476" w:rsidRPr="00FF6471" w:rsidRDefault="00400476" w:rsidP="000F1DF9">
                <w:pPr>
                  <w:jc w:val="right"/>
                  <w:rPr>
                    <w:rFonts w:cs="Times New Roman"/>
                    <w:szCs w:val="24"/>
                  </w:rPr>
                </w:pPr>
                <w:r>
                  <w:rPr>
                    <w:rFonts w:cs="Times New Roman"/>
                    <w:szCs w:val="24"/>
                  </w:rPr>
                  <w:t>4/9/2021</w:t>
                </w:r>
              </w:p>
            </w:tc>
          </w:sdtContent>
        </w:sdt>
      </w:tr>
      <w:tr w:rsidR="00400476" w:rsidTr="000F1DF9">
        <w:tc>
          <w:tcPr>
            <w:tcW w:w="2718" w:type="dxa"/>
          </w:tcPr>
          <w:p w:rsidR="00400476" w:rsidRPr="00BC7495" w:rsidRDefault="00400476" w:rsidP="000F1DF9">
            <w:pPr>
              <w:rPr>
                <w:rFonts w:cs="Times New Roman"/>
                <w:szCs w:val="24"/>
              </w:rPr>
            </w:pPr>
          </w:p>
        </w:tc>
        <w:sdt>
          <w:sdtPr>
            <w:rPr>
              <w:rFonts w:cs="Times New Roman"/>
              <w:szCs w:val="24"/>
            </w:rPr>
            <w:alias w:val="BA Version"/>
            <w:tag w:val="BAVersion"/>
            <w:id w:val="-1685590809"/>
            <w:lock w:val="sdtContentLocked"/>
            <w:placeholder>
              <w:docPart w:val="651D894B7593448FA7A2D2AB472AD4ED"/>
            </w:placeholder>
          </w:sdtPr>
          <w:sdtContent>
            <w:tc>
              <w:tcPr>
                <w:tcW w:w="6858" w:type="dxa"/>
              </w:tcPr>
              <w:p w:rsidR="00400476" w:rsidRPr="00FF6471" w:rsidRDefault="00400476" w:rsidP="000F1DF9">
                <w:pPr>
                  <w:jc w:val="right"/>
                  <w:rPr>
                    <w:rFonts w:cs="Times New Roman"/>
                    <w:szCs w:val="24"/>
                  </w:rPr>
                </w:pPr>
                <w:r>
                  <w:rPr>
                    <w:rFonts w:cs="Times New Roman"/>
                    <w:szCs w:val="24"/>
                  </w:rPr>
                  <w:t>As Filed</w:t>
                </w:r>
              </w:p>
            </w:tc>
          </w:sdtContent>
        </w:sdt>
      </w:tr>
    </w:tbl>
    <w:p w:rsidR="00400476" w:rsidRPr="00FF6471" w:rsidRDefault="00400476" w:rsidP="000F1DF9">
      <w:pPr>
        <w:spacing w:after="0" w:line="240" w:lineRule="auto"/>
        <w:rPr>
          <w:rFonts w:cs="Times New Roman"/>
          <w:szCs w:val="24"/>
        </w:rPr>
      </w:pPr>
    </w:p>
    <w:p w:rsidR="00400476" w:rsidRPr="00FF6471" w:rsidRDefault="00400476" w:rsidP="000F1DF9">
      <w:pPr>
        <w:spacing w:after="0" w:line="240" w:lineRule="auto"/>
        <w:rPr>
          <w:rFonts w:cs="Times New Roman"/>
          <w:szCs w:val="24"/>
        </w:rPr>
      </w:pPr>
    </w:p>
    <w:p w:rsidR="00400476" w:rsidRPr="00FF6471" w:rsidRDefault="0040047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18255D752B7457F940A4BEEF81F827B"/>
        </w:placeholder>
      </w:sdtPr>
      <w:sdtContent>
        <w:p w:rsidR="00400476" w:rsidRDefault="0040047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63F7959652F4CFEB3FDB65E0B5B39F2"/>
        </w:placeholder>
      </w:sdtPr>
      <w:sdtContent>
        <w:p w:rsidR="00400476" w:rsidRDefault="00400476" w:rsidP="00511E8F">
          <w:pPr>
            <w:pStyle w:val="NormalWeb"/>
            <w:spacing w:before="0" w:beforeAutospacing="0" w:after="0" w:afterAutospacing="0"/>
            <w:jc w:val="both"/>
            <w:divId w:val="597640097"/>
            <w:rPr>
              <w:rFonts w:eastAsia="Times New Roman"/>
              <w:bCs/>
            </w:rPr>
          </w:pPr>
        </w:p>
        <w:p w:rsidR="00400476" w:rsidRDefault="00400476" w:rsidP="00511E8F">
          <w:pPr>
            <w:pStyle w:val="NormalWeb"/>
            <w:spacing w:before="0" w:beforeAutospacing="0" w:after="0" w:afterAutospacing="0"/>
            <w:jc w:val="both"/>
            <w:divId w:val="597640097"/>
            <w:rPr>
              <w:color w:val="000000"/>
            </w:rPr>
          </w:pPr>
          <w:r w:rsidRPr="009C678B">
            <w:rPr>
              <w:color w:val="000000"/>
            </w:rPr>
            <w:t>In 2017</w:t>
          </w:r>
          <w:r>
            <w:rPr>
              <w:color w:val="000000"/>
            </w:rPr>
            <w:t>, the l</w:t>
          </w:r>
          <w:r w:rsidRPr="009C678B">
            <w:rPr>
              <w:color w:val="000000"/>
            </w:rPr>
            <w:t>egislature required a state agency proposing to spend appropriated funds for a major information technology project to first conduct an execution capability assessment. The implementation of this provision led to a state agency conducting self-assessments of their capabilities, which resulted in biased measurements. S</w:t>
          </w:r>
          <w:r>
            <w:rPr>
              <w:color w:val="000000"/>
            </w:rPr>
            <w:t>.</w:t>
          </w:r>
          <w:r w:rsidRPr="009C678B">
            <w:rPr>
              <w:color w:val="000000"/>
            </w:rPr>
            <w:t>B</w:t>
          </w:r>
          <w:r>
            <w:rPr>
              <w:color w:val="000000"/>
            </w:rPr>
            <w:t>. 65 (2019) by Senator</w:t>
          </w:r>
          <w:r w:rsidRPr="009C678B">
            <w:rPr>
              <w:color w:val="000000"/>
            </w:rPr>
            <w:t xml:space="preserve"> Nelson repealed this provision and instead required that a state agency prepare a business case providing initial justification for each proposed major information resources project.</w:t>
          </w:r>
        </w:p>
        <w:p w:rsidR="00400476" w:rsidRPr="009C678B" w:rsidRDefault="00400476" w:rsidP="00511E8F">
          <w:pPr>
            <w:pStyle w:val="NormalWeb"/>
            <w:spacing w:before="0" w:beforeAutospacing="0" w:after="0" w:afterAutospacing="0"/>
            <w:jc w:val="both"/>
            <w:divId w:val="597640097"/>
            <w:rPr>
              <w:color w:val="000000"/>
            </w:rPr>
          </w:pPr>
        </w:p>
        <w:p w:rsidR="00400476" w:rsidRDefault="00400476" w:rsidP="00511E8F">
          <w:pPr>
            <w:pStyle w:val="NormalWeb"/>
            <w:spacing w:before="0" w:beforeAutospacing="0" w:after="0" w:afterAutospacing="0"/>
            <w:jc w:val="both"/>
            <w:divId w:val="597640097"/>
            <w:rPr>
              <w:color w:val="000000"/>
            </w:rPr>
          </w:pPr>
          <w:r w:rsidRPr="009C678B">
            <w:rPr>
              <w:color w:val="000000"/>
            </w:rPr>
            <w:t>The State of Texas currently does not use modern business practices for evaluating major information resource projects. Major industries use proven evaluation tools to determine feasibility of successful completion before launching large IT projects. The failure to use a high-quality project evaluation process has contributed to the failure of numerous IT modernization projects and cost the state millions of dollars.</w:t>
          </w:r>
        </w:p>
        <w:p w:rsidR="00400476" w:rsidRPr="009C678B" w:rsidRDefault="00400476" w:rsidP="00511E8F">
          <w:pPr>
            <w:pStyle w:val="NormalWeb"/>
            <w:spacing w:before="0" w:beforeAutospacing="0" w:after="0" w:afterAutospacing="0"/>
            <w:jc w:val="both"/>
            <w:divId w:val="597640097"/>
            <w:rPr>
              <w:color w:val="000000"/>
            </w:rPr>
          </w:pPr>
        </w:p>
        <w:p w:rsidR="00400476" w:rsidRPr="009C678B" w:rsidRDefault="00400476" w:rsidP="00511E8F">
          <w:pPr>
            <w:pStyle w:val="NormalWeb"/>
            <w:spacing w:before="0" w:beforeAutospacing="0" w:after="0" w:afterAutospacing="0"/>
            <w:jc w:val="both"/>
            <w:divId w:val="597640097"/>
            <w:rPr>
              <w:color w:val="000000"/>
            </w:rPr>
          </w:pPr>
          <w:r>
            <w:rPr>
              <w:color w:val="000000"/>
            </w:rPr>
            <w:t>S.B.</w:t>
          </w:r>
          <w:r w:rsidRPr="009C678B">
            <w:rPr>
              <w:color w:val="000000"/>
            </w:rPr>
            <w:t xml:space="preserve"> 1541 would require a business case for any proposed major state information resources project to use an evidence-based scoring method delivered by an independent third party that includes measurement and corrective actions for the state agency</w:t>
          </w:r>
          <w:r>
            <w:rPr>
              <w:color w:val="000000"/>
            </w:rPr>
            <w:t>'</w:t>
          </w:r>
          <w:r w:rsidRPr="009C678B">
            <w:rPr>
              <w:color w:val="000000"/>
            </w:rPr>
            <w:t>s operational and technical strengths and weaknesses related to the project. It also requires the evaluation of alternative financing models, such as system as a service. These changes would improve the overall success rate of major state IT modernization projects and, ultimately, save taxpayer dollars from waste.</w:t>
          </w:r>
        </w:p>
        <w:p w:rsidR="00400476" w:rsidRPr="00D70925" w:rsidRDefault="00400476" w:rsidP="00511E8F">
          <w:pPr>
            <w:spacing w:after="0" w:line="240" w:lineRule="auto"/>
            <w:jc w:val="both"/>
            <w:rPr>
              <w:rFonts w:eastAsia="Times New Roman" w:cs="Times New Roman"/>
              <w:bCs/>
              <w:szCs w:val="24"/>
            </w:rPr>
          </w:pPr>
        </w:p>
      </w:sdtContent>
    </w:sdt>
    <w:p w:rsidR="00400476" w:rsidRDefault="0040047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1541 </w:t>
      </w:r>
      <w:bookmarkStart w:id="1" w:name="AmendsCurrentLaw"/>
      <w:bookmarkEnd w:id="1"/>
      <w:r>
        <w:rPr>
          <w:rFonts w:cs="Times New Roman"/>
          <w:szCs w:val="24"/>
        </w:rPr>
        <w:t>amends current law relating to the definition of business case for major information resources projects.</w:t>
      </w:r>
    </w:p>
    <w:p w:rsidR="00400476" w:rsidRPr="00FB0EC8" w:rsidRDefault="00400476" w:rsidP="000F1DF9">
      <w:pPr>
        <w:spacing w:after="0" w:line="240" w:lineRule="auto"/>
        <w:jc w:val="both"/>
        <w:rPr>
          <w:rFonts w:eastAsia="Times New Roman" w:cs="Times New Roman"/>
          <w:szCs w:val="24"/>
        </w:rPr>
      </w:pPr>
    </w:p>
    <w:p w:rsidR="00400476" w:rsidRPr="005C2A78" w:rsidRDefault="0040047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E9DA79DB8784688BC2720C302542408"/>
          </w:placeholder>
        </w:sdtPr>
        <w:sdtContent>
          <w:r>
            <w:rPr>
              <w:rFonts w:eastAsia="Times New Roman" w:cs="Times New Roman"/>
              <w:b/>
              <w:szCs w:val="24"/>
              <w:u w:val="single"/>
            </w:rPr>
            <w:t>RULEMAKING AUTHORITY</w:t>
          </w:r>
        </w:sdtContent>
      </w:sdt>
    </w:p>
    <w:p w:rsidR="00400476" w:rsidRPr="006529C4" w:rsidRDefault="00400476" w:rsidP="00774EC7">
      <w:pPr>
        <w:spacing w:after="0" w:line="240" w:lineRule="auto"/>
        <w:jc w:val="both"/>
        <w:rPr>
          <w:rFonts w:cs="Times New Roman"/>
          <w:szCs w:val="24"/>
        </w:rPr>
      </w:pPr>
    </w:p>
    <w:p w:rsidR="00400476" w:rsidRPr="006529C4" w:rsidRDefault="0040047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00476" w:rsidRPr="006529C4" w:rsidRDefault="00400476" w:rsidP="00774EC7">
      <w:pPr>
        <w:spacing w:after="0" w:line="240" w:lineRule="auto"/>
        <w:jc w:val="both"/>
        <w:rPr>
          <w:rFonts w:cs="Times New Roman"/>
          <w:szCs w:val="24"/>
        </w:rPr>
      </w:pPr>
    </w:p>
    <w:p w:rsidR="00400476" w:rsidRPr="005C2A78" w:rsidRDefault="0040047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DFA8C33E5C1462687B4887CEC816059"/>
          </w:placeholder>
        </w:sdtPr>
        <w:sdtContent>
          <w:r>
            <w:rPr>
              <w:rFonts w:eastAsia="Times New Roman" w:cs="Times New Roman"/>
              <w:b/>
              <w:szCs w:val="24"/>
              <w:u w:val="single"/>
            </w:rPr>
            <w:t>SECTION BY SECTION ANALYSIS</w:t>
          </w:r>
        </w:sdtContent>
      </w:sdt>
    </w:p>
    <w:p w:rsidR="00400476" w:rsidRPr="005C2A78" w:rsidRDefault="00400476" w:rsidP="000F1DF9">
      <w:pPr>
        <w:spacing w:after="0" w:line="240" w:lineRule="auto"/>
        <w:jc w:val="both"/>
        <w:rPr>
          <w:rFonts w:eastAsia="Times New Roman" w:cs="Times New Roman"/>
          <w:szCs w:val="24"/>
        </w:rPr>
      </w:pPr>
    </w:p>
    <w:p w:rsidR="00400476" w:rsidRPr="005C2A78" w:rsidRDefault="00400476" w:rsidP="0040047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2054.003, Government Code, by adding Subdivision (2-a), to define "business case" for Chapter 2054 (Information Resources) as </w:t>
      </w:r>
      <w:r w:rsidRPr="00400476">
        <w:rPr>
          <w:rFonts w:eastAsia="Times New Roman" w:cs="Times New Roman"/>
          <w:szCs w:val="24"/>
        </w:rPr>
        <w:t>a comparison of business solution costs and project benefits based on a solution assessment and validation for a major information resources project, including</w:t>
      </w:r>
      <w:r>
        <w:rPr>
          <w:rFonts w:eastAsia="Times New Roman" w:cs="Times New Roman"/>
          <w:szCs w:val="24"/>
        </w:rPr>
        <w:t xml:space="preserve"> </w:t>
      </w:r>
      <w:r w:rsidRPr="00400476">
        <w:rPr>
          <w:rFonts w:eastAsia="Times New Roman" w:cs="Times New Roman"/>
          <w:szCs w:val="24"/>
        </w:rPr>
        <w:t>alternative financing mode</w:t>
      </w:r>
      <w:r>
        <w:rPr>
          <w:rFonts w:eastAsia="Times New Roman" w:cs="Times New Roman"/>
          <w:szCs w:val="24"/>
        </w:rPr>
        <w:t>ls, such as system as a service</w:t>
      </w:r>
      <w:r w:rsidRPr="00400476">
        <w:rPr>
          <w:rFonts w:eastAsia="Times New Roman" w:cs="Times New Roman"/>
          <w:szCs w:val="24"/>
        </w:rPr>
        <w:t xml:space="preserve"> and</w:t>
      </w:r>
      <w:r>
        <w:rPr>
          <w:rFonts w:eastAsia="Times New Roman" w:cs="Times New Roman"/>
          <w:szCs w:val="24"/>
        </w:rPr>
        <w:t xml:space="preserve"> </w:t>
      </w:r>
      <w:r w:rsidRPr="00400476">
        <w:rPr>
          <w:rFonts w:eastAsia="Times New Roman" w:cs="Times New Roman"/>
          <w:szCs w:val="24"/>
        </w:rPr>
        <w:t>a readiness score of the project using an evidence-based scoring method delivered by an independent third party that includes measurement and corrective actions for the state agency's operational and technical strengths and weaknesses related to the project.</w:t>
      </w:r>
    </w:p>
    <w:p w:rsidR="00400476" w:rsidRPr="005C2A78" w:rsidRDefault="00400476" w:rsidP="000F1DF9">
      <w:pPr>
        <w:spacing w:after="0" w:line="240" w:lineRule="auto"/>
        <w:jc w:val="both"/>
        <w:rPr>
          <w:rFonts w:eastAsia="Times New Roman" w:cs="Times New Roman"/>
          <w:szCs w:val="24"/>
        </w:rPr>
      </w:pPr>
    </w:p>
    <w:p w:rsidR="00400476" w:rsidRPr="00C8671F" w:rsidRDefault="00400476" w:rsidP="00774EC7">
      <w:pPr>
        <w:spacing w:after="0" w:line="240" w:lineRule="auto"/>
        <w:jc w:val="both"/>
        <w:rPr>
          <w:rFonts w:eastAsia="Times New Roman" w:cs="Times New Roman"/>
          <w:szCs w:val="24"/>
        </w:rPr>
      </w:pPr>
      <w:r w:rsidRPr="005C2A78">
        <w:rPr>
          <w:rFonts w:eastAsia="Times New Roman" w:cs="Times New Roman"/>
          <w:szCs w:val="24"/>
        </w:rPr>
        <w:t xml:space="preserve">SECTION 2. </w:t>
      </w:r>
      <w:r>
        <w:rPr>
          <w:rFonts w:eastAsia="Times New Roman" w:cs="Times New Roman"/>
          <w:szCs w:val="24"/>
        </w:rPr>
        <w:t>Effective date: September 1, 2021.</w:t>
      </w:r>
    </w:p>
    <w:sectPr w:rsidR="0040047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A64" w:rsidRDefault="00921A64" w:rsidP="000F1DF9">
      <w:pPr>
        <w:spacing w:after="0" w:line="240" w:lineRule="auto"/>
      </w:pPr>
      <w:r>
        <w:separator/>
      </w:r>
    </w:p>
  </w:endnote>
  <w:endnote w:type="continuationSeparator" w:id="0">
    <w:p w:rsidR="00921A64" w:rsidRDefault="00921A6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21A6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00476">
                <w:rPr>
                  <w:sz w:val="20"/>
                  <w:szCs w:val="20"/>
                </w:rPr>
                <w:t>AJR, 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00476">
                <w:rPr>
                  <w:sz w:val="20"/>
                  <w:szCs w:val="20"/>
                </w:rPr>
                <w:t>S.B. 1541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00476">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21A6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0047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00476">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A64" w:rsidRDefault="00921A64" w:rsidP="000F1DF9">
      <w:pPr>
        <w:spacing w:after="0" w:line="240" w:lineRule="auto"/>
      </w:pPr>
      <w:r>
        <w:separator/>
      </w:r>
    </w:p>
  </w:footnote>
  <w:footnote w:type="continuationSeparator" w:id="0">
    <w:p w:rsidR="00921A64" w:rsidRDefault="00921A6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04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21A64"/>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8FB7F"/>
  <w15:docId w15:val="{DA4044EF-D616-48D6-8B62-B6AD685A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0047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64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9068349CA504D0BB66C6D5612EC7323"/>
        <w:category>
          <w:name w:val="General"/>
          <w:gallery w:val="placeholder"/>
        </w:category>
        <w:types>
          <w:type w:val="bbPlcHdr"/>
        </w:types>
        <w:behaviors>
          <w:behavior w:val="content"/>
        </w:behaviors>
        <w:guid w:val="{3783B50F-BA49-498A-84B1-ACD20D3AC62F}"/>
      </w:docPartPr>
      <w:docPartBody>
        <w:p w:rsidR="00000000" w:rsidRDefault="00C517F7"/>
      </w:docPartBody>
    </w:docPart>
    <w:docPart>
      <w:docPartPr>
        <w:name w:val="3DA70D375D0740AFA65BA870CA80FF65"/>
        <w:category>
          <w:name w:val="General"/>
          <w:gallery w:val="placeholder"/>
        </w:category>
        <w:types>
          <w:type w:val="bbPlcHdr"/>
        </w:types>
        <w:behaviors>
          <w:behavior w:val="content"/>
        </w:behaviors>
        <w:guid w:val="{4E4C3449-C1B6-47DB-ADD7-0D25B0E7A2DE}"/>
      </w:docPartPr>
      <w:docPartBody>
        <w:p w:rsidR="00000000" w:rsidRDefault="00C517F7"/>
      </w:docPartBody>
    </w:docPart>
    <w:docPart>
      <w:docPartPr>
        <w:name w:val="0689506F83A1408AA55D72D1B1CD6FB1"/>
        <w:category>
          <w:name w:val="General"/>
          <w:gallery w:val="placeholder"/>
        </w:category>
        <w:types>
          <w:type w:val="bbPlcHdr"/>
        </w:types>
        <w:behaviors>
          <w:behavior w:val="content"/>
        </w:behaviors>
        <w:guid w:val="{DA7DFC28-2C7C-4BA7-9323-C31712E56107}"/>
      </w:docPartPr>
      <w:docPartBody>
        <w:p w:rsidR="00000000" w:rsidRDefault="00C517F7"/>
      </w:docPartBody>
    </w:docPart>
    <w:docPart>
      <w:docPartPr>
        <w:name w:val="679C7E844C8944D6BF9663F8FD2C836A"/>
        <w:category>
          <w:name w:val="General"/>
          <w:gallery w:val="placeholder"/>
        </w:category>
        <w:types>
          <w:type w:val="bbPlcHdr"/>
        </w:types>
        <w:behaviors>
          <w:behavior w:val="content"/>
        </w:behaviors>
        <w:guid w:val="{5F3CE152-B124-440E-A566-590BB4C3F81C}"/>
      </w:docPartPr>
      <w:docPartBody>
        <w:p w:rsidR="00000000" w:rsidRDefault="00C517F7"/>
      </w:docPartBody>
    </w:docPart>
    <w:docPart>
      <w:docPartPr>
        <w:name w:val="ABE560F6B2514E09BA37A8FAD189ADC8"/>
        <w:category>
          <w:name w:val="General"/>
          <w:gallery w:val="placeholder"/>
        </w:category>
        <w:types>
          <w:type w:val="bbPlcHdr"/>
        </w:types>
        <w:behaviors>
          <w:behavior w:val="content"/>
        </w:behaviors>
        <w:guid w:val="{1C06BBDB-18A8-4F2E-BE3F-3BBCB2559A83}"/>
      </w:docPartPr>
      <w:docPartBody>
        <w:p w:rsidR="00000000" w:rsidRDefault="00C517F7"/>
      </w:docPartBody>
    </w:docPart>
    <w:docPart>
      <w:docPartPr>
        <w:name w:val="5B8F2BBCB761428499D09E2C9EF504F6"/>
        <w:category>
          <w:name w:val="General"/>
          <w:gallery w:val="placeholder"/>
        </w:category>
        <w:types>
          <w:type w:val="bbPlcHdr"/>
        </w:types>
        <w:behaviors>
          <w:behavior w:val="content"/>
        </w:behaviors>
        <w:guid w:val="{D9C5FFD5-8C06-484F-9616-D22C2A85F8B2}"/>
      </w:docPartPr>
      <w:docPartBody>
        <w:p w:rsidR="00000000" w:rsidRDefault="00C517F7"/>
      </w:docPartBody>
    </w:docPart>
    <w:docPart>
      <w:docPartPr>
        <w:name w:val="C56F682087F44E0F8D3BADC0C0F2D134"/>
        <w:category>
          <w:name w:val="General"/>
          <w:gallery w:val="placeholder"/>
        </w:category>
        <w:types>
          <w:type w:val="bbPlcHdr"/>
        </w:types>
        <w:behaviors>
          <w:behavior w:val="content"/>
        </w:behaviors>
        <w:guid w:val="{AD8CA0F5-F3EA-4D5F-BA58-08969A64825B}"/>
      </w:docPartPr>
      <w:docPartBody>
        <w:p w:rsidR="00000000" w:rsidRDefault="00C517F7"/>
      </w:docPartBody>
    </w:docPart>
    <w:docPart>
      <w:docPartPr>
        <w:name w:val="185CE4CCDA3041739715CDCB3C645686"/>
        <w:category>
          <w:name w:val="General"/>
          <w:gallery w:val="placeholder"/>
        </w:category>
        <w:types>
          <w:type w:val="bbPlcHdr"/>
        </w:types>
        <w:behaviors>
          <w:behavior w:val="content"/>
        </w:behaviors>
        <w:guid w:val="{3A33A857-E1D8-488A-B0C6-5F50C4CCE81E}"/>
      </w:docPartPr>
      <w:docPartBody>
        <w:p w:rsidR="00000000" w:rsidRDefault="00C517F7"/>
      </w:docPartBody>
    </w:docPart>
    <w:docPart>
      <w:docPartPr>
        <w:name w:val="F9E42636F7064C56955AC5099D994363"/>
        <w:category>
          <w:name w:val="General"/>
          <w:gallery w:val="placeholder"/>
        </w:category>
        <w:types>
          <w:type w:val="bbPlcHdr"/>
        </w:types>
        <w:behaviors>
          <w:behavior w:val="content"/>
        </w:behaviors>
        <w:guid w:val="{4194A534-7702-408D-A961-9B667ABA374C}"/>
      </w:docPartPr>
      <w:docPartBody>
        <w:p w:rsidR="00000000" w:rsidRDefault="00C517F7"/>
      </w:docPartBody>
    </w:docPart>
    <w:docPart>
      <w:docPartPr>
        <w:name w:val="BD3BC86F9DF0427C9EA17300253B5CD4"/>
        <w:category>
          <w:name w:val="General"/>
          <w:gallery w:val="placeholder"/>
        </w:category>
        <w:types>
          <w:type w:val="bbPlcHdr"/>
        </w:types>
        <w:behaviors>
          <w:behavior w:val="content"/>
        </w:behaviors>
        <w:guid w:val="{BCCF996E-7CC0-4D7D-8EDC-7989250E0D35}"/>
      </w:docPartPr>
      <w:docPartBody>
        <w:p w:rsidR="00000000" w:rsidRDefault="00F9769A" w:rsidP="00F9769A">
          <w:pPr>
            <w:pStyle w:val="BD3BC86F9DF0427C9EA17300253B5CD4"/>
          </w:pPr>
          <w:r w:rsidRPr="00A30DD1">
            <w:rPr>
              <w:rStyle w:val="PlaceholderText"/>
            </w:rPr>
            <w:t>Click here to enter a date.</w:t>
          </w:r>
        </w:p>
      </w:docPartBody>
    </w:docPart>
    <w:docPart>
      <w:docPartPr>
        <w:name w:val="651D894B7593448FA7A2D2AB472AD4ED"/>
        <w:category>
          <w:name w:val="General"/>
          <w:gallery w:val="placeholder"/>
        </w:category>
        <w:types>
          <w:type w:val="bbPlcHdr"/>
        </w:types>
        <w:behaviors>
          <w:behavior w:val="content"/>
        </w:behaviors>
        <w:guid w:val="{50E4445A-90B2-413C-967B-D9B08828B809}"/>
      </w:docPartPr>
      <w:docPartBody>
        <w:p w:rsidR="00000000" w:rsidRDefault="00C517F7"/>
      </w:docPartBody>
    </w:docPart>
    <w:docPart>
      <w:docPartPr>
        <w:name w:val="518255D752B7457F940A4BEEF81F827B"/>
        <w:category>
          <w:name w:val="General"/>
          <w:gallery w:val="placeholder"/>
        </w:category>
        <w:types>
          <w:type w:val="bbPlcHdr"/>
        </w:types>
        <w:behaviors>
          <w:behavior w:val="content"/>
        </w:behaviors>
        <w:guid w:val="{BF85796E-22DC-4D10-A0A7-98F6D5205611}"/>
      </w:docPartPr>
      <w:docPartBody>
        <w:p w:rsidR="00000000" w:rsidRDefault="00C517F7"/>
      </w:docPartBody>
    </w:docPart>
    <w:docPart>
      <w:docPartPr>
        <w:name w:val="963F7959652F4CFEB3FDB65E0B5B39F2"/>
        <w:category>
          <w:name w:val="General"/>
          <w:gallery w:val="placeholder"/>
        </w:category>
        <w:types>
          <w:type w:val="bbPlcHdr"/>
        </w:types>
        <w:behaviors>
          <w:behavior w:val="content"/>
        </w:behaviors>
        <w:guid w:val="{013AEA61-EEE1-4ED2-AF9D-4A54C6F4236C}"/>
      </w:docPartPr>
      <w:docPartBody>
        <w:p w:rsidR="00000000" w:rsidRDefault="00F9769A" w:rsidP="00F9769A">
          <w:pPr>
            <w:pStyle w:val="963F7959652F4CFEB3FDB65E0B5B39F2"/>
          </w:pPr>
          <w:r>
            <w:rPr>
              <w:rFonts w:eastAsia="Times New Roman" w:cs="Times New Roman"/>
              <w:bCs/>
              <w:szCs w:val="24"/>
            </w:rPr>
            <w:t xml:space="preserve"> </w:t>
          </w:r>
        </w:p>
      </w:docPartBody>
    </w:docPart>
    <w:docPart>
      <w:docPartPr>
        <w:name w:val="1E9DA79DB8784688BC2720C302542408"/>
        <w:category>
          <w:name w:val="General"/>
          <w:gallery w:val="placeholder"/>
        </w:category>
        <w:types>
          <w:type w:val="bbPlcHdr"/>
        </w:types>
        <w:behaviors>
          <w:behavior w:val="content"/>
        </w:behaviors>
        <w:guid w:val="{BAC83357-D42B-4941-920F-34033A3CCFD0}"/>
      </w:docPartPr>
      <w:docPartBody>
        <w:p w:rsidR="00000000" w:rsidRDefault="00C517F7"/>
      </w:docPartBody>
    </w:docPart>
    <w:docPart>
      <w:docPartPr>
        <w:name w:val="6DFA8C33E5C1462687B4887CEC816059"/>
        <w:category>
          <w:name w:val="General"/>
          <w:gallery w:val="placeholder"/>
        </w:category>
        <w:types>
          <w:type w:val="bbPlcHdr"/>
        </w:types>
        <w:behaviors>
          <w:behavior w:val="content"/>
        </w:behaviors>
        <w:guid w:val="{E97AE4F7-4D69-422D-B77A-CF0F09EDCE4B}"/>
      </w:docPartPr>
      <w:docPartBody>
        <w:p w:rsidR="00000000" w:rsidRDefault="00C517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517F7"/>
    <w:rsid w:val="00C968BA"/>
    <w:rsid w:val="00D63E87"/>
    <w:rsid w:val="00D705C9"/>
    <w:rsid w:val="00E11D0C"/>
    <w:rsid w:val="00E35A8C"/>
    <w:rsid w:val="00E65C8A"/>
    <w:rsid w:val="00F9769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69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BD3BC86F9DF0427C9EA17300253B5CD4">
    <w:name w:val="BD3BC86F9DF0427C9EA17300253B5CD4"/>
    <w:rsid w:val="00F9769A"/>
    <w:pPr>
      <w:spacing w:after="160" w:line="259" w:lineRule="auto"/>
    </w:pPr>
  </w:style>
  <w:style w:type="paragraph" w:customStyle="1" w:styleId="963F7959652F4CFEB3FDB65E0B5B39F2">
    <w:name w:val="963F7959652F4CFEB3FDB65E0B5B39F2"/>
    <w:rsid w:val="00F9769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E743519-E0BE-4DE3-BD04-CF494F4A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5695</TotalTime>
  <Pages>1</Pages>
  <Words>403</Words>
  <Characters>2301</Characters>
  <Application>Microsoft Office Word</Application>
  <DocSecurity>0</DocSecurity>
  <Lines>19</Lines>
  <Paragraphs>5</Paragraphs>
  <ScaleCrop>false</ScaleCrop>
  <Company>Texas Legislative Council</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cp:lastPrinted>2021-04-10T01:55:00Z</cp:lastPrinted>
  <dcterms:created xsi:type="dcterms:W3CDTF">2015-05-29T14:24:00Z</dcterms:created>
  <dcterms:modified xsi:type="dcterms:W3CDTF">2021-04-10T01:58:00Z</dcterms:modified>
</cp:coreProperties>
</file>

<file path=docProps/custom.xml><?xml version="1.0" encoding="utf-8"?>
<op:Properties xmlns:vt="http://schemas.openxmlformats.org/officeDocument/2006/docPropsVTypes" xmlns:op="http://schemas.openxmlformats.org/officeDocument/2006/custom-properties"/>
</file>