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F3509" w14:paraId="0908CC4E" w14:textId="77777777" w:rsidTr="00345119">
        <w:tc>
          <w:tcPr>
            <w:tcW w:w="9576" w:type="dxa"/>
            <w:noWrap/>
          </w:tcPr>
          <w:p w14:paraId="740543D9" w14:textId="77777777" w:rsidR="008423E4" w:rsidRPr="0022177D" w:rsidRDefault="00666017" w:rsidP="00D07AE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192722D" w14:textId="77777777" w:rsidR="008423E4" w:rsidRPr="0022177D" w:rsidRDefault="008423E4" w:rsidP="00D07AE6">
      <w:pPr>
        <w:jc w:val="center"/>
      </w:pPr>
    </w:p>
    <w:p w14:paraId="5A32F7C5" w14:textId="77777777" w:rsidR="008423E4" w:rsidRPr="00B31F0E" w:rsidRDefault="008423E4" w:rsidP="00D07AE6"/>
    <w:p w14:paraId="70582F15" w14:textId="77777777" w:rsidR="008423E4" w:rsidRPr="00742794" w:rsidRDefault="008423E4" w:rsidP="00D07AE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3509" w14:paraId="36023A81" w14:textId="77777777" w:rsidTr="00345119">
        <w:tc>
          <w:tcPr>
            <w:tcW w:w="9576" w:type="dxa"/>
          </w:tcPr>
          <w:p w14:paraId="021335C3" w14:textId="77777777" w:rsidR="008423E4" w:rsidRPr="00861995" w:rsidRDefault="00666017" w:rsidP="00D07AE6">
            <w:pPr>
              <w:jc w:val="right"/>
            </w:pPr>
            <w:r>
              <w:t>S.B. 1578</w:t>
            </w:r>
          </w:p>
        </w:tc>
      </w:tr>
      <w:tr w:rsidR="002F3509" w14:paraId="0DD6D23C" w14:textId="77777777" w:rsidTr="00345119">
        <w:tc>
          <w:tcPr>
            <w:tcW w:w="9576" w:type="dxa"/>
          </w:tcPr>
          <w:p w14:paraId="0E8B3758" w14:textId="77777777" w:rsidR="008423E4" w:rsidRPr="00861995" w:rsidRDefault="00666017" w:rsidP="00D07AE6">
            <w:pPr>
              <w:jc w:val="right"/>
            </w:pPr>
            <w:r>
              <w:t xml:space="preserve">By: </w:t>
            </w:r>
            <w:r w:rsidR="00A9539C">
              <w:t>Kolkhorst</w:t>
            </w:r>
          </w:p>
        </w:tc>
      </w:tr>
      <w:tr w:rsidR="002F3509" w14:paraId="4FFBF234" w14:textId="77777777" w:rsidTr="00345119">
        <w:tc>
          <w:tcPr>
            <w:tcW w:w="9576" w:type="dxa"/>
          </w:tcPr>
          <w:p w14:paraId="054C022C" w14:textId="77777777" w:rsidR="008423E4" w:rsidRPr="00861995" w:rsidRDefault="00666017" w:rsidP="00D07AE6">
            <w:pPr>
              <w:jc w:val="right"/>
            </w:pPr>
            <w:r>
              <w:t>Juvenile Justice &amp; Family Issues</w:t>
            </w:r>
          </w:p>
        </w:tc>
      </w:tr>
      <w:tr w:rsidR="002F3509" w14:paraId="5F16A69F" w14:textId="77777777" w:rsidTr="00345119">
        <w:tc>
          <w:tcPr>
            <w:tcW w:w="9576" w:type="dxa"/>
          </w:tcPr>
          <w:p w14:paraId="0F8792C7" w14:textId="77777777" w:rsidR="008423E4" w:rsidRDefault="00666017" w:rsidP="00D07AE6">
            <w:pPr>
              <w:jc w:val="right"/>
            </w:pPr>
            <w:r>
              <w:t>Committee Report (Unamended)</w:t>
            </w:r>
          </w:p>
        </w:tc>
      </w:tr>
    </w:tbl>
    <w:p w14:paraId="030302CC" w14:textId="77777777" w:rsidR="008423E4" w:rsidRDefault="008423E4" w:rsidP="00D07AE6">
      <w:pPr>
        <w:tabs>
          <w:tab w:val="right" w:pos="9360"/>
        </w:tabs>
      </w:pPr>
    </w:p>
    <w:p w14:paraId="258F0834" w14:textId="77777777" w:rsidR="008423E4" w:rsidRDefault="008423E4" w:rsidP="00D07AE6"/>
    <w:p w14:paraId="7B3A804A" w14:textId="77777777" w:rsidR="008423E4" w:rsidRDefault="008423E4" w:rsidP="00D07AE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F3509" w14:paraId="17E885E3" w14:textId="77777777" w:rsidTr="00345119">
        <w:tc>
          <w:tcPr>
            <w:tcW w:w="9576" w:type="dxa"/>
          </w:tcPr>
          <w:p w14:paraId="0E58A014" w14:textId="77777777" w:rsidR="008423E4" w:rsidRPr="00A8133F" w:rsidRDefault="00666017" w:rsidP="00D07AE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901E937" w14:textId="77777777" w:rsidR="008423E4" w:rsidRDefault="008423E4" w:rsidP="00D07AE6"/>
          <w:p w14:paraId="595CEDE5" w14:textId="1F64158D" w:rsidR="008423E4" w:rsidRDefault="00666017" w:rsidP="00D07A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</w:t>
            </w:r>
            <w:r w:rsidR="00A9539C" w:rsidRPr="00A9539C">
              <w:t>he Forensic Assessment Center Network</w:t>
            </w:r>
            <w:r w:rsidR="00262942">
              <w:t xml:space="preserve">, which originated </w:t>
            </w:r>
            <w:r w:rsidR="009C3867">
              <w:t xml:space="preserve">as </w:t>
            </w:r>
            <w:r w:rsidR="009C3867" w:rsidRPr="00A9539C">
              <w:t>a</w:t>
            </w:r>
            <w:r w:rsidR="00A9539C" w:rsidRPr="00A9539C">
              <w:t xml:space="preserve"> joint project of the Department of Family and Protective Services (DFPS) and The University of Texas Health Science Center</w:t>
            </w:r>
            <w:r w:rsidR="00262942">
              <w:t xml:space="preserve">, </w:t>
            </w:r>
            <w:r w:rsidR="00A9539C" w:rsidRPr="00A9539C">
              <w:t>provide</w:t>
            </w:r>
            <w:r w:rsidR="00406905">
              <w:t>s</w:t>
            </w:r>
            <w:r w:rsidR="00E13E95">
              <w:t xml:space="preserve"> </w:t>
            </w:r>
            <w:r w:rsidR="00E13E95" w:rsidRPr="00A9539C">
              <w:t xml:space="preserve">medical determinations and consultations </w:t>
            </w:r>
            <w:r w:rsidR="00406905" w:rsidRPr="00406905">
              <w:t xml:space="preserve">in connection with </w:t>
            </w:r>
            <w:r w:rsidR="00262942">
              <w:t xml:space="preserve">DFPS </w:t>
            </w:r>
            <w:r w:rsidR="00406905" w:rsidRPr="00406905">
              <w:t xml:space="preserve">investigations </w:t>
            </w:r>
            <w:r w:rsidR="007B74E5">
              <w:t>of suspected child abuse and neglect</w:t>
            </w:r>
            <w:r w:rsidR="00DB0EE0">
              <w:t xml:space="preserve">. </w:t>
            </w:r>
            <w:r w:rsidR="00E13E95">
              <w:t>The network's physicians</w:t>
            </w:r>
            <w:r w:rsidR="006B0077">
              <w:t xml:space="preserve"> are </w:t>
            </w:r>
            <w:r w:rsidR="00E13E95">
              <w:t xml:space="preserve">often </w:t>
            </w:r>
            <w:r w:rsidR="00262942">
              <w:t xml:space="preserve">also </w:t>
            </w:r>
            <w:r w:rsidR="00E13E95">
              <w:t xml:space="preserve">called upon to provide </w:t>
            </w:r>
            <w:r w:rsidR="00E13E95" w:rsidRPr="00A9539C">
              <w:t>expert testimony in DFPS cases</w:t>
            </w:r>
            <w:r w:rsidR="00E13E95">
              <w:t xml:space="preserve"> regarding </w:t>
            </w:r>
            <w:r w:rsidR="008C00AD">
              <w:t>whether a child's injuries were caused by abuse or neglect</w:t>
            </w:r>
            <w:r w:rsidR="00A9539C" w:rsidRPr="00A9539C">
              <w:t>.</w:t>
            </w:r>
            <w:r w:rsidR="008B65DA">
              <w:t xml:space="preserve"> There have been calls </w:t>
            </w:r>
            <w:r w:rsidR="00E13E95">
              <w:t xml:space="preserve">to </w:t>
            </w:r>
            <w:r w:rsidR="001B46D0">
              <w:t>re</w:t>
            </w:r>
            <w:r w:rsidR="00E13E95">
              <w:t xml:space="preserve">assess the relationship between DFPS and the network and </w:t>
            </w:r>
            <w:r w:rsidR="008B65DA">
              <w:t>to</w:t>
            </w:r>
            <w:r w:rsidR="00A9539C" w:rsidRPr="00A9539C">
              <w:t xml:space="preserve"> better ensure that individuals against whom a protective order is sought are afforded </w:t>
            </w:r>
            <w:r w:rsidR="00262942">
              <w:t>adequate</w:t>
            </w:r>
            <w:r w:rsidR="00A9539C" w:rsidRPr="00A9539C">
              <w:t xml:space="preserve"> rights</w:t>
            </w:r>
            <w:r w:rsidR="00FD6517">
              <w:t xml:space="preserve"> </w:t>
            </w:r>
            <w:r w:rsidR="00262942">
              <w:t>with regard to certain DFPS and court determinations that depend on the opinion of a medical professional</w:t>
            </w:r>
            <w:r w:rsidR="00A9539C" w:rsidRPr="00A9539C">
              <w:t>. S.B. 1578</w:t>
            </w:r>
            <w:r w:rsidR="00DF26D3">
              <w:t xml:space="preserve"> seeks to answer those calls by</w:t>
            </w:r>
            <w:r w:rsidR="00A9539C" w:rsidRPr="00A9539C">
              <w:t xml:space="preserve"> prohibit</w:t>
            </w:r>
            <w:r w:rsidR="00DF26D3">
              <w:t>ing the</w:t>
            </w:r>
            <w:r w:rsidR="00A9539C" w:rsidRPr="00A9539C">
              <w:t xml:space="preserve"> removal</w:t>
            </w:r>
            <w:r w:rsidR="00537696">
              <w:t xml:space="preserve"> of </w:t>
            </w:r>
            <w:r w:rsidR="00537696" w:rsidRPr="003027F9">
              <w:t xml:space="preserve">children from their homes and </w:t>
            </w:r>
            <w:r w:rsidR="001B46D0">
              <w:t xml:space="preserve">their </w:t>
            </w:r>
            <w:r>
              <w:t xml:space="preserve">placement </w:t>
            </w:r>
            <w:r w:rsidR="00537696" w:rsidRPr="003027F9">
              <w:t>into conservatorship</w:t>
            </w:r>
            <w:r w:rsidR="001B46D0">
              <w:t>,</w:t>
            </w:r>
            <w:r w:rsidR="001E1843">
              <w:t xml:space="preserve"> </w:t>
            </w:r>
            <w:r w:rsidR="00003F5D">
              <w:t xml:space="preserve">in </w:t>
            </w:r>
            <w:r w:rsidR="001B46D0">
              <w:t>certain circumstances,</w:t>
            </w:r>
            <w:r w:rsidR="00FD6517">
              <w:t xml:space="preserve"> </w:t>
            </w:r>
            <w:r w:rsidR="00A9539C" w:rsidRPr="00A9539C">
              <w:t>based solely on the opinion of a medical professional under contract with DFPS</w:t>
            </w:r>
            <w:r w:rsidR="00FD6517">
              <w:t xml:space="preserve"> </w:t>
            </w:r>
            <w:r w:rsidR="00003F5D" w:rsidRPr="00A83CD1">
              <w:t>who did not conduct a physical examination of the child</w:t>
            </w:r>
            <w:r w:rsidR="00003F5D">
              <w:t>.</w:t>
            </w:r>
            <w:r w:rsidR="00A9539C" w:rsidRPr="00A9539C">
              <w:t xml:space="preserve"> </w:t>
            </w:r>
            <w:r w:rsidR="00537696">
              <w:t xml:space="preserve">The bill </w:t>
            </w:r>
            <w:r w:rsidR="00A9539C" w:rsidRPr="00A9539C">
              <w:t xml:space="preserve">also </w:t>
            </w:r>
            <w:r w:rsidR="00FD6517">
              <w:t>provides for</w:t>
            </w:r>
            <w:r w:rsidR="00A9539C" w:rsidRPr="00A9539C">
              <w:t xml:space="preserve"> an </w:t>
            </w:r>
            <w:r w:rsidR="001B46D0">
              <w:t>evaluation</w:t>
            </w:r>
            <w:r w:rsidR="001B46D0" w:rsidRPr="00A9539C">
              <w:t xml:space="preserve"> </w:t>
            </w:r>
            <w:r w:rsidR="00E0770F">
              <w:t xml:space="preserve">of </w:t>
            </w:r>
            <w:r w:rsidR="001B46D0">
              <w:t>DFPS</w:t>
            </w:r>
            <w:r w:rsidR="00317286" w:rsidRPr="00317286">
              <w:t xml:space="preserve"> use of the network</w:t>
            </w:r>
            <w:r w:rsidR="00A9539C" w:rsidRPr="00A9539C">
              <w:t>.</w:t>
            </w:r>
          </w:p>
          <w:p w14:paraId="5D1F6167" w14:textId="77777777" w:rsidR="008423E4" w:rsidRPr="00E26B13" w:rsidRDefault="008423E4" w:rsidP="00D07AE6">
            <w:pPr>
              <w:rPr>
                <w:b/>
              </w:rPr>
            </w:pPr>
          </w:p>
        </w:tc>
      </w:tr>
      <w:tr w:rsidR="002F3509" w14:paraId="5B156993" w14:textId="77777777" w:rsidTr="00345119">
        <w:tc>
          <w:tcPr>
            <w:tcW w:w="9576" w:type="dxa"/>
          </w:tcPr>
          <w:p w14:paraId="4E65044B" w14:textId="77777777" w:rsidR="0017725B" w:rsidRDefault="00666017" w:rsidP="00D07A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4629F3E" w14:textId="77777777" w:rsidR="0017725B" w:rsidRDefault="0017725B" w:rsidP="00D07AE6">
            <w:pPr>
              <w:rPr>
                <w:b/>
                <w:u w:val="single"/>
              </w:rPr>
            </w:pPr>
          </w:p>
          <w:p w14:paraId="2683D9E1" w14:textId="77777777" w:rsidR="00A9539C" w:rsidRPr="00A9539C" w:rsidRDefault="00666017" w:rsidP="00D07AE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</w:t>
            </w:r>
            <w:r>
              <w:t>ffenses, or change the eligibility of a person for community supervision, parole, or mandatory supervision.</w:t>
            </w:r>
          </w:p>
          <w:p w14:paraId="2B4A43BD" w14:textId="77777777" w:rsidR="0017725B" w:rsidRPr="0017725B" w:rsidRDefault="0017725B" w:rsidP="00D07AE6">
            <w:pPr>
              <w:rPr>
                <w:b/>
                <w:u w:val="single"/>
              </w:rPr>
            </w:pPr>
          </w:p>
        </w:tc>
      </w:tr>
      <w:tr w:rsidR="002F3509" w14:paraId="03A244E1" w14:textId="77777777" w:rsidTr="00345119">
        <w:tc>
          <w:tcPr>
            <w:tcW w:w="9576" w:type="dxa"/>
          </w:tcPr>
          <w:p w14:paraId="5F8003EB" w14:textId="77777777" w:rsidR="008423E4" w:rsidRPr="00A8133F" w:rsidRDefault="00666017" w:rsidP="00D07AE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D232E34" w14:textId="77777777" w:rsidR="008423E4" w:rsidRDefault="008423E4" w:rsidP="00D07AE6"/>
          <w:p w14:paraId="59B066F1" w14:textId="77777777" w:rsidR="00A9539C" w:rsidRDefault="00666017" w:rsidP="00D07A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5F6A1486" w14:textId="77777777" w:rsidR="008423E4" w:rsidRPr="00E21FDC" w:rsidRDefault="008423E4" w:rsidP="00D07AE6">
            <w:pPr>
              <w:rPr>
                <w:b/>
              </w:rPr>
            </w:pPr>
          </w:p>
        </w:tc>
      </w:tr>
      <w:tr w:rsidR="002F3509" w14:paraId="00B3F4D3" w14:textId="77777777" w:rsidTr="00345119">
        <w:tc>
          <w:tcPr>
            <w:tcW w:w="9576" w:type="dxa"/>
          </w:tcPr>
          <w:p w14:paraId="03392A4F" w14:textId="77777777" w:rsidR="008423E4" w:rsidRPr="00A8133F" w:rsidRDefault="00666017" w:rsidP="00D07AE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318BF83" w14:textId="77777777" w:rsidR="008423E4" w:rsidRDefault="008423E4" w:rsidP="00D07AE6"/>
          <w:p w14:paraId="2777E1E1" w14:textId="31661B8D" w:rsidR="00C57475" w:rsidRDefault="00666017" w:rsidP="00D07AE6">
            <w:pPr>
              <w:pStyle w:val="Header"/>
              <w:jc w:val="both"/>
            </w:pPr>
            <w:r>
              <w:t>S.B. 1578 amends the Family Code to require the Department of Family and Protective Services (DFPS), with the assistance of the Supreme Court of Texas Children's Commission, to do the following:</w:t>
            </w:r>
          </w:p>
          <w:p w14:paraId="3D2144B0" w14:textId="16F48E7A" w:rsidR="00C57475" w:rsidRDefault="00666017" w:rsidP="00D07AE6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evaluate </w:t>
            </w:r>
            <w:r w:rsidR="005946F0">
              <w:t>the</w:t>
            </w:r>
            <w:r>
              <w:t xml:space="preserve"> use of the Forensic Assessment Center Network</w:t>
            </w:r>
            <w:r w:rsidR="005946F0">
              <w:t xml:space="preserve"> by DFPS</w:t>
            </w:r>
            <w:r>
              <w:t>; and</w:t>
            </w:r>
          </w:p>
          <w:p w14:paraId="4054E682" w14:textId="2E5F0B46" w:rsidR="00C57475" w:rsidRDefault="00666017" w:rsidP="00D07AE6">
            <w:pPr>
              <w:pStyle w:val="Header"/>
              <w:numPr>
                <w:ilvl w:val="0"/>
                <w:numId w:val="1"/>
              </w:numPr>
              <w:jc w:val="both"/>
            </w:pPr>
            <w:r>
              <w:t>develop joint recommendations to improve the evaluation of agreements between DFPS and the network and the best practices for using assessments provided by the network in connection wi</w:t>
            </w:r>
            <w:r>
              <w:t xml:space="preserve">th </w:t>
            </w:r>
            <w:r w:rsidR="001129E5">
              <w:t xml:space="preserve">DFPS </w:t>
            </w:r>
            <w:r>
              <w:t>abuse and neglect investigations.</w:t>
            </w:r>
          </w:p>
          <w:p w14:paraId="141BE983" w14:textId="5D3BC796" w:rsidR="009C36CD" w:rsidRDefault="00666017" w:rsidP="00D07AE6">
            <w:pPr>
              <w:pStyle w:val="Header"/>
              <w:jc w:val="both"/>
            </w:pPr>
            <w:r>
              <w:t xml:space="preserve">The bill requires DFPS, not later than September 1, 2022, to prepare and submit to the legislature a written report </w:t>
            </w:r>
            <w:r w:rsidR="001129E5">
              <w:t xml:space="preserve">of its </w:t>
            </w:r>
            <w:r>
              <w:t>findings and recommendations</w:t>
            </w:r>
            <w:r w:rsidR="001129E5">
              <w:t>, including</w:t>
            </w:r>
            <w:r>
              <w:t xml:space="preserve"> any recommendations for legislative or other action</w:t>
            </w:r>
            <w:r>
              <w:t>.</w:t>
            </w:r>
            <w:r w:rsidR="002C71F7">
              <w:t xml:space="preserve"> These provisions expire </w:t>
            </w:r>
            <w:r w:rsidR="002C71F7" w:rsidRPr="002C71F7">
              <w:t>September 1, 2023.</w:t>
            </w:r>
          </w:p>
          <w:p w14:paraId="04C5968F" w14:textId="47A1C707" w:rsidR="002C71F7" w:rsidRDefault="002C71F7" w:rsidP="00D07AE6">
            <w:pPr>
              <w:pStyle w:val="Header"/>
              <w:jc w:val="both"/>
            </w:pPr>
          </w:p>
          <w:p w14:paraId="245D2CE3" w14:textId="6489FA35" w:rsidR="002C71F7" w:rsidRDefault="00666017" w:rsidP="00D07AE6">
            <w:pPr>
              <w:pStyle w:val="Header"/>
              <w:jc w:val="both"/>
            </w:pPr>
            <w:r>
              <w:t>S.B. 1578 authorize</w:t>
            </w:r>
            <w:r w:rsidR="00E12463">
              <w:t>s</w:t>
            </w:r>
            <w:r>
              <w:t xml:space="preserve"> </w:t>
            </w:r>
            <w:r w:rsidR="001638F4">
              <w:t>a</w:t>
            </w:r>
            <w:r>
              <w:t xml:space="preserve"> court, i</w:t>
            </w:r>
            <w:r w:rsidRPr="002C71F7">
              <w:t xml:space="preserve">n making a determination whether </w:t>
            </w:r>
            <w:r w:rsidR="001638F4">
              <w:t>a</w:t>
            </w:r>
            <w:r w:rsidRPr="002C71F7">
              <w:t xml:space="preserve"> child is or has been a victim of abuse or neglect</w:t>
            </w:r>
            <w:r w:rsidR="00EC304A">
              <w:t xml:space="preserve"> a</w:t>
            </w:r>
            <w:r w:rsidR="00EC304A" w:rsidRPr="00EC304A">
              <w:t>t the close of a hearing on a</w:t>
            </w:r>
            <w:r w:rsidR="00CA4DAA">
              <w:t xml:space="preserve"> </w:t>
            </w:r>
            <w:r w:rsidR="00EC304A" w:rsidRPr="00EC304A">
              <w:t>protective order</w:t>
            </w:r>
            <w:r w:rsidR="00CA4DAA">
              <w:t xml:space="preserve"> application</w:t>
            </w:r>
            <w:r w:rsidR="00EC304A" w:rsidRPr="00E12463">
              <w:t xml:space="preserve"> for </w:t>
            </w:r>
            <w:r w:rsidR="00EC304A">
              <w:t>the</w:t>
            </w:r>
            <w:r w:rsidR="00EC304A" w:rsidRPr="00E12463">
              <w:t xml:space="preserve"> child</w:t>
            </w:r>
            <w:r w:rsidRPr="002C71F7">
              <w:t xml:space="preserve">, </w:t>
            </w:r>
            <w:r w:rsidR="00E12463">
              <w:t>to</w:t>
            </w:r>
            <w:r w:rsidRPr="002C71F7">
              <w:t xml:space="preserve"> consider the opi</w:t>
            </w:r>
            <w:r w:rsidRPr="002C71F7">
              <w:t xml:space="preserve">nion of a medical professional obtained by an individual against whom </w:t>
            </w:r>
            <w:r w:rsidR="00301CE9">
              <w:t>the</w:t>
            </w:r>
            <w:r w:rsidRPr="002C71F7">
              <w:t xml:space="preserve"> protective </w:t>
            </w:r>
            <w:r w:rsidR="00E12463" w:rsidRPr="00E12463">
              <w:t xml:space="preserve">order </w:t>
            </w:r>
            <w:r w:rsidRPr="002C71F7">
              <w:t>is sought.</w:t>
            </w:r>
          </w:p>
          <w:p w14:paraId="25DE3DD6" w14:textId="21BB15DD" w:rsidR="001638F4" w:rsidRDefault="001638F4" w:rsidP="00D07AE6">
            <w:pPr>
              <w:pStyle w:val="Header"/>
              <w:jc w:val="both"/>
            </w:pPr>
          </w:p>
          <w:p w14:paraId="647615EE" w14:textId="0E55F758" w:rsidR="00980A1C" w:rsidRDefault="00666017" w:rsidP="00D07AE6">
            <w:pPr>
              <w:pStyle w:val="Header"/>
              <w:jc w:val="both"/>
            </w:pPr>
            <w:r>
              <w:t xml:space="preserve">S.B. 1578 prohibits the following from being based </w:t>
            </w:r>
            <w:r w:rsidRPr="00980A1C">
              <w:t>solely on the opinion of a medical professional under contract with DFPS who did not conduct a physica</w:t>
            </w:r>
            <w:r w:rsidRPr="00980A1C">
              <w:t>l examination of the child</w:t>
            </w:r>
            <w:r>
              <w:t>:</w:t>
            </w:r>
          </w:p>
          <w:p w14:paraId="2EA98679" w14:textId="2B47037D" w:rsidR="00980A1C" w:rsidRDefault="00666017" w:rsidP="00D07AE6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a court's determination </w:t>
            </w:r>
            <w:r w:rsidRPr="00980A1C">
              <w:t>that there is an immediate danger to the physical health or safety of a child or that the child has been a victim of neglect or sexual abuse</w:t>
            </w:r>
            <w:r w:rsidR="00AE69FD">
              <w:t xml:space="preserve"> as grounds for the following:</w:t>
            </w:r>
          </w:p>
          <w:p w14:paraId="619778A1" w14:textId="2F7628D5" w:rsidR="00980A1C" w:rsidRDefault="00666017" w:rsidP="00D07AE6">
            <w:pPr>
              <w:pStyle w:val="Header"/>
              <w:numPr>
                <w:ilvl w:val="1"/>
                <w:numId w:val="2"/>
              </w:numPr>
              <w:jc w:val="both"/>
            </w:pPr>
            <w:r w:rsidRPr="00AE69FD">
              <w:t>the issuance of a temporary order</w:t>
            </w:r>
            <w:r w:rsidRPr="00AE69FD">
              <w:t xml:space="preserve"> for the conservatorship of a child</w:t>
            </w:r>
            <w:r>
              <w:t>; or</w:t>
            </w:r>
          </w:p>
          <w:p w14:paraId="63093E28" w14:textId="1A841864" w:rsidR="00AE69FD" w:rsidRDefault="00666017" w:rsidP="00D07AE6">
            <w:pPr>
              <w:pStyle w:val="Header"/>
              <w:numPr>
                <w:ilvl w:val="1"/>
                <w:numId w:val="2"/>
              </w:numPr>
              <w:jc w:val="both"/>
            </w:pPr>
            <w:r w:rsidRPr="00AE69FD">
              <w:t>a temporary restraining order or attachment of a child authorizing a governmental entity to take possession of a child in a suit brought by a governmental entity</w:t>
            </w:r>
            <w:r>
              <w:t>; or</w:t>
            </w:r>
          </w:p>
          <w:p w14:paraId="5DFF4809" w14:textId="1B54CECA" w:rsidR="00AE69FD" w:rsidRDefault="00666017" w:rsidP="00D07AE6">
            <w:pPr>
              <w:pStyle w:val="Header"/>
              <w:numPr>
                <w:ilvl w:val="0"/>
                <w:numId w:val="2"/>
              </w:numPr>
              <w:jc w:val="both"/>
            </w:pPr>
            <w:r w:rsidRPr="00AE69FD">
              <w:t>an authorized DFPS representative, a law enforceme</w:t>
            </w:r>
            <w:r w:rsidRPr="00AE69FD">
              <w:t>nt officer, or a juvenile probation officer taking possession of a child in an emergency without a court order in a suit</w:t>
            </w:r>
            <w:r w:rsidR="00977471">
              <w:t xml:space="preserve"> brought by a governmental entity.</w:t>
            </w:r>
          </w:p>
          <w:p w14:paraId="6A4B16EE" w14:textId="0D284C9E" w:rsidR="0040168F" w:rsidRDefault="0040168F" w:rsidP="00D07AE6">
            <w:pPr>
              <w:pStyle w:val="Header"/>
              <w:jc w:val="both"/>
            </w:pPr>
          </w:p>
          <w:p w14:paraId="62C07E0D" w14:textId="625AC440" w:rsidR="008D0968" w:rsidRDefault="00666017" w:rsidP="00D07AE6">
            <w:pPr>
              <w:pStyle w:val="Header"/>
              <w:jc w:val="both"/>
            </w:pPr>
            <w:r>
              <w:t>S.B. 1578 a</w:t>
            </w:r>
            <w:r w:rsidRPr="0040168F">
              <w:t>uthorizes</w:t>
            </w:r>
            <w:r w:rsidR="00E45455">
              <w:t xml:space="preserve"> </w:t>
            </w:r>
            <w:r>
              <w:t xml:space="preserve">a </w:t>
            </w:r>
            <w:r w:rsidR="00E45455">
              <w:t>court</w:t>
            </w:r>
            <w:r w:rsidRPr="0040168F">
              <w:t xml:space="preserve"> to consider the opinion of a medical professional obtained by the child</w:t>
            </w:r>
            <w:r w:rsidRPr="0040168F">
              <w:t>'s parent, managing conservator, possessory conservator, guardian, caretaker, or custodian in making a determination whether there is an immediate danger to the physical health or safety of a child</w:t>
            </w:r>
            <w:r w:rsidR="00B24C01">
              <w:t>,</w:t>
            </w:r>
            <w:r w:rsidR="00E45455">
              <w:t xml:space="preserve"> </w:t>
            </w:r>
            <w:r>
              <w:t>with respect to the child's placement</w:t>
            </w:r>
            <w:r w:rsidR="00E45455">
              <w:t xml:space="preserve"> at the conclusion of a full adversary hearing held in </w:t>
            </w:r>
            <w:r>
              <w:t xml:space="preserve">either of the following </w:t>
            </w:r>
            <w:r w:rsidR="00E45455" w:rsidRPr="00AB3C6A">
              <w:t>original suit</w:t>
            </w:r>
            <w:r>
              <w:t>s</w:t>
            </w:r>
            <w:r w:rsidR="00E45455" w:rsidRPr="00AB3C6A">
              <w:t xml:space="preserve"> affecting the parent-child relationship</w:t>
            </w:r>
            <w:r>
              <w:t>:</w:t>
            </w:r>
          </w:p>
          <w:p w14:paraId="1FCDAE4D" w14:textId="77777777" w:rsidR="008D0968" w:rsidRDefault="00666017" w:rsidP="00D07AE6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 suit</w:t>
            </w:r>
            <w:r w:rsidR="00E45455" w:rsidRPr="00AB3C6A">
              <w:t xml:space="preserve"> filed by a governmental entity that requests permission to take possession of a child</w:t>
            </w:r>
            <w:r w:rsidR="00E45455">
              <w:t xml:space="preserve"> </w:t>
            </w:r>
            <w:r w:rsidR="00E45455" w:rsidRPr="00AB3C6A">
              <w:t>without prior notice</w:t>
            </w:r>
            <w:r w:rsidR="00E45455">
              <w:t xml:space="preserve"> and hearing</w:t>
            </w:r>
            <w:r>
              <w:t>;</w:t>
            </w:r>
            <w:r w:rsidR="00E45455">
              <w:t xml:space="preserve"> or </w:t>
            </w:r>
          </w:p>
          <w:p w14:paraId="5E1006C3" w14:textId="1919CE7F" w:rsidR="0040168F" w:rsidRPr="009C36CD" w:rsidRDefault="00666017" w:rsidP="00D07AE6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 suit </w:t>
            </w:r>
            <w:r w:rsidR="00E45455">
              <w:t>filed by a governmental entity</w:t>
            </w:r>
            <w:r w:rsidR="00E45455" w:rsidRPr="00AB3C6A">
              <w:t xml:space="preserve"> after taking possession of a child in an emergency without a court order</w:t>
            </w:r>
            <w:r w:rsidRPr="0040168F">
              <w:t>.</w:t>
            </w:r>
          </w:p>
          <w:p w14:paraId="0DDA09BB" w14:textId="77777777" w:rsidR="008423E4" w:rsidRPr="00835628" w:rsidRDefault="008423E4" w:rsidP="00D07AE6">
            <w:pPr>
              <w:rPr>
                <w:b/>
              </w:rPr>
            </w:pPr>
          </w:p>
        </w:tc>
      </w:tr>
      <w:tr w:rsidR="002F3509" w14:paraId="3348B0E7" w14:textId="77777777" w:rsidTr="00345119">
        <w:tc>
          <w:tcPr>
            <w:tcW w:w="9576" w:type="dxa"/>
          </w:tcPr>
          <w:p w14:paraId="12C3E460" w14:textId="77777777" w:rsidR="008423E4" w:rsidRPr="00A8133F" w:rsidRDefault="00666017" w:rsidP="00D07AE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01CE051" w14:textId="77777777" w:rsidR="008423E4" w:rsidRDefault="008423E4" w:rsidP="00D07AE6"/>
          <w:p w14:paraId="6ED62D32" w14:textId="77777777" w:rsidR="008423E4" w:rsidRPr="003624F2" w:rsidRDefault="00666017" w:rsidP="00D07A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990CE57" w14:textId="77777777" w:rsidR="008423E4" w:rsidRPr="00233FDB" w:rsidRDefault="008423E4" w:rsidP="00D07AE6">
            <w:pPr>
              <w:rPr>
                <w:b/>
              </w:rPr>
            </w:pPr>
          </w:p>
        </w:tc>
      </w:tr>
    </w:tbl>
    <w:p w14:paraId="06B76AD5" w14:textId="77777777" w:rsidR="008423E4" w:rsidRPr="00BE0E75" w:rsidRDefault="008423E4" w:rsidP="00D07AE6">
      <w:pPr>
        <w:jc w:val="both"/>
        <w:rPr>
          <w:rFonts w:ascii="Arial" w:hAnsi="Arial"/>
          <w:sz w:val="16"/>
          <w:szCs w:val="16"/>
        </w:rPr>
      </w:pPr>
    </w:p>
    <w:p w14:paraId="458A29D9" w14:textId="77777777" w:rsidR="004108C3" w:rsidRPr="008423E4" w:rsidRDefault="004108C3" w:rsidP="00D07AE6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9229B" w14:textId="77777777" w:rsidR="00000000" w:rsidRDefault="00666017">
      <w:r>
        <w:separator/>
      </w:r>
    </w:p>
  </w:endnote>
  <w:endnote w:type="continuationSeparator" w:id="0">
    <w:p w14:paraId="3A6B9736" w14:textId="77777777" w:rsidR="00000000" w:rsidRDefault="0066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2961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3509" w14:paraId="0FC54B04" w14:textId="77777777" w:rsidTr="009C1E9A">
      <w:trPr>
        <w:cantSplit/>
      </w:trPr>
      <w:tc>
        <w:tcPr>
          <w:tcW w:w="0" w:type="pct"/>
        </w:tcPr>
        <w:p w14:paraId="6D4FB7B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475B6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A8AE86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E0334D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C0E68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3509" w14:paraId="0D5568E0" w14:textId="77777777" w:rsidTr="009C1E9A">
      <w:trPr>
        <w:cantSplit/>
      </w:trPr>
      <w:tc>
        <w:tcPr>
          <w:tcW w:w="0" w:type="pct"/>
        </w:tcPr>
        <w:p w14:paraId="1EDB8C8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7AAFA19" w14:textId="77777777" w:rsidR="00EC379B" w:rsidRPr="009C1E9A" w:rsidRDefault="006660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24485</w:t>
          </w:r>
        </w:p>
      </w:tc>
      <w:tc>
        <w:tcPr>
          <w:tcW w:w="2453" w:type="pct"/>
        </w:tcPr>
        <w:p w14:paraId="25496FDE" w14:textId="7790EF12" w:rsidR="00EC379B" w:rsidRDefault="006660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DE69AC">
            <w:t>21.127.868</w:t>
          </w:r>
          <w:r>
            <w:fldChar w:fldCharType="end"/>
          </w:r>
        </w:p>
      </w:tc>
    </w:tr>
    <w:tr w:rsidR="002F3509" w14:paraId="4ED6A35B" w14:textId="77777777" w:rsidTr="009C1E9A">
      <w:trPr>
        <w:cantSplit/>
      </w:trPr>
      <w:tc>
        <w:tcPr>
          <w:tcW w:w="0" w:type="pct"/>
        </w:tcPr>
        <w:p w14:paraId="20A508F5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6555F97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44113B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F9E81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3509" w14:paraId="14E338A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B45C595" w14:textId="5124532A" w:rsidR="00EC379B" w:rsidRDefault="006660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07AE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EB9B1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C015EF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BD0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1F557" w14:textId="77777777" w:rsidR="00000000" w:rsidRDefault="00666017">
      <w:r>
        <w:separator/>
      </w:r>
    </w:p>
  </w:footnote>
  <w:footnote w:type="continuationSeparator" w:id="0">
    <w:p w14:paraId="697AD20C" w14:textId="77777777" w:rsidR="00000000" w:rsidRDefault="0066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DFC6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40F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A16E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D5F3E"/>
    <w:multiLevelType w:val="hybridMultilevel"/>
    <w:tmpl w:val="35EE52DA"/>
    <w:lvl w:ilvl="0" w:tplc="BFB06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92C1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AA9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21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8D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18F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24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E7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067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16A36"/>
    <w:multiLevelType w:val="hybridMultilevel"/>
    <w:tmpl w:val="C680991E"/>
    <w:lvl w:ilvl="0" w:tplc="976A3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2C7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6A5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064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65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167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A0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76E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9252F"/>
    <w:multiLevelType w:val="hybridMultilevel"/>
    <w:tmpl w:val="636A761A"/>
    <w:lvl w:ilvl="0" w:tplc="893A0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A5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B6A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28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CB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8F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76F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EB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7A2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9C"/>
    <w:rsid w:val="00000A70"/>
    <w:rsid w:val="000032B8"/>
    <w:rsid w:val="00003B06"/>
    <w:rsid w:val="00003F5D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29E5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8F4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46D0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843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5DFA"/>
    <w:rsid w:val="0024691D"/>
    <w:rsid w:val="00247D27"/>
    <w:rsid w:val="00250A50"/>
    <w:rsid w:val="00251ED5"/>
    <w:rsid w:val="00255EB6"/>
    <w:rsid w:val="00257429"/>
    <w:rsid w:val="00260FA4"/>
    <w:rsid w:val="00261183"/>
    <w:rsid w:val="00262942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368F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71F7"/>
    <w:rsid w:val="002D05CC"/>
    <w:rsid w:val="002D305A"/>
    <w:rsid w:val="002E21B8"/>
    <w:rsid w:val="002E4E9A"/>
    <w:rsid w:val="002E7DF9"/>
    <w:rsid w:val="002F097B"/>
    <w:rsid w:val="002F3111"/>
    <w:rsid w:val="002F3509"/>
    <w:rsid w:val="002F4AEC"/>
    <w:rsid w:val="002F795D"/>
    <w:rsid w:val="00300823"/>
    <w:rsid w:val="00300D7F"/>
    <w:rsid w:val="00301638"/>
    <w:rsid w:val="00301CE9"/>
    <w:rsid w:val="003027F9"/>
    <w:rsid w:val="00303215"/>
    <w:rsid w:val="00303B0C"/>
    <w:rsid w:val="0030459C"/>
    <w:rsid w:val="00313DFE"/>
    <w:rsid w:val="003143B2"/>
    <w:rsid w:val="00314821"/>
    <w:rsid w:val="0031483F"/>
    <w:rsid w:val="00317286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168F"/>
    <w:rsid w:val="00403B15"/>
    <w:rsid w:val="00403E8A"/>
    <w:rsid w:val="00406905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4B0F"/>
    <w:rsid w:val="0049682B"/>
    <w:rsid w:val="004A03F7"/>
    <w:rsid w:val="004A081C"/>
    <w:rsid w:val="004A123F"/>
    <w:rsid w:val="004A2172"/>
    <w:rsid w:val="004B06A4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37696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46F0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6017"/>
    <w:rsid w:val="0067036E"/>
    <w:rsid w:val="00671693"/>
    <w:rsid w:val="006757AA"/>
    <w:rsid w:val="006811CA"/>
    <w:rsid w:val="0068127E"/>
    <w:rsid w:val="00681790"/>
    <w:rsid w:val="006823AA"/>
    <w:rsid w:val="006845E0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0077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4E5"/>
    <w:rsid w:val="007B7B85"/>
    <w:rsid w:val="007C0F4C"/>
    <w:rsid w:val="007C33AF"/>
    <w:rsid w:val="007C462E"/>
    <w:rsid w:val="007C496B"/>
    <w:rsid w:val="007C6803"/>
    <w:rsid w:val="007D2892"/>
    <w:rsid w:val="007D2DCC"/>
    <w:rsid w:val="007D47E1"/>
    <w:rsid w:val="007D7DB8"/>
    <w:rsid w:val="007D7FCB"/>
    <w:rsid w:val="007E33B6"/>
    <w:rsid w:val="007E59E8"/>
    <w:rsid w:val="007F2D2E"/>
    <w:rsid w:val="007F3861"/>
    <w:rsid w:val="007F4162"/>
    <w:rsid w:val="007F472B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65DA"/>
    <w:rsid w:val="008B7785"/>
    <w:rsid w:val="008C00AD"/>
    <w:rsid w:val="008C0809"/>
    <w:rsid w:val="008C132C"/>
    <w:rsid w:val="008C3FD0"/>
    <w:rsid w:val="008D0968"/>
    <w:rsid w:val="008D27A5"/>
    <w:rsid w:val="008D2AAB"/>
    <w:rsid w:val="008D309C"/>
    <w:rsid w:val="008D58F9"/>
    <w:rsid w:val="008E3338"/>
    <w:rsid w:val="008E47BE"/>
    <w:rsid w:val="008F09DF"/>
    <w:rsid w:val="008F0D70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1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7471"/>
    <w:rsid w:val="00980311"/>
    <w:rsid w:val="00980A1C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A6C09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3867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288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3CD1"/>
    <w:rsid w:val="00A932BB"/>
    <w:rsid w:val="00A93579"/>
    <w:rsid w:val="00A93934"/>
    <w:rsid w:val="00A9539C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3C6A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69FD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C01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475"/>
    <w:rsid w:val="00C575C5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4DAA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07AE6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7FC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7C51"/>
    <w:rsid w:val="00DB0EE0"/>
    <w:rsid w:val="00DB311F"/>
    <w:rsid w:val="00DB53C6"/>
    <w:rsid w:val="00DB59E3"/>
    <w:rsid w:val="00DB6CB6"/>
    <w:rsid w:val="00DB758F"/>
    <w:rsid w:val="00DB771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9AC"/>
    <w:rsid w:val="00DE6EC2"/>
    <w:rsid w:val="00DF0834"/>
    <w:rsid w:val="00DF26D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4DF7"/>
    <w:rsid w:val="00E05FB7"/>
    <w:rsid w:val="00E066E6"/>
    <w:rsid w:val="00E06807"/>
    <w:rsid w:val="00E06C5E"/>
    <w:rsid w:val="00E0752B"/>
    <w:rsid w:val="00E0770F"/>
    <w:rsid w:val="00E1228E"/>
    <w:rsid w:val="00E12463"/>
    <w:rsid w:val="00E13374"/>
    <w:rsid w:val="00E13E95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455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04A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011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14F5"/>
    <w:rsid w:val="00F52402"/>
    <w:rsid w:val="00F5605D"/>
    <w:rsid w:val="00F6439F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6517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76D0F3-DCEF-42BC-ABD6-1B1184F7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953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5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53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5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539C"/>
    <w:rPr>
      <w:b/>
      <w:bCs/>
    </w:rPr>
  </w:style>
  <w:style w:type="character" w:styleId="Hyperlink">
    <w:name w:val="Hyperlink"/>
    <w:basedOn w:val="DefaultParagraphFont"/>
    <w:unhideWhenUsed/>
    <w:rsid w:val="007F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3697</Characters>
  <Application>Microsoft Office Word</Application>
  <DocSecurity>4</DocSecurity>
  <Lines>83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SB01578 (Committee Report (Unamended))</vt:lpstr>
    </vt:vector>
  </TitlesOfParts>
  <Company>State of Texas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24485</dc:subject>
  <dc:creator>State of Texas</dc:creator>
  <dc:description>SB 1578 by Kolkhorst-(H)Juvenile Justice &amp; Family Issues</dc:description>
  <cp:lastModifiedBy>Stacey Nicchio</cp:lastModifiedBy>
  <cp:revision>2</cp:revision>
  <cp:lastPrinted>2003-11-26T17:21:00Z</cp:lastPrinted>
  <dcterms:created xsi:type="dcterms:W3CDTF">2021-05-07T23:31:00Z</dcterms:created>
  <dcterms:modified xsi:type="dcterms:W3CDTF">2021-05-07T23:31:00Z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21.127.868</vt:lpwstr>
  </property>
</Properties>
</file>