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6F1" w:rsidRDefault="00B916F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B3A48FE589C4DE58D3FD133C0ACCD5F"/>
          </w:placeholder>
        </w:sdtPr>
        <w:sdtContent>
          <w:r w:rsidRPr="005C2A78">
            <w:rPr>
              <w:rFonts w:cs="Times New Roman"/>
              <w:b/>
              <w:szCs w:val="24"/>
              <w:u w:val="single"/>
            </w:rPr>
            <w:t>BILL ANALYSIS</w:t>
          </w:r>
        </w:sdtContent>
      </w:sdt>
    </w:p>
    <w:p w:rsidR="00B916F1" w:rsidRPr="00585C31" w:rsidRDefault="00B916F1" w:rsidP="000F1DF9">
      <w:pPr>
        <w:spacing w:after="0" w:line="240" w:lineRule="auto"/>
        <w:rPr>
          <w:rFonts w:cs="Times New Roman"/>
          <w:szCs w:val="24"/>
        </w:rPr>
      </w:pPr>
    </w:p>
    <w:p w:rsidR="00B916F1" w:rsidRPr="00585C31" w:rsidRDefault="00B916F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916F1" w:rsidTr="000F1DF9">
        <w:tc>
          <w:tcPr>
            <w:tcW w:w="2718" w:type="dxa"/>
          </w:tcPr>
          <w:p w:rsidR="00B916F1" w:rsidRPr="005C2A78" w:rsidRDefault="00B916F1" w:rsidP="006D756B">
            <w:pPr>
              <w:rPr>
                <w:rFonts w:cs="Times New Roman"/>
                <w:szCs w:val="24"/>
              </w:rPr>
            </w:pPr>
            <w:sdt>
              <w:sdtPr>
                <w:rPr>
                  <w:rFonts w:cs="Times New Roman"/>
                  <w:szCs w:val="24"/>
                </w:rPr>
                <w:alias w:val="Agency Title"/>
                <w:tag w:val="AgencyTitleContentControl"/>
                <w:id w:val="1920747753"/>
                <w:lock w:val="sdtContentLocked"/>
                <w:placeholder>
                  <w:docPart w:val="F9DA9080F4A54FA0BEEE4A63E86941D8"/>
                </w:placeholder>
              </w:sdtPr>
              <w:sdtEndPr>
                <w:rPr>
                  <w:rFonts w:cstheme="minorBidi"/>
                  <w:szCs w:val="22"/>
                </w:rPr>
              </w:sdtEndPr>
              <w:sdtContent>
                <w:r>
                  <w:rPr>
                    <w:rFonts w:cs="Times New Roman"/>
                    <w:szCs w:val="24"/>
                  </w:rPr>
                  <w:t>Senate Research Center</w:t>
                </w:r>
              </w:sdtContent>
            </w:sdt>
          </w:p>
        </w:tc>
        <w:tc>
          <w:tcPr>
            <w:tcW w:w="6858" w:type="dxa"/>
          </w:tcPr>
          <w:p w:rsidR="00B916F1" w:rsidRPr="00FF6471" w:rsidRDefault="00B916F1" w:rsidP="000F1DF9">
            <w:pPr>
              <w:jc w:val="right"/>
              <w:rPr>
                <w:rFonts w:cs="Times New Roman"/>
                <w:szCs w:val="24"/>
              </w:rPr>
            </w:pPr>
            <w:sdt>
              <w:sdtPr>
                <w:rPr>
                  <w:rFonts w:cs="Times New Roman"/>
                  <w:szCs w:val="24"/>
                </w:rPr>
                <w:alias w:val="Bill Number"/>
                <w:tag w:val="BillNumberOne"/>
                <w:id w:val="-410784069"/>
                <w:lock w:val="sdtContentLocked"/>
                <w:placeholder>
                  <w:docPart w:val="0C4FC3304E6940A48CB103711B118822"/>
                </w:placeholder>
              </w:sdtPr>
              <w:sdtContent>
                <w:r>
                  <w:rPr>
                    <w:rFonts w:cs="Times New Roman"/>
                    <w:szCs w:val="24"/>
                  </w:rPr>
                  <w:t>S.B. 1582</w:t>
                </w:r>
              </w:sdtContent>
            </w:sdt>
          </w:p>
        </w:tc>
      </w:tr>
      <w:tr w:rsidR="00B916F1" w:rsidTr="000F1DF9">
        <w:sdt>
          <w:sdtPr>
            <w:rPr>
              <w:rFonts w:cs="Times New Roman"/>
              <w:szCs w:val="24"/>
            </w:rPr>
            <w:alias w:val="TLCNumber"/>
            <w:tag w:val="TLCNumber"/>
            <w:id w:val="-542600604"/>
            <w:lock w:val="sdtLocked"/>
            <w:placeholder>
              <w:docPart w:val="2E6413367A1B4001A30C6724CA175F02"/>
            </w:placeholder>
          </w:sdtPr>
          <w:sdtContent>
            <w:tc>
              <w:tcPr>
                <w:tcW w:w="2718" w:type="dxa"/>
              </w:tcPr>
              <w:p w:rsidR="00B916F1" w:rsidRPr="000F1DF9" w:rsidRDefault="00B916F1" w:rsidP="00C65088">
                <w:pPr>
                  <w:rPr>
                    <w:rFonts w:cs="Times New Roman"/>
                    <w:szCs w:val="24"/>
                  </w:rPr>
                </w:pPr>
                <w:r>
                  <w:rPr>
                    <w:rFonts w:cs="Times New Roman"/>
                    <w:szCs w:val="24"/>
                  </w:rPr>
                  <w:t>87R7209 JAM-D</w:t>
                </w:r>
              </w:p>
            </w:tc>
          </w:sdtContent>
        </w:sdt>
        <w:tc>
          <w:tcPr>
            <w:tcW w:w="6858" w:type="dxa"/>
          </w:tcPr>
          <w:p w:rsidR="00B916F1" w:rsidRPr="005C2A78" w:rsidRDefault="00B916F1" w:rsidP="00073EDD">
            <w:pPr>
              <w:jc w:val="right"/>
              <w:rPr>
                <w:rFonts w:cs="Times New Roman"/>
                <w:szCs w:val="24"/>
              </w:rPr>
            </w:pPr>
            <w:sdt>
              <w:sdtPr>
                <w:rPr>
                  <w:rFonts w:cs="Times New Roman"/>
                  <w:szCs w:val="24"/>
                </w:rPr>
                <w:alias w:val="Author Label"/>
                <w:tag w:val="By"/>
                <w:id w:val="72399597"/>
                <w:lock w:val="sdtLocked"/>
                <w:placeholder>
                  <w:docPart w:val="663419A254044506946C4E99C022A17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FACC5748B5646A69ECC4F3E8BE57D56"/>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5AE88332C8F34DEBB28E85C5772C550F"/>
                </w:placeholder>
                <w:showingPlcHdr/>
              </w:sdtPr>
              <w:sdtContent/>
            </w:sdt>
            <w:sdt>
              <w:sdtPr>
                <w:rPr>
                  <w:rFonts w:cs="Times New Roman"/>
                  <w:szCs w:val="24"/>
                </w:rPr>
                <w:alias w:val="DualSponsor"/>
                <w:tag w:val="DualSponsor"/>
                <w:id w:val="1029379812"/>
                <w:lock w:val="sdtContentLocked"/>
                <w:placeholder>
                  <w:docPart w:val="6152422EA89A4400A8D67D3FC555BBE0"/>
                </w:placeholder>
                <w:showingPlcHdr/>
              </w:sdtPr>
              <w:sdtContent/>
            </w:sdt>
          </w:p>
        </w:tc>
      </w:tr>
      <w:tr w:rsidR="00B916F1" w:rsidTr="000F1DF9">
        <w:tc>
          <w:tcPr>
            <w:tcW w:w="2718" w:type="dxa"/>
          </w:tcPr>
          <w:p w:rsidR="00B916F1" w:rsidRPr="00BC7495" w:rsidRDefault="00B916F1" w:rsidP="000F1DF9">
            <w:pPr>
              <w:rPr>
                <w:rFonts w:cs="Times New Roman"/>
                <w:szCs w:val="24"/>
              </w:rPr>
            </w:pPr>
          </w:p>
        </w:tc>
        <w:sdt>
          <w:sdtPr>
            <w:rPr>
              <w:rFonts w:cs="Times New Roman"/>
              <w:szCs w:val="24"/>
            </w:rPr>
            <w:alias w:val="Committee"/>
            <w:tag w:val="Committee"/>
            <w:id w:val="1914272295"/>
            <w:lock w:val="sdtContentLocked"/>
            <w:placeholder>
              <w:docPart w:val="DB403FCB63F64B18BBF0141C78DC51A2"/>
            </w:placeholder>
          </w:sdtPr>
          <w:sdtContent>
            <w:tc>
              <w:tcPr>
                <w:tcW w:w="6858" w:type="dxa"/>
              </w:tcPr>
              <w:p w:rsidR="00B916F1" w:rsidRPr="00FF6471" w:rsidRDefault="00B916F1" w:rsidP="000F1DF9">
                <w:pPr>
                  <w:jc w:val="right"/>
                  <w:rPr>
                    <w:rFonts w:cs="Times New Roman"/>
                    <w:szCs w:val="24"/>
                  </w:rPr>
                </w:pPr>
                <w:r>
                  <w:rPr>
                    <w:rFonts w:cs="Times New Roman"/>
                    <w:szCs w:val="24"/>
                  </w:rPr>
                  <w:t>Natural Resources &amp; Economic Development</w:t>
                </w:r>
              </w:p>
            </w:tc>
          </w:sdtContent>
        </w:sdt>
      </w:tr>
      <w:tr w:rsidR="00B916F1" w:rsidTr="000F1DF9">
        <w:tc>
          <w:tcPr>
            <w:tcW w:w="2718" w:type="dxa"/>
          </w:tcPr>
          <w:p w:rsidR="00B916F1" w:rsidRPr="00BC7495" w:rsidRDefault="00B916F1" w:rsidP="000F1DF9">
            <w:pPr>
              <w:rPr>
                <w:rFonts w:cs="Times New Roman"/>
                <w:szCs w:val="24"/>
              </w:rPr>
            </w:pPr>
          </w:p>
        </w:tc>
        <w:sdt>
          <w:sdtPr>
            <w:rPr>
              <w:rFonts w:cs="Times New Roman"/>
              <w:szCs w:val="24"/>
            </w:rPr>
            <w:alias w:val="Date"/>
            <w:tag w:val="DateContentControl"/>
            <w:id w:val="1178081906"/>
            <w:lock w:val="sdtLocked"/>
            <w:placeholder>
              <w:docPart w:val="A6223B622FEE4645A63F86763D73734E"/>
            </w:placeholder>
            <w:date w:fullDate="2021-04-06T00:00:00Z">
              <w:dateFormat w:val="M/d/yyyy"/>
              <w:lid w:val="en-US"/>
              <w:storeMappedDataAs w:val="dateTime"/>
              <w:calendar w:val="gregorian"/>
            </w:date>
          </w:sdtPr>
          <w:sdtContent>
            <w:tc>
              <w:tcPr>
                <w:tcW w:w="6858" w:type="dxa"/>
              </w:tcPr>
              <w:p w:rsidR="00B916F1" w:rsidRPr="00FF6471" w:rsidRDefault="00B916F1" w:rsidP="00A00C42">
                <w:pPr>
                  <w:jc w:val="right"/>
                  <w:rPr>
                    <w:rFonts w:cs="Times New Roman"/>
                    <w:szCs w:val="24"/>
                  </w:rPr>
                </w:pPr>
                <w:r>
                  <w:rPr>
                    <w:rFonts w:cs="Times New Roman"/>
                    <w:szCs w:val="24"/>
                  </w:rPr>
                  <w:t>4/6/2021</w:t>
                </w:r>
              </w:p>
            </w:tc>
          </w:sdtContent>
        </w:sdt>
      </w:tr>
      <w:tr w:rsidR="00B916F1" w:rsidTr="000F1DF9">
        <w:tc>
          <w:tcPr>
            <w:tcW w:w="2718" w:type="dxa"/>
          </w:tcPr>
          <w:p w:rsidR="00B916F1" w:rsidRPr="00BC7495" w:rsidRDefault="00B916F1" w:rsidP="000F1DF9">
            <w:pPr>
              <w:rPr>
                <w:rFonts w:cs="Times New Roman"/>
                <w:szCs w:val="24"/>
              </w:rPr>
            </w:pPr>
          </w:p>
        </w:tc>
        <w:sdt>
          <w:sdtPr>
            <w:rPr>
              <w:rFonts w:cs="Times New Roman"/>
              <w:szCs w:val="24"/>
            </w:rPr>
            <w:alias w:val="BA Version"/>
            <w:tag w:val="BAVersion"/>
            <w:id w:val="-1685590809"/>
            <w:lock w:val="sdtContentLocked"/>
            <w:placeholder>
              <w:docPart w:val="EABFCE6C8F504FC9B8E948FE5E850286"/>
            </w:placeholder>
          </w:sdtPr>
          <w:sdtContent>
            <w:tc>
              <w:tcPr>
                <w:tcW w:w="6858" w:type="dxa"/>
              </w:tcPr>
              <w:p w:rsidR="00B916F1" w:rsidRPr="00FF6471" w:rsidRDefault="00B916F1" w:rsidP="000F1DF9">
                <w:pPr>
                  <w:jc w:val="right"/>
                  <w:rPr>
                    <w:rFonts w:cs="Times New Roman"/>
                    <w:szCs w:val="24"/>
                  </w:rPr>
                </w:pPr>
                <w:r>
                  <w:rPr>
                    <w:rFonts w:cs="Times New Roman"/>
                    <w:szCs w:val="24"/>
                  </w:rPr>
                  <w:t>As Filed</w:t>
                </w:r>
              </w:p>
            </w:tc>
          </w:sdtContent>
        </w:sdt>
      </w:tr>
    </w:tbl>
    <w:p w:rsidR="00B916F1" w:rsidRPr="00FF6471" w:rsidRDefault="00B916F1" w:rsidP="000F1DF9">
      <w:pPr>
        <w:spacing w:after="0" w:line="240" w:lineRule="auto"/>
        <w:rPr>
          <w:rFonts w:cs="Times New Roman"/>
          <w:szCs w:val="24"/>
        </w:rPr>
      </w:pPr>
    </w:p>
    <w:p w:rsidR="00B916F1" w:rsidRPr="00FF6471" w:rsidRDefault="00B916F1" w:rsidP="000F1DF9">
      <w:pPr>
        <w:spacing w:after="0" w:line="240" w:lineRule="auto"/>
        <w:rPr>
          <w:rFonts w:cs="Times New Roman"/>
          <w:szCs w:val="24"/>
        </w:rPr>
      </w:pPr>
    </w:p>
    <w:p w:rsidR="00B916F1" w:rsidRPr="00FF6471" w:rsidRDefault="00B916F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2DF63EE173440BDA6B0A59966C9B1A2"/>
        </w:placeholder>
      </w:sdtPr>
      <w:sdtContent>
        <w:p w:rsidR="00B916F1" w:rsidRDefault="00B916F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896A7A97648433088F379663651FECF"/>
        </w:placeholder>
      </w:sdtPr>
      <w:sdtContent>
        <w:p w:rsidR="00B916F1" w:rsidRDefault="00B916F1" w:rsidP="00AD4089">
          <w:pPr>
            <w:pStyle w:val="NormalWeb"/>
            <w:spacing w:before="0" w:beforeAutospacing="0" w:after="0" w:afterAutospacing="0"/>
            <w:jc w:val="both"/>
            <w:divId w:val="907689624"/>
            <w:rPr>
              <w:rFonts w:eastAsia="Times New Roman"/>
              <w:bCs/>
            </w:rPr>
          </w:pPr>
        </w:p>
        <w:p w:rsidR="00B916F1" w:rsidRDefault="00B916F1" w:rsidP="00AD4089">
          <w:pPr>
            <w:pStyle w:val="NormalWeb"/>
            <w:spacing w:before="0" w:beforeAutospacing="0" w:after="0" w:afterAutospacing="0"/>
            <w:jc w:val="both"/>
            <w:divId w:val="907689624"/>
            <w:rPr>
              <w:color w:val="000000"/>
            </w:rPr>
          </w:pPr>
          <w:r w:rsidRPr="002F5058">
            <w:rPr>
              <w:color w:val="000000"/>
            </w:rPr>
            <w:t>The Railroad Commission</w:t>
          </w:r>
          <w:r>
            <w:rPr>
              <w:color w:val="000000"/>
            </w:rPr>
            <w:t xml:space="preserve"> of Texas</w:t>
          </w:r>
          <w:r w:rsidRPr="002F5058">
            <w:rPr>
              <w:color w:val="000000"/>
            </w:rPr>
            <w:t xml:space="preserve"> (RRC) certifies individuals engaged in liquefied petroleum gas (aka propane), liquefied natural gas, and compressed natural gas activities. In order to receive a liquefied petroleum gas (LPG), liquefied natural gas (LNG), or compressed natu</w:t>
          </w:r>
          <w:r>
            <w:rPr>
              <w:color w:val="000000"/>
            </w:rPr>
            <w:t>ral gas (CNG) certification, an</w:t>
          </w:r>
          <w:r w:rsidRPr="002F5058">
            <w:rPr>
              <w:color w:val="000000"/>
            </w:rPr>
            <w:t xml:space="preserve"> individual must successfully complete an examination. Historically, certification examinations for LPG, LNG, and CNG applicants have been paper-based and administered in person by RRC staff.</w:t>
          </w:r>
        </w:p>
        <w:p w:rsidR="00B916F1" w:rsidRPr="002F5058" w:rsidRDefault="00B916F1" w:rsidP="00AD4089">
          <w:pPr>
            <w:pStyle w:val="NormalWeb"/>
            <w:spacing w:before="0" w:beforeAutospacing="0" w:after="0" w:afterAutospacing="0"/>
            <w:jc w:val="both"/>
            <w:divId w:val="907689624"/>
            <w:rPr>
              <w:color w:val="000000"/>
            </w:rPr>
          </w:pPr>
        </w:p>
        <w:p w:rsidR="00B916F1" w:rsidRDefault="00B916F1" w:rsidP="00AD4089">
          <w:pPr>
            <w:pStyle w:val="NormalWeb"/>
            <w:spacing w:before="0" w:beforeAutospacing="0" w:after="0" w:afterAutospacing="0"/>
            <w:jc w:val="both"/>
            <w:divId w:val="907689624"/>
            <w:rPr>
              <w:color w:val="000000"/>
            </w:rPr>
          </w:pPr>
          <w:r w:rsidRPr="002F5058">
            <w:rPr>
              <w:color w:val="000000"/>
            </w:rPr>
            <w:t>Interested parties observe that current statute precludes third-party</w:t>
          </w:r>
          <w:r>
            <w:rPr>
              <w:color w:val="000000"/>
            </w:rPr>
            <w:t xml:space="preserve"> testing services, including on</w:t>
          </w:r>
          <w:r w:rsidRPr="002F5058">
            <w:rPr>
              <w:color w:val="000000"/>
            </w:rPr>
            <w:t>line proctoring services, from administering RRC LPG, LNG, or CNG certi</w:t>
          </w:r>
          <w:r>
            <w:rPr>
              <w:color w:val="000000"/>
            </w:rPr>
            <w:t xml:space="preserve">fication exams. Specifically, Section </w:t>
          </w:r>
          <w:r w:rsidRPr="002F5058">
            <w:rPr>
              <w:color w:val="000000"/>
            </w:rPr>
            <w:t>113.088(b), Natural Resources Code</w:t>
          </w:r>
          <w:r>
            <w:rPr>
              <w:color w:val="000000"/>
            </w:rPr>
            <w:t>,</w:t>
          </w:r>
          <w:r w:rsidRPr="002F5058">
            <w:rPr>
              <w:color w:val="000000"/>
            </w:rPr>
            <w:t xml:space="preserve"> requires that a testing service company collect the examination fee that must be paid to RRC. Interested parties observe that testing services should not be required to serve as collecting agents for fees that should be paid directly to RRC. Further, interested parties observe that these fees should be collected directly by RRC in order to ensure proper administration. This current requirement for fee collection inhibits RRC</w:t>
          </w:r>
          <w:r>
            <w:rPr>
              <w:color w:val="000000"/>
            </w:rPr>
            <w:t>'</w:t>
          </w:r>
          <w:r w:rsidRPr="002F5058">
            <w:rPr>
              <w:color w:val="000000"/>
            </w:rPr>
            <w:t>s ability to select testing or proctoring services for administering certification examinations.</w:t>
          </w:r>
        </w:p>
        <w:p w:rsidR="00B916F1" w:rsidRPr="002F5058" w:rsidRDefault="00B916F1" w:rsidP="00AD4089">
          <w:pPr>
            <w:pStyle w:val="NormalWeb"/>
            <w:spacing w:before="0" w:beforeAutospacing="0" w:after="0" w:afterAutospacing="0"/>
            <w:jc w:val="both"/>
            <w:divId w:val="907689624"/>
            <w:rPr>
              <w:color w:val="000000"/>
            </w:rPr>
          </w:pPr>
        </w:p>
        <w:p w:rsidR="00B916F1" w:rsidRDefault="00B916F1" w:rsidP="00AD4089">
          <w:pPr>
            <w:pStyle w:val="NormalWeb"/>
            <w:spacing w:before="0" w:beforeAutospacing="0" w:after="0" w:afterAutospacing="0"/>
            <w:jc w:val="both"/>
            <w:divId w:val="907689624"/>
            <w:rPr>
              <w:color w:val="000000"/>
            </w:rPr>
          </w:pPr>
          <w:r w:rsidRPr="002F5058">
            <w:rPr>
              <w:color w:val="000000"/>
            </w:rPr>
            <w:t>S</w:t>
          </w:r>
          <w:r>
            <w:rPr>
              <w:color w:val="000000"/>
            </w:rPr>
            <w:t>.</w:t>
          </w:r>
          <w:r w:rsidRPr="002F5058">
            <w:rPr>
              <w:color w:val="000000"/>
            </w:rPr>
            <w:t>B</w:t>
          </w:r>
          <w:r>
            <w:rPr>
              <w:color w:val="000000"/>
            </w:rPr>
            <w:t>.</w:t>
          </w:r>
          <w:r w:rsidRPr="002F5058">
            <w:rPr>
              <w:color w:val="000000"/>
            </w:rPr>
            <w:t xml:space="preserve"> 1582 strikes the requirement t</w:t>
          </w:r>
          <w:r>
            <w:rPr>
              <w:color w:val="000000"/>
            </w:rPr>
            <w:t>hat a testing service company</w:t>
          </w:r>
          <w:r w:rsidRPr="002F5058">
            <w:rPr>
              <w:color w:val="000000"/>
            </w:rPr>
            <w:t xml:space="preserve"> collect an examination fee from an LPG certification applicant. The certification applicant would simply be required to pay that fee, which is already required by statute, to RRC. S</w:t>
          </w:r>
          <w:r>
            <w:rPr>
              <w:color w:val="000000"/>
            </w:rPr>
            <w:t>.</w:t>
          </w:r>
          <w:r w:rsidRPr="002F5058">
            <w:rPr>
              <w:color w:val="000000"/>
            </w:rPr>
            <w:t>B</w:t>
          </w:r>
          <w:r>
            <w:rPr>
              <w:color w:val="000000"/>
            </w:rPr>
            <w:t>.</w:t>
          </w:r>
          <w:r w:rsidRPr="002F5058">
            <w:rPr>
              <w:color w:val="000000"/>
            </w:rPr>
            <w:t xml:space="preserve"> 1582 also allows proctoring services to administer LPG, LNG, and CNG examinations. This change allows other types of </w:t>
          </w:r>
          <w:r>
            <w:rPr>
              <w:color w:val="000000"/>
            </w:rPr>
            <w:t>testing providers, including on</w:t>
          </w:r>
          <w:r w:rsidRPr="002F5058">
            <w:rPr>
              <w:color w:val="000000"/>
            </w:rPr>
            <w:t>line providers, to offer RRC certification examinations.</w:t>
          </w:r>
        </w:p>
        <w:p w:rsidR="00B916F1" w:rsidRPr="002F5058" w:rsidRDefault="00B916F1" w:rsidP="00AD4089">
          <w:pPr>
            <w:pStyle w:val="NormalWeb"/>
            <w:spacing w:before="0" w:beforeAutospacing="0" w:after="0" w:afterAutospacing="0"/>
            <w:jc w:val="both"/>
            <w:divId w:val="907689624"/>
            <w:rPr>
              <w:color w:val="000000"/>
            </w:rPr>
          </w:pPr>
        </w:p>
        <w:p w:rsidR="00B916F1" w:rsidRPr="002F5058" w:rsidRDefault="00B916F1" w:rsidP="00AD4089">
          <w:pPr>
            <w:pStyle w:val="NormalWeb"/>
            <w:spacing w:before="0" w:beforeAutospacing="0" w:after="0" w:afterAutospacing="0"/>
            <w:jc w:val="both"/>
            <w:divId w:val="907689624"/>
            <w:rPr>
              <w:color w:val="000000"/>
            </w:rPr>
          </w:pPr>
          <w:r w:rsidRPr="002F5058">
            <w:rPr>
              <w:color w:val="000000"/>
            </w:rPr>
            <w:t>S</w:t>
          </w:r>
          <w:r>
            <w:rPr>
              <w:color w:val="000000"/>
            </w:rPr>
            <w:t>.</w:t>
          </w:r>
          <w:r w:rsidRPr="002F5058">
            <w:rPr>
              <w:color w:val="000000"/>
            </w:rPr>
            <w:t>B</w:t>
          </w:r>
          <w:r>
            <w:rPr>
              <w:color w:val="000000"/>
            </w:rPr>
            <w:t>.</w:t>
          </w:r>
          <w:r w:rsidRPr="002F5058">
            <w:rPr>
              <w:color w:val="000000"/>
            </w:rPr>
            <w:t xml:space="preserve"> 1582 provides </w:t>
          </w:r>
          <w:r>
            <w:rPr>
              <w:color w:val="000000"/>
            </w:rPr>
            <w:t>RRC</w:t>
          </w:r>
          <w:r w:rsidRPr="002F5058">
            <w:rPr>
              <w:color w:val="000000"/>
            </w:rPr>
            <w:t xml:space="preserve"> with the flexibility needed to utilize third-party</w:t>
          </w:r>
          <w:r>
            <w:rPr>
              <w:color w:val="000000"/>
            </w:rPr>
            <w:t xml:space="preserve"> testing services, including on</w:t>
          </w:r>
          <w:r w:rsidRPr="002F5058">
            <w:rPr>
              <w:color w:val="000000"/>
            </w:rPr>
            <w:t>line proctoring services, for administering certification examinations for propane, liquefied natural gas, and compressed natural gas certifications. The changes in S</w:t>
          </w:r>
          <w:r>
            <w:rPr>
              <w:color w:val="000000"/>
            </w:rPr>
            <w:t>.</w:t>
          </w:r>
          <w:r w:rsidRPr="002F5058">
            <w:rPr>
              <w:color w:val="000000"/>
            </w:rPr>
            <w:t>B</w:t>
          </w:r>
          <w:r>
            <w:rPr>
              <w:color w:val="000000"/>
            </w:rPr>
            <w:t>.</w:t>
          </w:r>
          <w:r w:rsidRPr="002F5058">
            <w:rPr>
              <w:color w:val="000000"/>
            </w:rPr>
            <w:t xml:space="preserve"> 1582 will enable RRC to contract with testing service or pr</w:t>
          </w:r>
          <w:r>
            <w:rPr>
              <w:color w:val="000000"/>
            </w:rPr>
            <w:t>octoring companies that provide</w:t>
          </w:r>
          <w:r w:rsidRPr="002F5058">
            <w:rPr>
              <w:color w:val="000000"/>
            </w:rPr>
            <w:t xml:space="preserve"> the best value to the state. This change would allow RRC to offer LPG, LNG, and CNG certi</w:t>
          </w:r>
          <w:r>
            <w:rPr>
              <w:color w:val="000000"/>
            </w:rPr>
            <w:t>fication examination options on</w:t>
          </w:r>
          <w:r w:rsidRPr="002F5058">
            <w:rPr>
              <w:color w:val="000000"/>
            </w:rPr>
            <w:t xml:space="preserve">line, or at testing service locations outside of RRC offices. These changes will </w:t>
          </w:r>
          <w:r>
            <w:rPr>
              <w:color w:val="000000"/>
            </w:rPr>
            <w:t>improve the efficiency of RRC'</w:t>
          </w:r>
          <w:r w:rsidRPr="002F5058">
            <w:rPr>
              <w:color w:val="000000"/>
            </w:rPr>
            <w:t xml:space="preserve">s LPG, LNG, and CNG certification program while offering greater convenience </w:t>
          </w:r>
          <w:r>
            <w:rPr>
              <w:color w:val="000000"/>
            </w:rPr>
            <w:t>to those individuals seeking an</w:t>
          </w:r>
          <w:r w:rsidRPr="002F5058">
            <w:rPr>
              <w:color w:val="000000"/>
            </w:rPr>
            <w:t xml:space="preserve"> LPG, LNG, or CNG certification.</w:t>
          </w:r>
        </w:p>
        <w:p w:rsidR="00B916F1" w:rsidRPr="00D70925" w:rsidRDefault="00B916F1" w:rsidP="00AD4089">
          <w:pPr>
            <w:spacing w:after="0" w:line="240" w:lineRule="auto"/>
            <w:jc w:val="both"/>
            <w:rPr>
              <w:rFonts w:eastAsia="Times New Roman" w:cs="Times New Roman"/>
              <w:bCs/>
              <w:szCs w:val="24"/>
            </w:rPr>
          </w:pPr>
        </w:p>
      </w:sdtContent>
    </w:sdt>
    <w:p w:rsidR="00B916F1" w:rsidRDefault="00B916F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1582 </w:t>
      </w:r>
      <w:bookmarkStart w:id="1" w:name="AmendsCurrentLaw"/>
      <w:bookmarkEnd w:id="1"/>
      <w:r>
        <w:rPr>
          <w:rFonts w:cs="Times New Roman"/>
          <w:szCs w:val="24"/>
        </w:rPr>
        <w:t>amends current law relating to examinations for applicants for or holders of licenses or registrations to perform certain activities pertaining to compressed natural gas or liquefied natural gas.</w:t>
      </w:r>
    </w:p>
    <w:p w:rsidR="00B916F1" w:rsidRPr="00CD2486" w:rsidRDefault="00B916F1" w:rsidP="000F1DF9">
      <w:pPr>
        <w:spacing w:after="0" w:line="240" w:lineRule="auto"/>
        <w:jc w:val="both"/>
        <w:rPr>
          <w:rFonts w:eastAsia="Times New Roman" w:cs="Times New Roman"/>
          <w:szCs w:val="24"/>
        </w:rPr>
      </w:pPr>
    </w:p>
    <w:p w:rsidR="00B916F1" w:rsidRPr="005C2A78" w:rsidRDefault="00B916F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A75C0CE83F846CFB03AC792D5723683"/>
          </w:placeholder>
        </w:sdtPr>
        <w:sdtContent>
          <w:r>
            <w:rPr>
              <w:rFonts w:eastAsia="Times New Roman" w:cs="Times New Roman"/>
              <w:b/>
              <w:szCs w:val="24"/>
              <w:u w:val="single"/>
            </w:rPr>
            <w:t>RULEMAKING AUTHORITY</w:t>
          </w:r>
        </w:sdtContent>
      </w:sdt>
    </w:p>
    <w:p w:rsidR="00B916F1" w:rsidRPr="006529C4" w:rsidRDefault="00B916F1" w:rsidP="00774EC7">
      <w:pPr>
        <w:spacing w:after="0" w:line="240" w:lineRule="auto"/>
        <w:jc w:val="both"/>
        <w:rPr>
          <w:rFonts w:cs="Times New Roman"/>
          <w:szCs w:val="24"/>
        </w:rPr>
      </w:pPr>
    </w:p>
    <w:p w:rsidR="00B916F1" w:rsidRPr="006529C4" w:rsidRDefault="00B916F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916F1" w:rsidRPr="006529C4" w:rsidRDefault="00B916F1" w:rsidP="00774EC7">
      <w:pPr>
        <w:spacing w:after="0" w:line="240" w:lineRule="auto"/>
        <w:jc w:val="both"/>
        <w:rPr>
          <w:rFonts w:cs="Times New Roman"/>
          <w:szCs w:val="24"/>
        </w:rPr>
      </w:pPr>
    </w:p>
    <w:p w:rsidR="00B916F1" w:rsidRPr="005C2A78" w:rsidRDefault="00B916F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5BE6C1613E14213AACB2E5780D02BD8"/>
          </w:placeholder>
        </w:sdtPr>
        <w:sdtContent>
          <w:r>
            <w:rPr>
              <w:rFonts w:eastAsia="Times New Roman" w:cs="Times New Roman"/>
              <w:b/>
              <w:szCs w:val="24"/>
              <w:u w:val="single"/>
            </w:rPr>
            <w:t>SECTION BY SECTION ANALYSIS</w:t>
          </w:r>
        </w:sdtContent>
      </w:sdt>
    </w:p>
    <w:p w:rsidR="00B916F1" w:rsidRPr="005C2A78" w:rsidRDefault="00B916F1" w:rsidP="00AD4089">
      <w:pPr>
        <w:spacing w:after="0" w:line="240" w:lineRule="auto"/>
        <w:jc w:val="both"/>
        <w:rPr>
          <w:rFonts w:eastAsia="Times New Roman" w:cs="Times New Roman"/>
          <w:szCs w:val="24"/>
        </w:rPr>
      </w:pPr>
    </w:p>
    <w:p w:rsidR="00B916F1" w:rsidRPr="00CD2486" w:rsidRDefault="00B916F1" w:rsidP="00AD408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D2486">
        <w:rPr>
          <w:rFonts w:eastAsia="Times New Roman" w:cs="Times New Roman"/>
          <w:szCs w:val="24"/>
        </w:rPr>
        <w:t>Sections 113.087(a), (j), and (k), Natural Resources Code, as follows:</w:t>
      </w:r>
    </w:p>
    <w:p w:rsidR="00B916F1" w:rsidRPr="00CD2486" w:rsidRDefault="00B916F1" w:rsidP="00AD4089">
      <w:pPr>
        <w:spacing w:after="0" w:line="240" w:lineRule="auto"/>
        <w:jc w:val="both"/>
        <w:rPr>
          <w:rFonts w:eastAsia="Times New Roman" w:cs="Times New Roman"/>
          <w:szCs w:val="24"/>
        </w:rPr>
      </w:pPr>
    </w:p>
    <w:p w:rsidR="00B916F1" w:rsidRDefault="00B916F1" w:rsidP="00AD4089">
      <w:pPr>
        <w:spacing w:after="0" w:line="240" w:lineRule="auto"/>
        <w:ind w:left="720"/>
        <w:jc w:val="both"/>
        <w:rPr>
          <w:rFonts w:eastAsia="Times New Roman" w:cs="Times New Roman"/>
          <w:szCs w:val="24"/>
        </w:rPr>
      </w:pPr>
      <w:r>
        <w:rPr>
          <w:rFonts w:eastAsia="Times New Roman" w:cs="Times New Roman"/>
          <w:szCs w:val="24"/>
        </w:rPr>
        <w:t>(a) Provides that the</w:t>
      </w:r>
      <w:r w:rsidRPr="00CD2486">
        <w:rPr>
          <w:rFonts w:eastAsia="Times New Roman" w:cs="Times New Roman"/>
          <w:szCs w:val="24"/>
        </w:rPr>
        <w:t xml:space="preserve"> satisfactory completion of the requirements of </w:t>
      </w:r>
      <w:r>
        <w:rPr>
          <w:rFonts w:eastAsia="Times New Roman" w:cs="Times New Roman"/>
          <w:szCs w:val="24"/>
        </w:rPr>
        <w:t>Section 113.087 (Course of Instruction, Examination, and Seminar Requirements)</w:t>
      </w:r>
      <w:r w:rsidRPr="00CD2486">
        <w:rPr>
          <w:rFonts w:eastAsia="Times New Roman" w:cs="Times New Roman"/>
          <w:szCs w:val="24"/>
        </w:rPr>
        <w:t xml:space="preserve"> is mandatory, and operations requiring an LP-gas license </w:t>
      </w:r>
      <w:r>
        <w:rPr>
          <w:rFonts w:eastAsia="Times New Roman" w:cs="Times New Roman"/>
          <w:szCs w:val="24"/>
        </w:rPr>
        <w:t>are prohibited from commencing, continuing, or resuming</w:t>
      </w:r>
      <w:r w:rsidRPr="00CD2486">
        <w:rPr>
          <w:rFonts w:eastAsia="Times New Roman" w:cs="Times New Roman"/>
          <w:szCs w:val="24"/>
        </w:rPr>
        <w:t xml:space="preserve"> unless examination and seminar requirements are fulfilled. </w:t>
      </w:r>
      <w:r>
        <w:rPr>
          <w:rFonts w:eastAsia="Times New Roman" w:cs="Times New Roman"/>
          <w:szCs w:val="24"/>
        </w:rPr>
        <w:t>Requires the</w:t>
      </w:r>
      <w:r w:rsidRPr="00CD2486">
        <w:rPr>
          <w:rFonts w:eastAsia="Times New Roman" w:cs="Times New Roman"/>
          <w:szCs w:val="24"/>
        </w:rPr>
        <w:t xml:space="preserve"> </w:t>
      </w:r>
      <w:r>
        <w:rPr>
          <w:rFonts w:eastAsia="Times New Roman" w:cs="Times New Roman"/>
          <w:szCs w:val="24"/>
        </w:rPr>
        <w:t>Railroad Commission of Texas (RRC)</w:t>
      </w:r>
      <w:r w:rsidRPr="00CD2486">
        <w:rPr>
          <w:rFonts w:eastAsia="Times New Roman" w:cs="Times New Roman"/>
          <w:szCs w:val="24"/>
        </w:rPr>
        <w:t xml:space="preserve"> </w:t>
      </w:r>
      <w:r>
        <w:rPr>
          <w:rFonts w:eastAsia="Times New Roman" w:cs="Times New Roman"/>
          <w:szCs w:val="24"/>
        </w:rPr>
        <w:t>to</w:t>
      </w:r>
      <w:r w:rsidRPr="00CD2486">
        <w:rPr>
          <w:rFonts w:eastAsia="Times New Roman" w:cs="Times New Roman"/>
          <w:szCs w:val="24"/>
        </w:rPr>
        <w:t xml:space="preserve"> prepare, administer, and grade or review an examination required by </w:t>
      </w:r>
      <w:r>
        <w:rPr>
          <w:rFonts w:eastAsia="Times New Roman" w:cs="Times New Roman"/>
          <w:szCs w:val="24"/>
        </w:rPr>
        <w:t>S</w:t>
      </w:r>
      <w:r w:rsidRPr="00CD2486">
        <w:rPr>
          <w:rFonts w:eastAsia="Times New Roman" w:cs="Times New Roman"/>
          <w:szCs w:val="24"/>
        </w:rPr>
        <w:t>ection</w:t>
      </w:r>
      <w:r>
        <w:rPr>
          <w:rFonts w:eastAsia="Times New Roman" w:cs="Times New Roman"/>
          <w:szCs w:val="24"/>
        </w:rPr>
        <w:t xml:space="preserve"> 113</w:t>
      </w:r>
      <w:r w:rsidRPr="00CD2486">
        <w:rPr>
          <w:rFonts w:eastAsia="Times New Roman" w:cs="Times New Roman"/>
          <w:szCs w:val="24"/>
        </w:rPr>
        <w:t xml:space="preserve"> </w:t>
      </w:r>
      <w:r>
        <w:rPr>
          <w:rFonts w:eastAsia="Times New Roman" w:cs="Times New Roman"/>
          <w:szCs w:val="24"/>
        </w:rPr>
        <w:t xml:space="preserve">(Liquefied Petroleum Gas) </w:t>
      </w:r>
      <w:r w:rsidRPr="00CD2486">
        <w:rPr>
          <w:rFonts w:eastAsia="Times New Roman" w:cs="Times New Roman"/>
          <w:szCs w:val="24"/>
        </w:rPr>
        <w:t>or contract with a testing or proctoring service</w:t>
      </w:r>
      <w:r>
        <w:rPr>
          <w:rFonts w:eastAsia="Times New Roman" w:cs="Times New Roman"/>
          <w:szCs w:val="24"/>
        </w:rPr>
        <w:t>, rather than a testing service,</w:t>
      </w:r>
      <w:r w:rsidRPr="00CD2486">
        <w:rPr>
          <w:rFonts w:eastAsia="Times New Roman" w:cs="Times New Roman"/>
          <w:szCs w:val="24"/>
        </w:rPr>
        <w:t xml:space="preserve"> to prepare, administer, and grade or review the examination.</w:t>
      </w:r>
    </w:p>
    <w:p w:rsidR="00B916F1" w:rsidRDefault="00B916F1" w:rsidP="00AD4089">
      <w:pPr>
        <w:spacing w:after="0" w:line="240" w:lineRule="auto"/>
        <w:ind w:left="720"/>
        <w:jc w:val="both"/>
        <w:rPr>
          <w:rFonts w:eastAsia="Times New Roman" w:cs="Times New Roman"/>
          <w:szCs w:val="24"/>
        </w:rPr>
      </w:pPr>
    </w:p>
    <w:p w:rsidR="00B916F1" w:rsidRDefault="00B916F1" w:rsidP="00AD4089">
      <w:pPr>
        <w:spacing w:after="0" w:line="240" w:lineRule="auto"/>
        <w:ind w:left="720"/>
        <w:jc w:val="both"/>
        <w:rPr>
          <w:rFonts w:eastAsia="Times New Roman" w:cs="Times New Roman"/>
          <w:szCs w:val="24"/>
        </w:rPr>
      </w:pPr>
      <w:r>
        <w:rPr>
          <w:rFonts w:eastAsia="Times New Roman" w:cs="Times New Roman"/>
          <w:szCs w:val="24"/>
        </w:rPr>
        <w:t>(j) Makes conforming changes to this subsection.</w:t>
      </w:r>
    </w:p>
    <w:p w:rsidR="00B916F1" w:rsidRDefault="00B916F1" w:rsidP="00AD4089">
      <w:pPr>
        <w:spacing w:after="0" w:line="240" w:lineRule="auto"/>
        <w:ind w:left="720"/>
        <w:jc w:val="both"/>
        <w:rPr>
          <w:rFonts w:eastAsia="Times New Roman" w:cs="Times New Roman"/>
          <w:szCs w:val="24"/>
        </w:rPr>
      </w:pPr>
    </w:p>
    <w:p w:rsidR="00B916F1" w:rsidRPr="005C2A78" w:rsidRDefault="00B916F1" w:rsidP="00AD4089">
      <w:pPr>
        <w:spacing w:after="0" w:line="240" w:lineRule="auto"/>
        <w:ind w:left="720"/>
        <w:jc w:val="both"/>
        <w:rPr>
          <w:rFonts w:eastAsia="Times New Roman" w:cs="Times New Roman"/>
          <w:szCs w:val="24"/>
        </w:rPr>
      </w:pPr>
      <w:r>
        <w:rPr>
          <w:rFonts w:eastAsia="Times New Roman" w:cs="Times New Roman"/>
          <w:szCs w:val="24"/>
        </w:rPr>
        <w:t>(k) Makes a conforming change to this subsection.</w:t>
      </w:r>
    </w:p>
    <w:p w:rsidR="00B916F1" w:rsidRPr="005C2A78" w:rsidRDefault="00B916F1" w:rsidP="00AD4089">
      <w:pPr>
        <w:spacing w:after="0" w:line="240" w:lineRule="auto"/>
        <w:jc w:val="both"/>
        <w:rPr>
          <w:rFonts w:eastAsia="Times New Roman" w:cs="Times New Roman"/>
          <w:szCs w:val="24"/>
        </w:rPr>
      </w:pPr>
    </w:p>
    <w:p w:rsidR="00B916F1" w:rsidRPr="00CD2486" w:rsidRDefault="00B916F1" w:rsidP="00AD408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CD2486">
        <w:rPr>
          <w:rFonts w:eastAsia="Times New Roman" w:cs="Times New Roman"/>
          <w:szCs w:val="24"/>
        </w:rPr>
        <w:t>Section 113.088(b), Natural Resources Code, is amended to read as follows:</w:t>
      </w:r>
    </w:p>
    <w:p w:rsidR="00B916F1" w:rsidRPr="00CD2486" w:rsidRDefault="00B916F1" w:rsidP="00AD4089">
      <w:pPr>
        <w:spacing w:after="0" w:line="240" w:lineRule="auto"/>
        <w:jc w:val="both"/>
        <w:rPr>
          <w:rFonts w:eastAsia="Times New Roman" w:cs="Times New Roman"/>
          <w:szCs w:val="24"/>
        </w:rPr>
      </w:pPr>
    </w:p>
    <w:p w:rsidR="00B916F1" w:rsidRPr="00CD2486" w:rsidRDefault="00B916F1" w:rsidP="00AD4089">
      <w:pPr>
        <w:spacing w:after="0" w:line="240" w:lineRule="auto"/>
        <w:ind w:left="720"/>
        <w:jc w:val="both"/>
        <w:rPr>
          <w:rFonts w:eastAsia="Times New Roman" w:cs="Times New Roman"/>
          <w:szCs w:val="24"/>
        </w:rPr>
      </w:pPr>
      <w:r>
        <w:rPr>
          <w:rFonts w:eastAsia="Times New Roman" w:cs="Times New Roman"/>
          <w:szCs w:val="24"/>
        </w:rPr>
        <w:t>(b) Requires that RRC</w:t>
      </w:r>
      <w:r w:rsidRPr="00D42A83">
        <w:rPr>
          <w:rFonts w:eastAsia="Times New Roman" w:cs="Times New Roman"/>
          <w:szCs w:val="24"/>
        </w:rPr>
        <w:t xml:space="preserve">, before seminar attendance or examination of any person, except as provided by Subsection (c) (relating to </w:t>
      </w:r>
      <w:r>
        <w:rPr>
          <w:rFonts w:eastAsia="Times New Roman" w:cs="Times New Roman"/>
          <w:szCs w:val="24"/>
        </w:rPr>
        <w:t>RRC</w:t>
      </w:r>
      <w:r w:rsidRPr="00D42A83">
        <w:rPr>
          <w:rFonts w:eastAsia="Times New Roman" w:cs="Times New Roman"/>
          <w:szCs w:val="24"/>
        </w:rPr>
        <w:t>'s authority to exempt voluntary firemen, or public employees of the State of Texas, federal government, or state or federal subdivisions from certain fees), rather than</w:t>
      </w:r>
      <w:r>
        <w:rPr>
          <w:rFonts w:eastAsia="Times New Roman" w:cs="Times New Roman"/>
          <w:szCs w:val="24"/>
        </w:rPr>
        <w:t xml:space="preserve"> as provided by this subsection or Subsection (c), </w:t>
      </w:r>
      <w:r w:rsidRPr="00CD2486">
        <w:rPr>
          <w:rFonts w:eastAsia="Times New Roman" w:cs="Times New Roman"/>
          <w:szCs w:val="24"/>
        </w:rPr>
        <w:t>receive a nonrefundable fee for each examin</w:t>
      </w:r>
      <w:r>
        <w:rPr>
          <w:rFonts w:eastAsia="Times New Roman" w:cs="Times New Roman"/>
          <w:szCs w:val="24"/>
        </w:rPr>
        <w:t xml:space="preserve">ation or seminar registration. Deletes existing text relating to the </w:t>
      </w:r>
      <w:r w:rsidRPr="00CD2486">
        <w:rPr>
          <w:rFonts w:eastAsia="Times New Roman" w:cs="Times New Roman"/>
          <w:szCs w:val="24"/>
        </w:rPr>
        <w:t>nonrefundable fee</w:t>
      </w:r>
      <w:r w:rsidRPr="00CD2486">
        <w:t xml:space="preserve"> </w:t>
      </w:r>
      <w:r>
        <w:t xml:space="preserve">a </w:t>
      </w:r>
      <w:r w:rsidRPr="00CD2486">
        <w:rPr>
          <w:rFonts w:eastAsia="Times New Roman" w:cs="Times New Roman"/>
          <w:szCs w:val="24"/>
        </w:rPr>
        <w:t xml:space="preserve">testing service that administers an examination </w:t>
      </w:r>
      <w:r>
        <w:rPr>
          <w:rFonts w:eastAsia="Times New Roman" w:cs="Times New Roman"/>
          <w:szCs w:val="24"/>
        </w:rPr>
        <w:t>is required to</w:t>
      </w:r>
      <w:r w:rsidRPr="00CD2486">
        <w:rPr>
          <w:rFonts w:eastAsia="Times New Roman" w:cs="Times New Roman"/>
          <w:szCs w:val="24"/>
        </w:rPr>
        <w:t xml:space="preserve"> collect</w:t>
      </w:r>
      <w:r>
        <w:rPr>
          <w:rFonts w:eastAsia="Times New Roman" w:cs="Times New Roman"/>
          <w:szCs w:val="24"/>
        </w:rPr>
        <w:t>.</w:t>
      </w:r>
    </w:p>
    <w:p w:rsidR="00B916F1" w:rsidRPr="005C2A78" w:rsidRDefault="00B916F1" w:rsidP="00AD4089">
      <w:pPr>
        <w:spacing w:after="0" w:line="240" w:lineRule="auto"/>
        <w:jc w:val="both"/>
        <w:rPr>
          <w:rFonts w:eastAsia="Times New Roman" w:cs="Times New Roman"/>
          <w:szCs w:val="24"/>
        </w:rPr>
      </w:pPr>
    </w:p>
    <w:p w:rsidR="00B916F1" w:rsidRPr="00D42A83" w:rsidRDefault="00B916F1" w:rsidP="00AD408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D42A83">
        <w:rPr>
          <w:rFonts w:eastAsia="Times New Roman" w:cs="Times New Roman"/>
          <w:szCs w:val="24"/>
        </w:rPr>
        <w:t>Sections 116.034(e) and (f), Natural Resources Code, as follows:</w:t>
      </w:r>
    </w:p>
    <w:p w:rsidR="00B916F1" w:rsidRPr="00D42A83" w:rsidRDefault="00B916F1" w:rsidP="00AD4089">
      <w:pPr>
        <w:spacing w:after="0" w:line="240" w:lineRule="auto"/>
        <w:jc w:val="both"/>
        <w:rPr>
          <w:rFonts w:eastAsia="Times New Roman" w:cs="Times New Roman"/>
          <w:szCs w:val="24"/>
        </w:rPr>
      </w:pPr>
    </w:p>
    <w:p w:rsidR="00B916F1" w:rsidRDefault="00B916F1" w:rsidP="00AD4089">
      <w:pPr>
        <w:spacing w:after="0" w:line="240" w:lineRule="auto"/>
        <w:ind w:left="720"/>
        <w:jc w:val="both"/>
        <w:rPr>
          <w:rFonts w:eastAsia="Times New Roman" w:cs="Times New Roman"/>
          <w:szCs w:val="24"/>
        </w:rPr>
      </w:pPr>
      <w:r>
        <w:rPr>
          <w:rFonts w:eastAsia="Times New Roman" w:cs="Times New Roman"/>
          <w:szCs w:val="24"/>
        </w:rPr>
        <w:t>(e) Provides that i</w:t>
      </w:r>
      <w:r w:rsidRPr="00D42A83">
        <w:rPr>
          <w:rFonts w:eastAsia="Times New Roman" w:cs="Times New Roman"/>
          <w:szCs w:val="24"/>
        </w:rPr>
        <w:t xml:space="preserve">f the examination is graded or reviewed by </w:t>
      </w:r>
      <w:r>
        <w:rPr>
          <w:rFonts w:eastAsia="Times New Roman" w:cs="Times New Roman"/>
          <w:szCs w:val="24"/>
        </w:rPr>
        <w:t>a testing or proctoring service, rather than a testing service:</w:t>
      </w:r>
    </w:p>
    <w:p w:rsidR="00B916F1" w:rsidRDefault="00B916F1" w:rsidP="00AD4089">
      <w:pPr>
        <w:spacing w:after="0" w:line="240" w:lineRule="auto"/>
        <w:ind w:left="720"/>
        <w:jc w:val="both"/>
        <w:rPr>
          <w:rFonts w:eastAsia="Times New Roman" w:cs="Times New Roman"/>
          <w:szCs w:val="24"/>
        </w:rPr>
      </w:pPr>
    </w:p>
    <w:p w:rsidR="00B916F1" w:rsidRPr="00D42A83" w:rsidRDefault="00B916F1" w:rsidP="00AD4089">
      <w:pPr>
        <w:spacing w:after="0" w:line="240" w:lineRule="auto"/>
        <w:ind w:left="1440"/>
        <w:jc w:val="both"/>
        <w:rPr>
          <w:rFonts w:eastAsia="Times New Roman" w:cs="Times New Roman"/>
          <w:szCs w:val="24"/>
        </w:rPr>
      </w:pPr>
      <w:r>
        <w:rPr>
          <w:rFonts w:eastAsia="Times New Roman" w:cs="Times New Roman"/>
          <w:szCs w:val="24"/>
        </w:rPr>
        <w:t>(1) RRC</w:t>
      </w:r>
      <w:r w:rsidRPr="00D42A83">
        <w:rPr>
          <w:rFonts w:eastAsia="Times New Roman" w:cs="Times New Roman"/>
          <w:szCs w:val="24"/>
        </w:rPr>
        <w:t xml:space="preserve"> </w:t>
      </w:r>
      <w:r>
        <w:rPr>
          <w:rFonts w:eastAsia="Times New Roman" w:cs="Times New Roman"/>
          <w:szCs w:val="24"/>
        </w:rPr>
        <w:t>is required to</w:t>
      </w:r>
      <w:r w:rsidRPr="00D42A83">
        <w:rPr>
          <w:rFonts w:eastAsia="Times New Roman" w:cs="Times New Roman"/>
          <w:szCs w:val="24"/>
        </w:rPr>
        <w:t xml:space="preserve"> notify the person of the results of the examination not later than the 14th day after the date </w:t>
      </w:r>
      <w:r>
        <w:rPr>
          <w:rFonts w:eastAsia="Times New Roman" w:cs="Times New Roman"/>
          <w:szCs w:val="24"/>
        </w:rPr>
        <w:t>RRC</w:t>
      </w:r>
      <w:r w:rsidRPr="00D42A83">
        <w:rPr>
          <w:rFonts w:eastAsia="Times New Roman" w:cs="Times New Roman"/>
          <w:szCs w:val="24"/>
        </w:rPr>
        <w:t xml:space="preserve"> receives the results from the testing or proctoring service</w:t>
      </w:r>
      <w:r>
        <w:rPr>
          <w:rFonts w:eastAsia="Times New Roman" w:cs="Times New Roman"/>
          <w:szCs w:val="24"/>
        </w:rPr>
        <w:t>, rather than testing service</w:t>
      </w:r>
      <w:r w:rsidRPr="00D42A83">
        <w:rPr>
          <w:rFonts w:eastAsia="Times New Roman" w:cs="Times New Roman"/>
          <w:szCs w:val="24"/>
        </w:rPr>
        <w:t>; and</w:t>
      </w:r>
    </w:p>
    <w:p w:rsidR="00B916F1" w:rsidRPr="00D42A83" w:rsidRDefault="00B916F1" w:rsidP="00AD4089">
      <w:pPr>
        <w:spacing w:after="0" w:line="240" w:lineRule="auto"/>
        <w:ind w:left="1440"/>
        <w:jc w:val="both"/>
        <w:rPr>
          <w:rFonts w:eastAsia="Times New Roman" w:cs="Times New Roman"/>
          <w:szCs w:val="24"/>
        </w:rPr>
      </w:pPr>
    </w:p>
    <w:p w:rsidR="00B916F1" w:rsidRDefault="00B916F1" w:rsidP="00AD4089">
      <w:pPr>
        <w:spacing w:after="0" w:line="240" w:lineRule="auto"/>
        <w:ind w:left="1440"/>
        <w:jc w:val="both"/>
        <w:rPr>
          <w:rFonts w:eastAsia="Times New Roman" w:cs="Times New Roman"/>
          <w:szCs w:val="24"/>
        </w:rPr>
      </w:pPr>
      <w:r>
        <w:rPr>
          <w:rFonts w:eastAsia="Times New Roman" w:cs="Times New Roman"/>
          <w:szCs w:val="24"/>
        </w:rPr>
        <w:t>(2) makes no changes to this subdivision.</w:t>
      </w:r>
    </w:p>
    <w:p w:rsidR="00B916F1" w:rsidRDefault="00B916F1" w:rsidP="00AD4089">
      <w:pPr>
        <w:spacing w:after="0" w:line="240" w:lineRule="auto"/>
        <w:ind w:left="1440"/>
        <w:jc w:val="both"/>
        <w:rPr>
          <w:rFonts w:eastAsia="Times New Roman" w:cs="Times New Roman"/>
          <w:szCs w:val="24"/>
        </w:rPr>
      </w:pPr>
    </w:p>
    <w:p w:rsidR="00B916F1" w:rsidRDefault="00B916F1" w:rsidP="00AD4089">
      <w:pPr>
        <w:spacing w:after="0" w:line="240" w:lineRule="auto"/>
        <w:ind w:left="720"/>
        <w:jc w:val="both"/>
        <w:rPr>
          <w:rFonts w:eastAsia="Times New Roman" w:cs="Times New Roman"/>
          <w:szCs w:val="24"/>
        </w:rPr>
      </w:pPr>
      <w:r>
        <w:rPr>
          <w:rFonts w:eastAsia="Times New Roman" w:cs="Times New Roman"/>
          <w:szCs w:val="24"/>
        </w:rPr>
        <w:t>(f) Makes a conforming change to this subsection.</w:t>
      </w:r>
    </w:p>
    <w:p w:rsidR="00B916F1" w:rsidRDefault="00B916F1" w:rsidP="00AD4089">
      <w:pPr>
        <w:spacing w:after="0" w:line="240" w:lineRule="auto"/>
        <w:ind w:left="720"/>
        <w:jc w:val="both"/>
        <w:rPr>
          <w:rFonts w:eastAsia="Times New Roman" w:cs="Times New Roman"/>
          <w:szCs w:val="24"/>
        </w:rPr>
      </w:pPr>
    </w:p>
    <w:p w:rsidR="00B916F1" w:rsidRPr="00C8671F" w:rsidRDefault="00B916F1" w:rsidP="00AD4089">
      <w:pPr>
        <w:spacing w:after="0" w:line="240" w:lineRule="auto"/>
        <w:jc w:val="both"/>
        <w:rPr>
          <w:rFonts w:eastAsia="Times New Roman" w:cs="Times New Roman"/>
          <w:szCs w:val="24"/>
        </w:rPr>
      </w:pPr>
      <w:r>
        <w:rPr>
          <w:rFonts w:eastAsia="Times New Roman" w:cs="Times New Roman"/>
          <w:szCs w:val="24"/>
        </w:rPr>
        <w:t>SECTION 4. Effective date: September 1, 2021.</w:t>
      </w:r>
    </w:p>
    <w:sectPr w:rsidR="00B916F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E51" w:rsidRDefault="00AA7E51" w:rsidP="000F1DF9">
      <w:pPr>
        <w:spacing w:after="0" w:line="240" w:lineRule="auto"/>
      </w:pPr>
      <w:r>
        <w:separator/>
      </w:r>
    </w:p>
  </w:endnote>
  <w:endnote w:type="continuationSeparator" w:id="0">
    <w:p w:rsidR="00AA7E51" w:rsidRDefault="00AA7E5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A7E5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916F1">
                <w:rPr>
                  <w:sz w:val="20"/>
                  <w:szCs w:val="20"/>
                </w:rPr>
                <w:t>SEM, 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916F1">
                <w:rPr>
                  <w:sz w:val="20"/>
                  <w:szCs w:val="20"/>
                </w:rPr>
                <w:t>S.B. 1582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916F1">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A7E5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916F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916F1">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E51" w:rsidRDefault="00AA7E51" w:rsidP="000F1DF9">
      <w:pPr>
        <w:spacing w:after="0" w:line="240" w:lineRule="auto"/>
      </w:pPr>
      <w:r>
        <w:separator/>
      </w:r>
    </w:p>
  </w:footnote>
  <w:footnote w:type="continuationSeparator" w:id="0">
    <w:p w:rsidR="00AA7E51" w:rsidRDefault="00AA7E5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A7E51"/>
    <w:rsid w:val="00AE3F44"/>
    <w:rsid w:val="00B43543"/>
    <w:rsid w:val="00B53F07"/>
    <w:rsid w:val="00B916F1"/>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29E0F"/>
  <w15:docId w15:val="{A6F9310A-6189-40FB-9FDD-3AA1F6B3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916F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8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B3A48FE589C4DE58D3FD133C0ACCD5F"/>
        <w:category>
          <w:name w:val="General"/>
          <w:gallery w:val="placeholder"/>
        </w:category>
        <w:types>
          <w:type w:val="bbPlcHdr"/>
        </w:types>
        <w:behaviors>
          <w:behavior w:val="content"/>
        </w:behaviors>
        <w:guid w:val="{78846E6A-3164-4CB0-96C8-46B3D0B45D89}"/>
      </w:docPartPr>
      <w:docPartBody>
        <w:p w:rsidR="00000000" w:rsidRDefault="00AD5501"/>
      </w:docPartBody>
    </w:docPart>
    <w:docPart>
      <w:docPartPr>
        <w:name w:val="F9DA9080F4A54FA0BEEE4A63E86941D8"/>
        <w:category>
          <w:name w:val="General"/>
          <w:gallery w:val="placeholder"/>
        </w:category>
        <w:types>
          <w:type w:val="bbPlcHdr"/>
        </w:types>
        <w:behaviors>
          <w:behavior w:val="content"/>
        </w:behaviors>
        <w:guid w:val="{41C6EACD-C242-4240-AFC4-159D5B39CF9D}"/>
      </w:docPartPr>
      <w:docPartBody>
        <w:p w:rsidR="00000000" w:rsidRDefault="00AD5501"/>
      </w:docPartBody>
    </w:docPart>
    <w:docPart>
      <w:docPartPr>
        <w:name w:val="0C4FC3304E6940A48CB103711B118822"/>
        <w:category>
          <w:name w:val="General"/>
          <w:gallery w:val="placeholder"/>
        </w:category>
        <w:types>
          <w:type w:val="bbPlcHdr"/>
        </w:types>
        <w:behaviors>
          <w:behavior w:val="content"/>
        </w:behaviors>
        <w:guid w:val="{A9955153-C432-412F-8326-83453506594B}"/>
      </w:docPartPr>
      <w:docPartBody>
        <w:p w:rsidR="00000000" w:rsidRDefault="00AD5501"/>
      </w:docPartBody>
    </w:docPart>
    <w:docPart>
      <w:docPartPr>
        <w:name w:val="2E6413367A1B4001A30C6724CA175F02"/>
        <w:category>
          <w:name w:val="General"/>
          <w:gallery w:val="placeholder"/>
        </w:category>
        <w:types>
          <w:type w:val="bbPlcHdr"/>
        </w:types>
        <w:behaviors>
          <w:behavior w:val="content"/>
        </w:behaviors>
        <w:guid w:val="{8CC66F8F-9AD1-4038-97BB-5F5ECE594E2E}"/>
      </w:docPartPr>
      <w:docPartBody>
        <w:p w:rsidR="00000000" w:rsidRDefault="00AD5501"/>
      </w:docPartBody>
    </w:docPart>
    <w:docPart>
      <w:docPartPr>
        <w:name w:val="663419A254044506946C4E99C022A176"/>
        <w:category>
          <w:name w:val="General"/>
          <w:gallery w:val="placeholder"/>
        </w:category>
        <w:types>
          <w:type w:val="bbPlcHdr"/>
        </w:types>
        <w:behaviors>
          <w:behavior w:val="content"/>
        </w:behaviors>
        <w:guid w:val="{7E9CA3B2-328C-49E7-ABDB-972AC8D54BE6}"/>
      </w:docPartPr>
      <w:docPartBody>
        <w:p w:rsidR="00000000" w:rsidRDefault="00AD5501"/>
      </w:docPartBody>
    </w:docPart>
    <w:docPart>
      <w:docPartPr>
        <w:name w:val="7FACC5748B5646A69ECC4F3E8BE57D56"/>
        <w:category>
          <w:name w:val="General"/>
          <w:gallery w:val="placeholder"/>
        </w:category>
        <w:types>
          <w:type w:val="bbPlcHdr"/>
        </w:types>
        <w:behaviors>
          <w:behavior w:val="content"/>
        </w:behaviors>
        <w:guid w:val="{2DAF313B-4DB8-470A-9995-A7D60386FBAB}"/>
      </w:docPartPr>
      <w:docPartBody>
        <w:p w:rsidR="00000000" w:rsidRDefault="00AD5501"/>
      </w:docPartBody>
    </w:docPart>
    <w:docPart>
      <w:docPartPr>
        <w:name w:val="5AE88332C8F34DEBB28E85C5772C550F"/>
        <w:category>
          <w:name w:val="General"/>
          <w:gallery w:val="placeholder"/>
        </w:category>
        <w:types>
          <w:type w:val="bbPlcHdr"/>
        </w:types>
        <w:behaviors>
          <w:behavior w:val="content"/>
        </w:behaviors>
        <w:guid w:val="{87A332B7-F08E-4D85-91AB-0A07CD732134}"/>
      </w:docPartPr>
      <w:docPartBody>
        <w:p w:rsidR="00000000" w:rsidRDefault="00AD5501"/>
      </w:docPartBody>
    </w:docPart>
    <w:docPart>
      <w:docPartPr>
        <w:name w:val="6152422EA89A4400A8D67D3FC555BBE0"/>
        <w:category>
          <w:name w:val="General"/>
          <w:gallery w:val="placeholder"/>
        </w:category>
        <w:types>
          <w:type w:val="bbPlcHdr"/>
        </w:types>
        <w:behaviors>
          <w:behavior w:val="content"/>
        </w:behaviors>
        <w:guid w:val="{578FB4B0-7129-441F-A4C5-22A3AAD9C284}"/>
      </w:docPartPr>
      <w:docPartBody>
        <w:p w:rsidR="00000000" w:rsidRDefault="00AD5501"/>
      </w:docPartBody>
    </w:docPart>
    <w:docPart>
      <w:docPartPr>
        <w:name w:val="DB403FCB63F64B18BBF0141C78DC51A2"/>
        <w:category>
          <w:name w:val="General"/>
          <w:gallery w:val="placeholder"/>
        </w:category>
        <w:types>
          <w:type w:val="bbPlcHdr"/>
        </w:types>
        <w:behaviors>
          <w:behavior w:val="content"/>
        </w:behaviors>
        <w:guid w:val="{05FD2FBF-FFC3-426B-BF72-2A609807D519}"/>
      </w:docPartPr>
      <w:docPartBody>
        <w:p w:rsidR="00000000" w:rsidRDefault="00AD5501"/>
      </w:docPartBody>
    </w:docPart>
    <w:docPart>
      <w:docPartPr>
        <w:name w:val="A6223B622FEE4645A63F86763D73734E"/>
        <w:category>
          <w:name w:val="General"/>
          <w:gallery w:val="placeholder"/>
        </w:category>
        <w:types>
          <w:type w:val="bbPlcHdr"/>
        </w:types>
        <w:behaviors>
          <w:behavior w:val="content"/>
        </w:behaviors>
        <w:guid w:val="{99C6C8D0-CE3F-46A4-99E7-F519BBCDBF92}"/>
      </w:docPartPr>
      <w:docPartBody>
        <w:p w:rsidR="00000000" w:rsidRDefault="00DE78D0" w:rsidP="00DE78D0">
          <w:pPr>
            <w:pStyle w:val="A6223B622FEE4645A63F86763D73734E"/>
          </w:pPr>
          <w:r w:rsidRPr="00A30DD1">
            <w:rPr>
              <w:rStyle w:val="PlaceholderText"/>
            </w:rPr>
            <w:t>Click here to enter a date.</w:t>
          </w:r>
        </w:p>
      </w:docPartBody>
    </w:docPart>
    <w:docPart>
      <w:docPartPr>
        <w:name w:val="EABFCE6C8F504FC9B8E948FE5E850286"/>
        <w:category>
          <w:name w:val="General"/>
          <w:gallery w:val="placeholder"/>
        </w:category>
        <w:types>
          <w:type w:val="bbPlcHdr"/>
        </w:types>
        <w:behaviors>
          <w:behavior w:val="content"/>
        </w:behaviors>
        <w:guid w:val="{A38E28A6-4995-49AE-9A5F-F11F83B9B3CD}"/>
      </w:docPartPr>
      <w:docPartBody>
        <w:p w:rsidR="00000000" w:rsidRDefault="00AD5501"/>
      </w:docPartBody>
    </w:docPart>
    <w:docPart>
      <w:docPartPr>
        <w:name w:val="92DF63EE173440BDA6B0A59966C9B1A2"/>
        <w:category>
          <w:name w:val="General"/>
          <w:gallery w:val="placeholder"/>
        </w:category>
        <w:types>
          <w:type w:val="bbPlcHdr"/>
        </w:types>
        <w:behaviors>
          <w:behavior w:val="content"/>
        </w:behaviors>
        <w:guid w:val="{83656C0D-3492-48CD-BF8B-7EE70BDA722E}"/>
      </w:docPartPr>
      <w:docPartBody>
        <w:p w:rsidR="00000000" w:rsidRDefault="00AD5501"/>
      </w:docPartBody>
    </w:docPart>
    <w:docPart>
      <w:docPartPr>
        <w:name w:val="2896A7A97648433088F379663651FECF"/>
        <w:category>
          <w:name w:val="General"/>
          <w:gallery w:val="placeholder"/>
        </w:category>
        <w:types>
          <w:type w:val="bbPlcHdr"/>
        </w:types>
        <w:behaviors>
          <w:behavior w:val="content"/>
        </w:behaviors>
        <w:guid w:val="{E57348C2-37B7-4010-916A-40188C77F6A4}"/>
      </w:docPartPr>
      <w:docPartBody>
        <w:p w:rsidR="00000000" w:rsidRDefault="00DE78D0" w:rsidP="00DE78D0">
          <w:pPr>
            <w:pStyle w:val="2896A7A97648433088F379663651FECF"/>
          </w:pPr>
          <w:r>
            <w:rPr>
              <w:rFonts w:eastAsia="Times New Roman" w:cs="Times New Roman"/>
              <w:bCs/>
              <w:szCs w:val="24"/>
            </w:rPr>
            <w:t xml:space="preserve"> </w:t>
          </w:r>
        </w:p>
      </w:docPartBody>
    </w:docPart>
    <w:docPart>
      <w:docPartPr>
        <w:name w:val="FA75C0CE83F846CFB03AC792D5723683"/>
        <w:category>
          <w:name w:val="General"/>
          <w:gallery w:val="placeholder"/>
        </w:category>
        <w:types>
          <w:type w:val="bbPlcHdr"/>
        </w:types>
        <w:behaviors>
          <w:behavior w:val="content"/>
        </w:behaviors>
        <w:guid w:val="{9A67362A-A568-4D86-BC8D-14559B926E80}"/>
      </w:docPartPr>
      <w:docPartBody>
        <w:p w:rsidR="00000000" w:rsidRDefault="00AD5501"/>
      </w:docPartBody>
    </w:docPart>
    <w:docPart>
      <w:docPartPr>
        <w:name w:val="95BE6C1613E14213AACB2E5780D02BD8"/>
        <w:category>
          <w:name w:val="General"/>
          <w:gallery w:val="placeholder"/>
        </w:category>
        <w:types>
          <w:type w:val="bbPlcHdr"/>
        </w:types>
        <w:behaviors>
          <w:behavior w:val="content"/>
        </w:behaviors>
        <w:guid w:val="{687F8FC4-8B26-4C2F-B418-2C895F615AD4}"/>
      </w:docPartPr>
      <w:docPartBody>
        <w:p w:rsidR="00000000" w:rsidRDefault="00AD55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D5501"/>
    <w:rsid w:val="00B252A4"/>
    <w:rsid w:val="00B5530B"/>
    <w:rsid w:val="00C129E8"/>
    <w:rsid w:val="00C968BA"/>
    <w:rsid w:val="00D63E87"/>
    <w:rsid w:val="00D705C9"/>
    <w:rsid w:val="00DE78D0"/>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8D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A6223B622FEE4645A63F86763D73734E">
    <w:name w:val="A6223B622FEE4645A63F86763D73734E"/>
    <w:rsid w:val="00DE78D0"/>
    <w:pPr>
      <w:spacing w:after="160" w:line="259" w:lineRule="auto"/>
    </w:pPr>
  </w:style>
  <w:style w:type="paragraph" w:customStyle="1" w:styleId="2896A7A97648433088F379663651FECF">
    <w:name w:val="2896A7A97648433088F379663651FECF"/>
    <w:rsid w:val="00DE78D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4D0A401-69B3-46FF-A6C6-A018507F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5700</TotalTime>
  <Pages>1</Pages>
  <Words>760</Words>
  <Characters>4336</Characters>
  <Application>Microsoft Office Word</Application>
  <DocSecurity>0</DocSecurity>
  <Lines>36</Lines>
  <Paragraphs>10</Paragraphs>
  <ScaleCrop>false</ScaleCrop>
  <Company>Texas Legislative Council</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2021-04-06T21:38:00Z</cp:lastPrinted>
  <dcterms:created xsi:type="dcterms:W3CDTF">2015-05-29T14:24:00Z</dcterms:created>
  <dcterms:modified xsi:type="dcterms:W3CDTF">2021-04-06T21:42:00Z</dcterms:modified>
</cp:coreProperties>
</file>

<file path=docProps/custom.xml><?xml version="1.0" encoding="utf-8"?>
<op:Properties xmlns:vt="http://schemas.openxmlformats.org/officeDocument/2006/docPropsVTypes" xmlns:op="http://schemas.openxmlformats.org/officeDocument/2006/custom-properties"/>
</file>