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C1D67" w14:paraId="587FA422" w14:textId="77777777" w:rsidTr="00345119">
        <w:tc>
          <w:tcPr>
            <w:tcW w:w="9576" w:type="dxa"/>
            <w:noWrap/>
          </w:tcPr>
          <w:p w14:paraId="2FCCA26B" w14:textId="77777777" w:rsidR="008423E4" w:rsidRPr="0022177D" w:rsidRDefault="000F0018" w:rsidP="00552C9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3C88E35" w14:textId="77777777" w:rsidR="008423E4" w:rsidRPr="0022177D" w:rsidRDefault="008423E4" w:rsidP="00552C93">
      <w:pPr>
        <w:jc w:val="center"/>
      </w:pPr>
    </w:p>
    <w:p w14:paraId="300469A3" w14:textId="77777777" w:rsidR="008423E4" w:rsidRPr="00B31F0E" w:rsidRDefault="008423E4" w:rsidP="00552C93"/>
    <w:p w14:paraId="345558A6" w14:textId="77777777" w:rsidR="008423E4" w:rsidRPr="00742794" w:rsidRDefault="008423E4" w:rsidP="00552C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1D67" w14:paraId="50E1982F" w14:textId="77777777" w:rsidTr="00345119">
        <w:tc>
          <w:tcPr>
            <w:tcW w:w="9576" w:type="dxa"/>
          </w:tcPr>
          <w:p w14:paraId="4936A841" w14:textId="77777777" w:rsidR="008423E4" w:rsidRPr="00861995" w:rsidRDefault="000F0018" w:rsidP="00552C93">
            <w:pPr>
              <w:jc w:val="right"/>
            </w:pPr>
            <w:r>
              <w:t>S.B. 1675</w:t>
            </w:r>
          </w:p>
        </w:tc>
      </w:tr>
      <w:tr w:rsidR="00AC1D67" w14:paraId="5C91438E" w14:textId="77777777" w:rsidTr="00345119">
        <w:tc>
          <w:tcPr>
            <w:tcW w:w="9576" w:type="dxa"/>
          </w:tcPr>
          <w:p w14:paraId="7998235B" w14:textId="77777777" w:rsidR="008423E4" w:rsidRPr="00861995" w:rsidRDefault="000F0018" w:rsidP="00552C93">
            <w:pPr>
              <w:jc w:val="right"/>
            </w:pPr>
            <w:r>
              <w:t xml:space="preserve">By: </w:t>
            </w:r>
            <w:r w:rsidR="00F81B48">
              <w:t>Campbell</w:t>
            </w:r>
          </w:p>
        </w:tc>
      </w:tr>
      <w:tr w:rsidR="00AC1D67" w14:paraId="753D8D9B" w14:textId="77777777" w:rsidTr="00345119">
        <w:tc>
          <w:tcPr>
            <w:tcW w:w="9576" w:type="dxa"/>
          </w:tcPr>
          <w:p w14:paraId="4BD99532" w14:textId="77777777" w:rsidR="008423E4" w:rsidRPr="00861995" w:rsidRDefault="000F0018" w:rsidP="00552C93">
            <w:pPr>
              <w:jc w:val="right"/>
            </w:pPr>
            <w:r>
              <w:t>Elections</w:t>
            </w:r>
          </w:p>
        </w:tc>
      </w:tr>
      <w:tr w:rsidR="00AC1D67" w14:paraId="07D10BAC" w14:textId="77777777" w:rsidTr="00345119">
        <w:tc>
          <w:tcPr>
            <w:tcW w:w="9576" w:type="dxa"/>
          </w:tcPr>
          <w:p w14:paraId="556E6978" w14:textId="77777777" w:rsidR="008423E4" w:rsidRDefault="000F0018" w:rsidP="00552C93">
            <w:pPr>
              <w:jc w:val="right"/>
            </w:pPr>
            <w:r>
              <w:t>Committee Report (Unamended)</w:t>
            </w:r>
          </w:p>
        </w:tc>
      </w:tr>
    </w:tbl>
    <w:p w14:paraId="79B9683F" w14:textId="77777777" w:rsidR="008423E4" w:rsidRDefault="008423E4" w:rsidP="00552C93">
      <w:pPr>
        <w:tabs>
          <w:tab w:val="right" w:pos="9360"/>
        </w:tabs>
      </w:pPr>
    </w:p>
    <w:p w14:paraId="58E143E1" w14:textId="77777777" w:rsidR="008423E4" w:rsidRDefault="008423E4" w:rsidP="00552C93"/>
    <w:p w14:paraId="54F5E67A" w14:textId="77777777" w:rsidR="008423E4" w:rsidRDefault="008423E4" w:rsidP="00552C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C1D67" w14:paraId="4782EE67" w14:textId="77777777" w:rsidTr="00345119">
        <w:tc>
          <w:tcPr>
            <w:tcW w:w="9576" w:type="dxa"/>
          </w:tcPr>
          <w:p w14:paraId="7897CB0E" w14:textId="77777777" w:rsidR="008423E4" w:rsidRPr="00A8133F" w:rsidRDefault="000F0018" w:rsidP="00552C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55D823" w14:textId="77777777" w:rsidR="008423E4" w:rsidRDefault="008423E4" w:rsidP="00552C93"/>
          <w:p w14:paraId="6251A0E3" w14:textId="065E76E2" w:rsidR="008423E4" w:rsidRDefault="000F0018" w:rsidP="00552C93">
            <w:pPr>
              <w:pStyle w:val="Header"/>
              <w:jc w:val="both"/>
            </w:pPr>
            <w:r>
              <w:t>In order t</w:t>
            </w:r>
            <w:r w:rsidR="00151F80">
              <w:t>o maintain the integrity of</w:t>
            </w:r>
            <w:r>
              <w:t xml:space="preserve"> elections, certain reforms are needed</w:t>
            </w:r>
            <w:r w:rsidR="00151F80">
              <w:t xml:space="preserve"> to safeguard Texans' right to engage in the legislative process and protect elections from various last minute changes to mail-in ballot laws.</w:t>
            </w:r>
            <w:r>
              <w:t xml:space="preserve"> S.B. 1675 seeks to address this issue by generally </w:t>
            </w:r>
            <w:r w:rsidRPr="00420397">
              <w:t>prohibit</w:t>
            </w:r>
            <w:r>
              <w:t>ing</w:t>
            </w:r>
            <w:r w:rsidRPr="00420397">
              <w:t xml:space="preserve"> the qualifications for early voting by mail and p</w:t>
            </w:r>
            <w:r w:rsidRPr="00420397">
              <w:t>rocedures for conducting early voting by mail from being amended or suspended for any reason</w:t>
            </w:r>
            <w:r>
              <w:t xml:space="preserve"> and </w:t>
            </w:r>
            <w:r w:rsidR="00735B91">
              <w:t xml:space="preserve">providing for certain prohibitions against the suspension of a </w:t>
            </w:r>
            <w:r w:rsidR="00735B91" w:rsidRPr="00735B91">
              <w:t>provision</w:t>
            </w:r>
            <w:r w:rsidR="00735B91">
              <w:t xml:space="preserve"> of a</w:t>
            </w:r>
            <w:r w:rsidR="00735B91" w:rsidRPr="00735B91">
              <w:t xml:space="preserve"> </w:t>
            </w:r>
            <w:r w:rsidR="00735B91">
              <w:t xml:space="preserve">statute, </w:t>
            </w:r>
            <w:r w:rsidR="00735B91" w:rsidRPr="00735B91">
              <w:t>order</w:t>
            </w:r>
            <w:r w:rsidR="00735B91">
              <w:t>, or rule</w:t>
            </w:r>
            <w:r w:rsidR="00735B91" w:rsidRPr="00735B91">
              <w:t xml:space="preserve"> </w:t>
            </w:r>
            <w:r w:rsidR="00391AD5">
              <w:t>that is</w:t>
            </w:r>
            <w:r w:rsidR="00735B91" w:rsidRPr="00735B91">
              <w:t xml:space="preserve"> related to the qualifications or procedures for early voting by mail</w:t>
            </w:r>
            <w:r w:rsidR="00735B91">
              <w:t>.</w:t>
            </w:r>
          </w:p>
          <w:p w14:paraId="70960D23" w14:textId="77777777" w:rsidR="008423E4" w:rsidRPr="00E26B13" w:rsidRDefault="008423E4" w:rsidP="00552C93">
            <w:pPr>
              <w:rPr>
                <w:b/>
              </w:rPr>
            </w:pPr>
          </w:p>
        </w:tc>
      </w:tr>
      <w:tr w:rsidR="00AC1D67" w14:paraId="01AADC73" w14:textId="77777777" w:rsidTr="00345119">
        <w:tc>
          <w:tcPr>
            <w:tcW w:w="9576" w:type="dxa"/>
          </w:tcPr>
          <w:p w14:paraId="0500B479" w14:textId="77777777" w:rsidR="0017725B" w:rsidRDefault="000F0018" w:rsidP="00552C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182B46" w14:textId="77777777" w:rsidR="0017725B" w:rsidRDefault="0017725B" w:rsidP="00552C93">
            <w:pPr>
              <w:rPr>
                <w:b/>
                <w:u w:val="single"/>
              </w:rPr>
            </w:pPr>
          </w:p>
          <w:p w14:paraId="4540E170" w14:textId="77777777" w:rsidR="009179BA" w:rsidRPr="009179BA" w:rsidRDefault="000F0018" w:rsidP="00552C9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</w:t>
            </w:r>
            <w:r>
              <w:t>on for community supervision, parole, or mandatory supervision.</w:t>
            </w:r>
          </w:p>
          <w:p w14:paraId="65156AB0" w14:textId="77777777" w:rsidR="0017725B" w:rsidRPr="0017725B" w:rsidRDefault="0017725B" w:rsidP="00552C93">
            <w:pPr>
              <w:rPr>
                <w:b/>
                <w:u w:val="single"/>
              </w:rPr>
            </w:pPr>
          </w:p>
        </w:tc>
      </w:tr>
      <w:tr w:rsidR="00AC1D67" w14:paraId="7F31BFD2" w14:textId="77777777" w:rsidTr="00345119">
        <w:tc>
          <w:tcPr>
            <w:tcW w:w="9576" w:type="dxa"/>
          </w:tcPr>
          <w:p w14:paraId="12D7DA95" w14:textId="77777777" w:rsidR="008423E4" w:rsidRPr="00A8133F" w:rsidRDefault="000F0018" w:rsidP="00552C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E93F73" w14:textId="77777777" w:rsidR="008423E4" w:rsidRDefault="008423E4" w:rsidP="00552C93"/>
          <w:p w14:paraId="78340DE5" w14:textId="77777777" w:rsidR="009179BA" w:rsidRDefault="000F0018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005F26C" w14:textId="77777777" w:rsidR="008423E4" w:rsidRPr="00E21FDC" w:rsidRDefault="008423E4" w:rsidP="00552C93">
            <w:pPr>
              <w:rPr>
                <w:b/>
              </w:rPr>
            </w:pPr>
          </w:p>
        </w:tc>
      </w:tr>
      <w:tr w:rsidR="00AC1D67" w14:paraId="7A747982" w14:textId="77777777" w:rsidTr="00345119">
        <w:tc>
          <w:tcPr>
            <w:tcW w:w="9576" w:type="dxa"/>
          </w:tcPr>
          <w:p w14:paraId="3298CA09" w14:textId="77777777" w:rsidR="008423E4" w:rsidRPr="00A8133F" w:rsidRDefault="000F0018" w:rsidP="00552C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8B8E84" w14:textId="77777777" w:rsidR="008423E4" w:rsidRDefault="008423E4" w:rsidP="00552C93"/>
          <w:p w14:paraId="46E73039" w14:textId="77777777" w:rsidR="005B69D4" w:rsidRDefault="000F0018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1675 amends the </w:t>
            </w:r>
            <w:r w:rsidRPr="005B69D4">
              <w:t>Election Code</w:t>
            </w:r>
            <w:r>
              <w:t xml:space="preserve"> to prohibit, except as specifically permitted by statute, the qualifications for early voting by mail and procedures for conducting early voting by mail from being amended or suspended for any reason.</w:t>
            </w:r>
          </w:p>
          <w:p w14:paraId="2E31E57B" w14:textId="77777777" w:rsidR="005B69D4" w:rsidRDefault="005B69D4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3D734E" w14:textId="77777777" w:rsidR="005B69D4" w:rsidRDefault="000F0018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167</w:t>
            </w:r>
            <w:r>
              <w:t xml:space="preserve">5 amends the </w:t>
            </w:r>
            <w:r w:rsidRPr="005B69D4">
              <w:t>Government Code</w:t>
            </w:r>
            <w:r>
              <w:t xml:space="preserve"> to prohibit </w:t>
            </w:r>
            <w:r w:rsidRPr="005B69D4">
              <w:t xml:space="preserve">the governor </w:t>
            </w:r>
            <w:r>
              <w:t>from</w:t>
            </w:r>
            <w:r w:rsidRPr="005B69D4">
              <w:t xml:space="preserve"> suspend</w:t>
            </w:r>
            <w:r>
              <w:t>ing</w:t>
            </w:r>
            <w:r w:rsidRPr="005B69D4">
              <w:t xml:space="preserve"> a provision of a statute, an order, or a rule under</w:t>
            </w:r>
            <w:r>
              <w:t xml:space="preserve"> applicable provisions of the </w:t>
            </w:r>
            <w:r w:rsidRPr="005B69D4">
              <w:t>Texas Disaster Act of 1975</w:t>
            </w:r>
            <w:r>
              <w:t xml:space="preserve"> </w:t>
            </w:r>
            <w:r w:rsidRPr="005B69D4">
              <w:t>if the provision, order, or rule is related to the qualifications or procedure</w:t>
            </w:r>
            <w:r w:rsidRPr="005B69D4">
              <w:t>s for early voting by mail.</w:t>
            </w:r>
            <w:r>
              <w:t xml:space="preserve"> The bill authorizes the </w:t>
            </w:r>
            <w:r w:rsidR="00481FE5">
              <w:t>governor, u</w:t>
            </w:r>
            <w:r w:rsidRPr="005B69D4">
              <w:t xml:space="preserve">pon declaration of a state of disaster, </w:t>
            </w:r>
            <w:r w:rsidR="00481FE5">
              <w:t>to</w:t>
            </w:r>
            <w:r w:rsidRPr="005B69D4">
              <w:t xml:space="preserve"> suspend </w:t>
            </w:r>
            <w:r w:rsidR="00481FE5">
              <w:t>Election Code</w:t>
            </w:r>
            <w:r w:rsidR="003E2912">
              <w:t xml:space="preserve"> early voting</w:t>
            </w:r>
            <w:r w:rsidR="00481FE5">
              <w:t xml:space="preserve"> provisions</w:t>
            </w:r>
            <w:r w:rsidR="003E2912">
              <w:t xml:space="preserve"> that do the following</w:t>
            </w:r>
            <w:r w:rsidR="00481FE5">
              <w:t xml:space="preserve"> </w:t>
            </w:r>
            <w:r w:rsidRPr="005B69D4">
              <w:t xml:space="preserve">only for the purpose of allowing a voter registered to vote at an address located </w:t>
            </w:r>
            <w:r w:rsidRPr="005B69D4">
              <w:t xml:space="preserve">in a disaster area to deliver a marked ballot voted under </w:t>
            </w:r>
            <w:r w:rsidR="003E2912">
              <w:t>those provisions</w:t>
            </w:r>
            <w:r w:rsidRPr="005B69D4">
              <w:t xml:space="preserve"> to the early voting clerk's o</w:t>
            </w:r>
            <w:r w:rsidR="003E2912">
              <w:t>ffice on or before election day:</w:t>
            </w:r>
          </w:p>
          <w:p w14:paraId="0F7D4617" w14:textId="77777777" w:rsidR="003E2912" w:rsidRDefault="000F0018" w:rsidP="00552C9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E2912">
              <w:t>authorize a voter to deliver a marked ballot in person to the early voting clerk's office only while the polls are open</w:t>
            </w:r>
            <w:r w:rsidRPr="003E2912">
              <w:t xml:space="preserve"> on election day</w:t>
            </w:r>
            <w:r>
              <w:t>;</w:t>
            </w:r>
            <w:r w:rsidRPr="003E2912">
              <w:t xml:space="preserve"> and </w:t>
            </w:r>
          </w:p>
          <w:p w14:paraId="53F69029" w14:textId="77777777" w:rsidR="003E2912" w:rsidRDefault="000F0018" w:rsidP="00552C9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E2912">
              <w:t>require a voter who delivers a marked ballot in person to present an acceptable form of identification</w:t>
            </w:r>
            <w:r>
              <w:t>.</w:t>
            </w:r>
          </w:p>
          <w:p w14:paraId="35054A64" w14:textId="77777777" w:rsidR="005B69D4" w:rsidRDefault="005B69D4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7039B79" w14:textId="77777777" w:rsidR="003E2912" w:rsidRDefault="000F0018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1675 prohibits t</w:t>
            </w:r>
            <w:r w:rsidRPr="003E2912">
              <w:t>he presiding officer of the governing body of a county or incorporated city</w:t>
            </w:r>
            <w:r w:rsidR="00D23989">
              <w:t xml:space="preserve"> from</w:t>
            </w:r>
            <w:r w:rsidRPr="003E2912">
              <w:t xml:space="preserve"> suspend</w:t>
            </w:r>
            <w:r w:rsidR="00D23989">
              <w:t>ing</w:t>
            </w:r>
            <w:r w:rsidRPr="003E2912">
              <w:t xml:space="preserve"> a provision of </w:t>
            </w:r>
            <w:r w:rsidRPr="003E2912">
              <w:t>a statute, rule, or order under</w:t>
            </w:r>
            <w:r w:rsidR="00D23989">
              <w:t xml:space="preserve"> provisions of the act relating to a declaration of local disaster</w:t>
            </w:r>
            <w:r w:rsidRPr="003E2912">
              <w:t xml:space="preserve"> if the statute, rule, or order is related to the qualifications or procedures for early voting by mail.</w:t>
            </w:r>
          </w:p>
          <w:p w14:paraId="4BA3A518" w14:textId="77777777" w:rsidR="008423E4" w:rsidRDefault="008423E4" w:rsidP="00552C93">
            <w:pPr>
              <w:rPr>
                <w:b/>
              </w:rPr>
            </w:pPr>
          </w:p>
          <w:p w14:paraId="50702CD3" w14:textId="1D2265AF" w:rsidR="00552C93" w:rsidRPr="00835628" w:rsidRDefault="00552C93" w:rsidP="00552C93">
            <w:pPr>
              <w:rPr>
                <w:b/>
              </w:rPr>
            </w:pPr>
          </w:p>
        </w:tc>
      </w:tr>
      <w:tr w:rsidR="00AC1D67" w14:paraId="626C28A9" w14:textId="77777777" w:rsidTr="00345119">
        <w:tc>
          <w:tcPr>
            <w:tcW w:w="9576" w:type="dxa"/>
          </w:tcPr>
          <w:p w14:paraId="61666EC7" w14:textId="77777777" w:rsidR="008423E4" w:rsidRPr="00A8133F" w:rsidRDefault="000F0018" w:rsidP="00552C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1B4C08E" w14:textId="77777777" w:rsidR="008423E4" w:rsidRDefault="008423E4" w:rsidP="00552C93"/>
          <w:p w14:paraId="7E4BCF83" w14:textId="77777777" w:rsidR="008423E4" w:rsidRPr="003624F2" w:rsidRDefault="000F0018" w:rsidP="00552C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D64E32E" w14:textId="77777777" w:rsidR="008423E4" w:rsidRPr="00233FDB" w:rsidRDefault="008423E4" w:rsidP="00552C93">
            <w:pPr>
              <w:rPr>
                <w:b/>
              </w:rPr>
            </w:pPr>
          </w:p>
        </w:tc>
      </w:tr>
    </w:tbl>
    <w:p w14:paraId="6A60CA23" w14:textId="77777777" w:rsidR="008423E4" w:rsidRPr="00BE0E75" w:rsidRDefault="008423E4" w:rsidP="00552C93">
      <w:pPr>
        <w:jc w:val="both"/>
        <w:rPr>
          <w:rFonts w:ascii="Arial" w:hAnsi="Arial"/>
          <w:sz w:val="16"/>
          <w:szCs w:val="16"/>
        </w:rPr>
      </w:pPr>
    </w:p>
    <w:p w14:paraId="1E378C64" w14:textId="77777777" w:rsidR="004108C3" w:rsidRPr="008423E4" w:rsidRDefault="004108C3" w:rsidP="00552C9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0F0E" w14:textId="77777777" w:rsidR="00000000" w:rsidRDefault="000F0018">
      <w:r>
        <w:separator/>
      </w:r>
    </w:p>
  </w:endnote>
  <w:endnote w:type="continuationSeparator" w:id="0">
    <w:p w14:paraId="6BDD5527" w14:textId="77777777" w:rsidR="00000000" w:rsidRDefault="000F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5ED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1D67" w14:paraId="3B24E6AB" w14:textId="77777777" w:rsidTr="009C1E9A">
      <w:trPr>
        <w:cantSplit/>
      </w:trPr>
      <w:tc>
        <w:tcPr>
          <w:tcW w:w="0" w:type="pct"/>
        </w:tcPr>
        <w:p w14:paraId="5F43C0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396D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2DED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FC67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1379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1D67" w14:paraId="3A913A4D" w14:textId="77777777" w:rsidTr="009C1E9A">
      <w:trPr>
        <w:cantSplit/>
      </w:trPr>
      <w:tc>
        <w:tcPr>
          <w:tcW w:w="0" w:type="pct"/>
        </w:tcPr>
        <w:p w14:paraId="11B1F2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BD9E82" w14:textId="77777777" w:rsidR="00EC379B" w:rsidRPr="009C1E9A" w:rsidRDefault="000F001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26732</w:t>
          </w:r>
        </w:p>
      </w:tc>
      <w:tc>
        <w:tcPr>
          <w:tcW w:w="2453" w:type="pct"/>
        </w:tcPr>
        <w:p w14:paraId="6F76C5DA" w14:textId="2EE73827" w:rsidR="00EC379B" w:rsidRDefault="000F00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D0D36">
            <w:t>21.133.818</w:t>
          </w:r>
          <w:r>
            <w:fldChar w:fldCharType="end"/>
          </w:r>
        </w:p>
      </w:tc>
    </w:tr>
    <w:tr w:rsidR="00AC1D67" w14:paraId="297E2135" w14:textId="77777777" w:rsidTr="009C1E9A">
      <w:trPr>
        <w:cantSplit/>
      </w:trPr>
      <w:tc>
        <w:tcPr>
          <w:tcW w:w="0" w:type="pct"/>
        </w:tcPr>
        <w:p w14:paraId="70766A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DD91E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432BD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AE29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1D67" w14:paraId="47C74A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CCAD44" w14:textId="219A44C2" w:rsidR="00EC379B" w:rsidRDefault="000F001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52C9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52000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8FBB7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2CE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9122" w14:textId="77777777" w:rsidR="00000000" w:rsidRDefault="000F0018">
      <w:r>
        <w:separator/>
      </w:r>
    </w:p>
  </w:footnote>
  <w:footnote w:type="continuationSeparator" w:id="0">
    <w:p w14:paraId="351E8E82" w14:textId="77777777" w:rsidR="00000000" w:rsidRDefault="000F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446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972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42B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69F"/>
    <w:multiLevelType w:val="hybridMultilevel"/>
    <w:tmpl w:val="04429D04"/>
    <w:lvl w:ilvl="0" w:tplc="0FF81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A0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AA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B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4E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61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E3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C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8A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4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517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018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F8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2BF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16B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AD5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91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397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FE5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463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C93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9D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CA3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9BA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660F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1D67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1F25"/>
    <w:rsid w:val="00AF48B4"/>
    <w:rsid w:val="00AF4923"/>
    <w:rsid w:val="00AF7C74"/>
    <w:rsid w:val="00B000AF"/>
    <w:rsid w:val="00B03301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0EB0"/>
    <w:rsid w:val="00BD2E1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376"/>
    <w:rsid w:val="00CC7131"/>
    <w:rsid w:val="00CC7B9E"/>
    <w:rsid w:val="00CD06CA"/>
    <w:rsid w:val="00CD076A"/>
    <w:rsid w:val="00CD0D36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89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B48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40483-4FEE-4374-A780-8FCFAD60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69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6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69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6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69D4"/>
    <w:rPr>
      <w:b/>
      <w:bCs/>
    </w:rPr>
  </w:style>
  <w:style w:type="character" w:styleId="Hyperlink">
    <w:name w:val="Hyperlink"/>
    <w:basedOn w:val="DefaultParagraphFont"/>
    <w:unhideWhenUsed/>
    <w:rsid w:val="005B6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F1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2265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SB01675 (Committee Report (Unamended))</vt:lpstr>
    </vt:vector>
  </TitlesOfParts>
  <Company>State of Texas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26732</dc:subject>
  <dc:creator>State of Texas</dc:creator>
  <dc:description>SB 1675 by Campbell-(H)Elections</dc:description>
  <cp:lastModifiedBy>Damian Duarte</cp:lastModifiedBy>
  <cp:revision>2</cp:revision>
  <cp:lastPrinted>2003-11-26T17:21:00Z</cp:lastPrinted>
  <dcterms:created xsi:type="dcterms:W3CDTF">2021-05-21T17:32:00Z</dcterms:created>
  <dcterms:modified xsi:type="dcterms:W3CDTF">2021-05-21T17:32:00Z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21.133.818</vt:lpwstr>
  </property>
</Properties>
</file>