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65" w:rsidRDefault="00F31965" w:rsidP="000F1DF9">
      <w:pPr>
        <w:spacing w:after="0" w:line="240" w:lineRule="auto"/>
        <w:jc w:val="center"/>
        <w:rPr>
          <w:rFonts w:cs="Times New Roman"/>
          <w:b/>
          <w:szCs w:val="24"/>
          <w:u w:val="single"/>
        </w:rPr>
      </w:pPr>
      <w:r>
        <w:rPr>
          <w:rFonts w:cs="Times New Roman"/>
          <w:b/>
          <w:szCs w:val="24"/>
          <w:u w:val="single"/>
        </w:rPr>
        <w:t xml:space="preserve">ji </w:t>
      </w:r>
      <w:sdt>
        <w:sdtPr>
          <w:rPr>
            <w:rFonts w:cs="Times New Roman"/>
            <w:b/>
            <w:szCs w:val="24"/>
            <w:u w:val="single"/>
          </w:rPr>
          <w:alias w:val="Document Header"/>
          <w:tag w:val="HeaderContentControl"/>
          <w:id w:val="1182780330"/>
          <w:lock w:val="sdtContentLocked"/>
          <w:placeholder>
            <w:docPart w:val="EFB6E38371A2441D840D92F57B77ABF4"/>
          </w:placeholder>
        </w:sdtPr>
        <w:sdtContent>
          <w:r w:rsidRPr="005C2A78">
            <w:rPr>
              <w:rFonts w:cs="Times New Roman"/>
              <w:b/>
              <w:szCs w:val="24"/>
              <w:u w:val="single"/>
            </w:rPr>
            <w:t>BILL ANALYSIS</w:t>
          </w:r>
        </w:sdtContent>
      </w:sdt>
    </w:p>
    <w:p w:rsidR="00F31965" w:rsidRPr="00585C31" w:rsidRDefault="00F31965" w:rsidP="000F1DF9">
      <w:pPr>
        <w:spacing w:after="0" w:line="240" w:lineRule="auto"/>
        <w:rPr>
          <w:rFonts w:cs="Times New Roman"/>
          <w:szCs w:val="24"/>
        </w:rPr>
      </w:pPr>
    </w:p>
    <w:p w:rsidR="00F31965" w:rsidRPr="00585C31" w:rsidRDefault="00F319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1965" w:rsidTr="000F1DF9">
        <w:tc>
          <w:tcPr>
            <w:tcW w:w="2718" w:type="dxa"/>
          </w:tcPr>
          <w:p w:rsidR="00F31965" w:rsidRPr="005C2A78" w:rsidRDefault="00F31965" w:rsidP="006D756B">
            <w:pPr>
              <w:rPr>
                <w:rFonts w:cs="Times New Roman"/>
                <w:szCs w:val="24"/>
              </w:rPr>
            </w:pPr>
            <w:sdt>
              <w:sdtPr>
                <w:rPr>
                  <w:rFonts w:cs="Times New Roman"/>
                  <w:szCs w:val="24"/>
                </w:rPr>
                <w:alias w:val="Agency Title"/>
                <w:tag w:val="AgencyTitleContentControl"/>
                <w:id w:val="1920747753"/>
                <w:lock w:val="sdtContentLocked"/>
                <w:placeholder>
                  <w:docPart w:val="92B3FB70634D48B6B81A8FD393783F3B"/>
                </w:placeholder>
              </w:sdtPr>
              <w:sdtEndPr>
                <w:rPr>
                  <w:rFonts w:cstheme="minorBidi"/>
                  <w:szCs w:val="22"/>
                </w:rPr>
              </w:sdtEndPr>
              <w:sdtContent>
                <w:r>
                  <w:rPr>
                    <w:rFonts w:cs="Times New Roman"/>
                    <w:szCs w:val="24"/>
                  </w:rPr>
                  <w:t>Senate Research Center</w:t>
                </w:r>
              </w:sdtContent>
            </w:sdt>
          </w:p>
        </w:tc>
        <w:tc>
          <w:tcPr>
            <w:tcW w:w="6858" w:type="dxa"/>
          </w:tcPr>
          <w:p w:rsidR="00F31965" w:rsidRPr="00FF6471" w:rsidRDefault="00F31965" w:rsidP="000F1DF9">
            <w:pPr>
              <w:jc w:val="right"/>
              <w:rPr>
                <w:rFonts w:cs="Times New Roman"/>
                <w:szCs w:val="24"/>
              </w:rPr>
            </w:pPr>
            <w:sdt>
              <w:sdtPr>
                <w:rPr>
                  <w:rFonts w:cs="Times New Roman"/>
                  <w:szCs w:val="24"/>
                </w:rPr>
                <w:alias w:val="Bill Number"/>
                <w:tag w:val="BillNumberOne"/>
                <w:id w:val="-410784069"/>
                <w:lock w:val="sdtContentLocked"/>
                <w:placeholder>
                  <w:docPart w:val="4F5A078986E64D449D89BDD70E8B902B"/>
                </w:placeholder>
              </w:sdtPr>
              <w:sdtContent>
                <w:r>
                  <w:rPr>
                    <w:rFonts w:cs="Times New Roman"/>
                    <w:szCs w:val="24"/>
                  </w:rPr>
                  <w:t>S.B. 1678</w:t>
                </w:r>
              </w:sdtContent>
            </w:sdt>
          </w:p>
        </w:tc>
      </w:tr>
      <w:tr w:rsidR="00F31965" w:rsidTr="000F1DF9">
        <w:sdt>
          <w:sdtPr>
            <w:rPr>
              <w:rFonts w:cs="Times New Roman"/>
              <w:szCs w:val="24"/>
            </w:rPr>
            <w:alias w:val="TLCNumber"/>
            <w:tag w:val="TLCNumber"/>
            <w:id w:val="-542600604"/>
            <w:lock w:val="sdtLocked"/>
            <w:placeholder>
              <w:docPart w:val="425F1165B4794F6FBEDE8E26AF42DFD4"/>
            </w:placeholder>
          </w:sdtPr>
          <w:sdtContent>
            <w:tc>
              <w:tcPr>
                <w:tcW w:w="2718" w:type="dxa"/>
              </w:tcPr>
              <w:p w:rsidR="00F31965" w:rsidRPr="006D6211" w:rsidRDefault="00F31965" w:rsidP="00C65088">
                <w:r>
                  <w:rPr>
                    <w:noProof/>
                  </w:rPr>
                  <w:t>87R5364 YDB-D</w:t>
                </w:r>
              </w:p>
            </w:tc>
          </w:sdtContent>
        </w:sdt>
        <w:tc>
          <w:tcPr>
            <w:tcW w:w="6858" w:type="dxa"/>
          </w:tcPr>
          <w:p w:rsidR="00F31965" w:rsidRPr="005C2A78" w:rsidRDefault="00F31965" w:rsidP="00073EDD">
            <w:pPr>
              <w:jc w:val="right"/>
              <w:rPr>
                <w:rFonts w:cs="Times New Roman"/>
                <w:szCs w:val="24"/>
              </w:rPr>
            </w:pPr>
            <w:sdt>
              <w:sdtPr>
                <w:rPr>
                  <w:rFonts w:cs="Times New Roman"/>
                  <w:szCs w:val="24"/>
                </w:rPr>
                <w:alias w:val="Author Label"/>
                <w:tag w:val="By"/>
                <w:id w:val="72399597"/>
                <w:lock w:val="sdtLocked"/>
                <w:placeholder>
                  <w:docPart w:val="EFCB5C513E974F6397FB96FE422EE1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643C6E6B3A497993D92C99AE449A7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5B954CA1A2F4CB2833FF0D0069C5A5D"/>
                </w:placeholder>
                <w:showingPlcHdr/>
              </w:sdtPr>
              <w:sdtContent/>
            </w:sdt>
            <w:sdt>
              <w:sdtPr>
                <w:rPr>
                  <w:rFonts w:cs="Times New Roman"/>
                  <w:szCs w:val="24"/>
                </w:rPr>
                <w:alias w:val="DualSponsor"/>
                <w:tag w:val="DualSponsor"/>
                <w:id w:val="1029379812"/>
                <w:lock w:val="sdtContentLocked"/>
                <w:placeholder>
                  <w:docPart w:val="F1CFDC2161444CDFB92F58E50A05D06D"/>
                </w:placeholder>
                <w:showingPlcHdr/>
              </w:sdtPr>
              <w:sdtContent/>
            </w:sdt>
          </w:p>
        </w:tc>
      </w:tr>
      <w:tr w:rsidR="00F31965" w:rsidTr="000F1DF9">
        <w:tc>
          <w:tcPr>
            <w:tcW w:w="2718" w:type="dxa"/>
          </w:tcPr>
          <w:p w:rsidR="00F31965" w:rsidRPr="00BC7495" w:rsidRDefault="00F31965" w:rsidP="000F1DF9">
            <w:pPr>
              <w:rPr>
                <w:rFonts w:cs="Times New Roman"/>
                <w:szCs w:val="24"/>
              </w:rPr>
            </w:pPr>
          </w:p>
        </w:tc>
        <w:sdt>
          <w:sdtPr>
            <w:rPr>
              <w:rFonts w:cs="Times New Roman"/>
              <w:szCs w:val="24"/>
            </w:rPr>
            <w:alias w:val="Committee"/>
            <w:tag w:val="Committee"/>
            <w:id w:val="1914272295"/>
            <w:lock w:val="sdtContentLocked"/>
            <w:placeholder>
              <w:docPart w:val="E5B98D826D7B41E28D30908FA19391F1"/>
            </w:placeholder>
          </w:sdtPr>
          <w:sdtContent>
            <w:tc>
              <w:tcPr>
                <w:tcW w:w="6858" w:type="dxa"/>
              </w:tcPr>
              <w:p w:rsidR="00F31965" w:rsidRPr="00FF6471" w:rsidRDefault="00F31965" w:rsidP="000F1DF9">
                <w:pPr>
                  <w:jc w:val="right"/>
                  <w:rPr>
                    <w:rFonts w:cs="Times New Roman"/>
                    <w:szCs w:val="24"/>
                  </w:rPr>
                </w:pPr>
                <w:r>
                  <w:rPr>
                    <w:rFonts w:cs="Times New Roman"/>
                    <w:szCs w:val="24"/>
                  </w:rPr>
                  <w:t>State Affairs</w:t>
                </w:r>
              </w:p>
            </w:tc>
          </w:sdtContent>
        </w:sdt>
      </w:tr>
      <w:tr w:rsidR="00F31965" w:rsidTr="000F1DF9">
        <w:tc>
          <w:tcPr>
            <w:tcW w:w="2718" w:type="dxa"/>
          </w:tcPr>
          <w:p w:rsidR="00F31965" w:rsidRPr="00BC7495" w:rsidRDefault="00F31965" w:rsidP="000F1DF9">
            <w:pPr>
              <w:rPr>
                <w:rFonts w:cs="Times New Roman"/>
                <w:szCs w:val="24"/>
              </w:rPr>
            </w:pPr>
          </w:p>
        </w:tc>
        <w:sdt>
          <w:sdtPr>
            <w:rPr>
              <w:rFonts w:cs="Times New Roman"/>
              <w:szCs w:val="24"/>
            </w:rPr>
            <w:alias w:val="Date"/>
            <w:tag w:val="DateContentControl"/>
            <w:id w:val="1178081906"/>
            <w:lock w:val="sdtLocked"/>
            <w:placeholder>
              <w:docPart w:val="B81D1565BB864218B8738DC13340B45E"/>
            </w:placeholder>
            <w:date w:fullDate="2021-04-02T00:00:00Z">
              <w:dateFormat w:val="M/d/yyyy"/>
              <w:lid w:val="en-US"/>
              <w:storeMappedDataAs w:val="dateTime"/>
              <w:calendar w:val="gregorian"/>
            </w:date>
          </w:sdtPr>
          <w:sdtContent>
            <w:tc>
              <w:tcPr>
                <w:tcW w:w="6858" w:type="dxa"/>
              </w:tcPr>
              <w:p w:rsidR="00F31965" w:rsidRPr="00FF6471" w:rsidRDefault="00F31965" w:rsidP="007A7253">
                <w:pPr>
                  <w:jc w:val="right"/>
                  <w:rPr>
                    <w:rFonts w:cs="Times New Roman"/>
                    <w:szCs w:val="24"/>
                  </w:rPr>
                </w:pPr>
                <w:r>
                  <w:rPr>
                    <w:rFonts w:cs="Times New Roman"/>
                    <w:szCs w:val="24"/>
                  </w:rPr>
                  <w:t>4/2/2021</w:t>
                </w:r>
              </w:p>
            </w:tc>
          </w:sdtContent>
        </w:sdt>
      </w:tr>
      <w:tr w:rsidR="00F31965" w:rsidTr="000F1DF9">
        <w:tc>
          <w:tcPr>
            <w:tcW w:w="2718" w:type="dxa"/>
          </w:tcPr>
          <w:p w:rsidR="00F31965" w:rsidRPr="00BC7495" w:rsidRDefault="00F31965" w:rsidP="000F1DF9">
            <w:pPr>
              <w:rPr>
                <w:rFonts w:cs="Times New Roman"/>
                <w:szCs w:val="24"/>
              </w:rPr>
            </w:pPr>
          </w:p>
        </w:tc>
        <w:sdt>
          <w:sdtPr>
            <w:rPr>
              <w:rFonts w:cs="Times New Roman"/>
              <w:szCs w:val="24"/>
            </w:rPr>
            <w:alias w:val="BA Version"/>
            <w:tag w:val="BAVersion"/>
            <w:id w:val="-1685590809"/>
            <w:lock w:val="sdtContentLocked"/>
            <w:placeholder>
              <w:docPart w:val="76DCDAA3576648829D9D2D5D3C6A02F0"/>
            </w:placeholder>
          </w:sdtPr>
          <w:sdtContent>
            <w:tc>
              <w:tcPr>
                <w:tcW w:w="6858" w:type="dxa"/>
              </w:tcPr>
              <w:p w:rsidR="00F31965" w:rsidRPr="00FF6471" w:rsidRDefault="00F31965" w:rsidP="000F1DF9">
                <w:pPr>
                  <w:jc w:val="right"/>
                  <w:rPr>
                    <w:rFonts w:cs="Times New Roman"/>
                    <w:szCs w:val="24"/>
                  </w:rPr>
                </w:pPr>
                <w:r>
                  <w:rPr>
                    <w:rFonts w:cs="Times New Roman"/>
                    <w:szCs w:val="24"/>
                  </w:rPr>
                  <w:t>As Filed</w:t>
                </w:r>
              </w:p>
            </w:tc>
          </w:sdtContent>
        </w:sdt>
      </w:tr>
    </w:tbl>
    <w:p w:rsidR="00F31965" w:rsidRPr="00FF6471" w:rsidRDefault="00F31965" w:rsidP="000F1DF9">
      <w:pPr>
        <w:spacing w:after="0" w:line="240" w:lineRule="auto"/>
        <w:rPr>
          <w:rFonts w:cs="Times New Roman"/>
          <w:szCs w:val="24"/>
        </w:rPr>
      </w:pPr>
    </w:p>
    <w:p w:rsidR="00F31965" w:rsidRPr="00FF6471" w:rsidRDefault="00F31965" w:rsidP="000F1DF9">
      <w:pPr>
        <w:spacing w:after="0" w:line="240" w:lineRule="auto"/>
        <w:rPr>
          <w:rFonts w:cs="Times New Roman"/>
          <w:szCs w:val="24"/>
        </w:rPr>
      </w:pPr>
    </w:p>
    <w:p w:rsidR="00F31965" w:rsidRPr="00FF6471" w:rsidRDefault="00F319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731462036E47D09E669D04D56B955B"/>
        </w:placeholder>
      </w:sdtPr>
      <w:sdtContent>
        <w:p w:rsidR="00F31965" w:rsidRDefault="00F319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73EF5C416D46C08A9BDFC6BF28901C"/>
        </w:placeholder>
      </w:sdtPr>
      <w:sdtContent>
        <w:p w:rsidR="00F31965" w:rsidRDefault="00F31965" w:rsidP="00F31965">
          <w:pPr>
            <w:pStyle w:val="NormalWeb"/>
            <w:spacing w:before="0" w:beforeAutospacing="0" w:after="0" w:afterAutospacing="0"/>
            <w:jc w:val="both"/>
            <w:divId w:val="639967989"/>
            <w:rPr>
              <w:rFonts w:eastAsia="Times New Roman"/>
              <w:bCs/>
            </w:rPr>
          </w:pPr>
        </w:p>
        <w:p w:rsidR="00F31965" w:rsidRPr="00ED1F8A" w:rsidRDefault="00F31965" w:rsidP="00F31965">
          <w:pPr>
            <w:pStyle w:val="NormalWeb"/>
            <w:spacing w:before="0" w:beforeAutospacing="0" w:after="0" w:afterAutospacing="0"/>
            <w:jc w:val="both"/>
            <w:divId w:val="639967989"/>
          </w:pPr>
          <w:r w:rsidRPr="00ED1F8A">
            <w:t>The purpose of S</w:t>
          </w:r>
          <w:r>
            <w:t>.</w:t>
          </w:r>
          <w:r w:rsidRPr="00ED1F8A">
            <w:t>B</w:t>
          </w:r>
          <w:r>
            <w:t>.</w:t>
          </w:r>
          <w:r w:rsidRPr="00ED1F8A">
            <w:t xml:space="preserve"> 1678 is to protect the personal information of individuals who belong to, volunteer for</w:t>
          </w:r>
          <w:r>
            <w:t>,</w:t>
          </w:r>
          <w:r w:rsidRPr="00ED1F8A">
            <w:t xml:space="preserve"> and support the charities of their choice. The freedom to associate with others for the purpose of advancing ideas is a fundamental right. This right is violated when a person’s privacy is invaded merely due to the support of a group advocating a particular point of view.</w:t>
          </w:r>
        </w:p>
        <w:p w:rsidR="00F31965" w:rsidRPr="00ED1F8A" w:rsidRDefault="00F31965" w:rsidP="00F31965">
          <w:pPr>
            <w:pStyle w:val="NormalWeb"/>
            <w:spacing w:before="0" w:beforeAutospacing="0" w:after="0" w:afterAutospacing="0"/>
            <w:jc w:val="both"/>
            <w:divId w:val="639967989"/>
          </w:pPr>
          <w:r w:rsidRPr="00ED1F8A">
            <w:t> </w:t>
          </w:r>
        </w:p>
        <w:p w:rsidR="00F31965" w:rsidRPr="00ED1F8A" w:rsidRDefault="00F31965" w:rsidP="00F31965">
          <w:pPr>
            <w:pStyle w:val="NormalWeb"/>
            <w:spacing w:before="0" w:beforeAutospacing="0" w:after="0" w:afterAutospacing="0"/>
            <w:jc w:val="both"/>
            <w:divId w:val="639967989"/>
          </w:pPr>
          <w:r w:rsidRPr="00ED1F8A">
            <w:t xml:space="preserve">The right for charities to keep their donor lists private has been settled ever since members of the NAACP sued Alabama over examples of "intimidation" that </w:t>
          </w:r>
          <w:r>
            <w:t>their members faced during the civil rights e</w:t>
          </w:r>
          <w:r w:rsidRPr="00ED1F8A">
            <w:t xml:space="preserve">ra (NAACP v. Alabama (1958)). Currently, Americans for Prosperity (an organization that counts many </w:t>
          </w:r>
          <w:r>
            <w:t>Texans as donors) is suing the S</w:t>
          </w:r>
          <w:r w:rsidRPr="00ED1F8A">
            <w:t xml:space="preserve">tate of California in the Supreme Court to protect the right </w:t>
          </w:r>
          <w:r>
            <w:t xml:space="preserve">not </w:t>
          </w:r>
          <w:r w:rsidRPr="00ED1F8A">
            <w:t>to hand them their donor list. Across the political spectrum, people have endured, and continue to endure, intimidation and potential violence, all because of their membership in, or support of, a particular cause.</w:t>
          </w:r>
        </w:p>
        <w:p w:rsidR="00F31965" w:rsidRPr="00ED1F8A" w:rsidRDefault="00F31965" w:rsidP="00F31965">
          <w:pPr>
            <w:pStyle w:val="NormalWeb"/>
            <w:spacing w:before="0" w:beforeAutospacing="0" w:after="0" w:afterAutospacing="0"/>
            <w:jc w:val="both"/>
            <w:divId w:val="639967989"/>
          </w:pPr>
          <w:r w:rsidRPr="00ED1F8A">
            <w:t> </w:t>
          </w:r>
        </w:p>
        <w:p w:rsidR="00F31965" w:rsidRPr="00ED1F8A" w:rsidRDefault="00F31965" w:rsidP="00F31965">
          <w:pPr>
            <w:pStyle w:val="NormalWeb"/>
            <w:spacing w:before="0" w:beforeAutospacing="0" w:after="0" w:afterAutospacing="0"/>
            <w:jc w:val="both"/>
            <w:divId w:val="639967989"/>
          </w:pPr>
          <w:r w:rsidRPr="00ED1F8A">
            <w:t>S</w:t>
          </w:r>
          <w:r>
            <w:t>.</w:t>
          </w:r>
          <w:r w:rsidRPr="00ED1F8A">
            <w:t>B</w:t>
          </w:r>
          <w:r>
            <w:t>.</w:t>
          </w:r>
          <w:r w:rsidRPr="00ED1F8A">
            <w:t xml:space="preserve"> 1678 protects against this scenario by prohibiting any state or local government actor from requesting information relating to a person's membership of, or donations to, a charitable organization organized under sections 501(c)(3) and 501(c)(6) of federal tax law, as well as allowing a person to bring a civil action against any state or local governmental actor that requests or releases that person’s information relating to their donations to, or membership of, charitable groups organized under sections 501(c)(3) and 501(c)(6) of federal tax law. It also exposes such state or local governmental actors to criminal penalties for such behavior, classifying the release of </w:t>
          </w:r>
          <w:r>
            <w:t>donor information as a Class B m</w:t>
          </w:r>
          <w:r w:rsidRPr="00ED1F8A">
            <w:t>isdemeanor.</w:t>
          </w:r>
        </w:p>
        <w:p w:rsidR="00F31965" w:rsidRPr="00ED1F8A" w:rsidRDefault="00F31965" w:rsidP="00F31965">
          <w:pPr>
            <w:pStyle w:val="NormalWeb"/>
            <w:spacing w:before="0" w:beforeAutospacing="0" w:after="0" w:afterAutospacing="0"/>
            <w:jc w:val="both"/>
            <w:divId w:val="639967989"/>
          </w:pPr>
        </w:p>
        <w:p w:rsidR="00F31965" w:rsidRPr="00ED1F8A" w:rsidRDefault="00F31965" w:rsidP="00F31965">
          <w:pPr>
            <w:pStyle w:val="NormalWeb"/>
            <w:spacing w:before="0" w:beforeAutospacing="0" w:after="0" w:afterAutospacing="0"/>
            <w:jc w:val="both"/>
            <w:divId w:val="639967989"/>
          </w:pPr>
          <w:r w:rsidRPr="00ED1F8A">
            <w:t>S</w:t>
          </w:r>
          <w:r>
            <w:t>.</w:t>
          </w:r>
          <w:r w:rsidRPr="00ED1F8A">
            <w:t>B</w:t>
          </w:r>
          <w:r>
            <w:t>.</w:t>
          </w:r>
          <w:r w:rsidRPr="00ED1F8A">
            <w:t xml:space="preserve"> 1678 does not apply in any way to individuals or groups who engage in political </w:t>
          </w:r>
          <w:r>
            <w:t>activity. It does not apply to political action c</w:t>
          </w:r>
          <w:r w:rsidRPr="00ED1F8A">
            <w:t xml:space="preserve">ommittees. It also does not apply to individuals giving to political candidates, campaign expenditures, or groups that exist to influence elections. </w:t>
          </w:r>
          <w:r>
            <w:t>This</w:t>
          </w:r>
          <w:r w:rsidRPr="00ED1F8A">
            <w:t xml:space="preserve"> Act would not change existing Texas requirements regarding nonprofit reporting, accountability</w:t>
          </w:r>
          <w:r>
            <w:t>,</w:t>
          </w:r>
          <w:r w:rsidRPr="00ED1F8A">
            <w:t xml:space="preserve"> and transparency.</w:t>
          </w:r>
        </w:p>
        <w:p w:rsidR="00F31965" w:rsidRPr="00D70925" w:rsidRDefault="00F31965" w:rsidP="00F31965">
          <w:pPr>
            <w:spacing w:after="0" w:line="240" w:lineRule="auto"/>
            <w:jc w:val="both"/>
            <w:rPr>
              <w:rFonts w:eastAsia="Times New Roman" w:cs="Times New Roman"/>
              <w:bCs/>
              <w:szCs w:val="24"/>
            </w:rPr>
          </w:pPr>
        </w:p>
      </w:sdtContent>
    </w:sdt>
    <w:p w:rsidR="00F31965" w:rsidRDefault="00F319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1678 </w:t>
      </w:r>
      <w:bookmarkStart w:id="1" w:name="AmendsCurrentLaw"/>
      <w:bookmarkEnd w:id="1"/>
      <w:r>
        <w:rPr>
          <w:rFonts w:cs="Times New Roman"/>
          <w:szCs w:val="24"/>
        </w:rPr>
        <w:t>amends current law relating to the prohibited release by a public agency of information regarding the members, supporters, or volunteers of or donors to certain nonprofit organizations and creates a criminal offense.</w:t>
      </w:r>
    </w:p>
    <w:p w:rsidR="00F31965" w:rsidRPr="006D6211" w:rsidRDefault="00F31965" w:rsidP="000F1DF9">
      <w:pPr>
        <w:spacing w:after="0" w:line="240" w:lineRule="auto"/>
        <w:jc w:val="both"/>
        <w:rPr>
          <w:rFonts w:eastAsia="Times New Roman" w:cs="Times New Roman"/>
          <w:szCs w:val="24"/>
        </w:rPr>
      </w:pPr>
    </w:p>
    <w:p w:rsidR="00F31965" w:rsidRPr="005C2A78" w:rsidRDefault="00F319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9534E33D8B450F82BD17DB530D6563"/>
          </w:placeholder>
        </w:sdtPr>
        <w:sdtContent>
          <w:r>
            <w:rPr>
              <w:rFonts w:eastAsia="Times New Roman" w:cs="Times New Roman"/>
              <w:b/>
              <w:szCs w:val="24"/>
              <w:u w:val="single"/>
            </w:rPr>
            <w:t>RULEMAKING AUTHORITY</w:t>
          </w:r>
        </w:sdtContent>
      </w:sdt>
    </w:p>
    <w:p w:rsidR="00F31965" w:rsidRPr="006529C4" w:rsidRDefault="00F31965" w:rsidP="00774EC7">
      <w:pPr>
        <w:spacing w:after="0" w:line="240" w:lineRule="auto"/>
        <w:jc w:val="both"/>
        <w:rPr>
          <w:rFonts w:cs="Times New Roman"/>
          <w:szCs w:val="24"/>
        </w:rPr>
      </w:pPr>
    </w:p>
    <w:p w:rsidR="00F31965" w:rsidRPr="006529C4" w:rsidRDefault="00F319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1965" w:rsidRPr="006529C4" w:rsidRDefault="00F31965" w:rsidP="00774EC7">
      <w:pPr>
        <w:spacing w:after="0" w:line="240" w:lineRule="auto"/>
        <w:jc w:val="both"/>
        <w:rPr>
          <w:rFonts w:cs="Times New Roman"/>
          <w:szCs w:val="24"/>
        </w:rPr>
      </w:pPr>
    </w:p>
    <w:p w:rsidR="00F31965" w:rsidRPr="005C2A78" w:rsidRDefault="00F319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D5EF6F84D641FDB080E6AB2753FE33"/>
          </w:placeholder>
        </w:sdtPr>
        <w:sdtContent>
          <w:r>
            <w:rPr>
              <w:rFonts w:eastAsia="Times New Roman" w:cs="Times New Roman"/>
              <w:b/>
              <w:szCs w:val="24"/>
              <w:u w:val="single"/>
            </w:rPr>
            <w:t>SECTION BY SECTION ANALYSIS</w:t>
          </w:r>
        </w:sdtContent>
      </w:sdt>
    </w:p>
    <w:p w:rsidR="00F31965" w:rsidRPr="005C2A78" w:rsidRDefault="00F31965" w:rsidP="00F31965">
      <w:pPr>
        <w:spacing w:after="0" w:line="240" w:lineRule="auto"/>
        <w:jc w:val="both"/>
        <w:rPr>
          <w:rFonts w:eastAsia="Times New Roman" w:cs="Times New Roman"/>
          <w:szCs w:val="24"/>
        </w:rPr>
      </w:pPr>
    </w:p>
    <w:p w:rsidR="00F31965" w:rsidRDefault="00F31965" w:rsidP="00F319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D6211">
        <w:rPr>
          <w:rFonts w:eastAsia="Times New Roman" w:cs="Times New Roman"/>
          <w:szCs w:val="24"/>
        </w:rPr>
        <w:t>Subtitle Z, Title 10, Government Code, by adding Chapter 3001</w:t>
      </w:r>
      <w:r>
        <w:rPr>
          <w:rFonts w:eastAsia="Times New Roman" w:cs="Times New Roman"/>
          <w:szCs w:val="24"/>
        </w:rPr>
        <w:t>, as follows:</w:t>
      </w:r>
    </w:p>
    <w:p w:rsidR="00F31965" w:rsidRDefault="00F31965" w:rsidP="00F31965">
      <w:pPr>
        <w:spacing w:after="0" w:line="240" w:lineRule="auto"/>
        <w:jc w:val="both"/>
        <w:rPr>
          <w:rFonts w:eastAsia="Times New Roman" w:cs="Times New Roman"/>
          <w:szCs w:val="24"/>
        </w:rPr>
      </w:pPr>
    </w:p>
    <w:p w:rsidR="00F31965" w:rsidRDefault="00F31965" w:rsidP="00F31965">
      <w:pPr>
        <w:spacing w:after="0" w:line="240" w:lineRule="auto"/>
        <w:ind w:left="720"/>
        <w:jc w:val="center"/>
        <w:rPr>
          <w:rFonts w:eastAsia="Times New Roman" w:cs="Times New Roman"/>
          <w:szCs w:val="24"/>
        </w:rPr>
      </w:pPr>
      <w:r w:rsidRPr="006D6211">
        <w:rPr>
          <w:rFonts w:eastAsia="Times New Roman" w:cs="Times New Roman"/>
          <w:szCs w:val="24"/>
        </w:rPr>
        <w:t>CHAPTER 3001. GOVERNMENTAL ACTION RELATED TO DONOR INFORMATION</w:t>
      </w:r>
    </w:p>
    <w:p w:rsidR="00F31965" w:rsidRDefault="00F31965" w:rsidP="00F31965">
      <w:pPr>
        <w:spacing w:after="0" w:line="240" w:lineRule="auto"/>
        <w:ind w:left="720"/>
        <w:jc w:val="center"/>
        <w:rPr>
          <w:rFonts w:eastAsia="Times New Roman" w:cs="Times New Roman"/>
          <w:szCs w:val="24"/>
        </w:rPr>
      </w:pPr>
    </w:p>
    <w:p w:rsidR="00F31965" w:rsidRDefault="00F31965" w:rsidP="00F31965">
      <w:pPr>
        <w:spacing w:after="0" w:line="240" w:lineRule="auto"/>
        <w:ind w:left="720"/>
        <w:jc w:val="both"/>
        <w:rPr>
          <w:rFonts w:eastAsia="Times New Roman" w:cs="Times New Roman"/>
          <w:szCs w:val="24"/>
        </w:rPr>
      </w:pPr>
      <w:r w:rsidRPr="006D6211">
        <w:rPr>
          <w:rFonts w:eastAsia="Times New Roman" w:cs="Times New Roman"/>
          <w:szCs w:val="24"/>
        </w:rPr>
        <w:t xml:space="preserve">Sec. 3001.001.  DEFINITIONS.  </w:t>
      </w:r>
      <w:r>
        <w:rPr>
          <w:rFonts w:eastAsia="Times New Roman" w:cs="Times New Roman"/>
          <w:szCs w:val="24"/>
        </w:rPr>
        <w:t>Defines "d</w:t>
      </w:r>
      <w:r w:rsidRPr="006D6211">
        <w:rPr>
          <w:rFonts w:eastAsia="Times New Roman" w:cs="Times New Roman"/>
          <w:szCs w:val="24"/>
        </w:rPr>
        <w:t>onor information"</w:t>
      </w:r>
      <w:r>
        <w:rPr>
          <w:rFonts w:eastAsia="Times New Roman" w:cs="Times New Roman"/>
          <w:szCs w:val="24"/>
        </w:rPr>
        <w:t xml:space="preserve"> and "public agency."</w:t>
      </w:r>
    </w:p>
    <w:p w:rsidR="00F31965" w:rsidRDefault="00F31965" w:rsidP="00F31965">
      <w:pPr>
        <w:spacing w:after="0" w:line="240" w:lineRule="auto"/>
        <w:ind w:left="720"/>
        <w:jc w:val="both"/>
        <w:rPr>
          <w:rFonts w:eastAsia="Times New Roman" w:cs="Times New Roman"/>
          <w:szCs w:val="24"/>
        </w:rPr>
      </w:pPr>
    </w:p>
    <w:p w:rsidR="00F31965" w:rsidRPr="006D6211" w:rsidRDefault="00F31965" w:rsidP="00F31965">
      <w:pPr>
        <w:spacing w:after="0" w:line="240" w:lineRule="auto"/>
        <w:ind w:left="720"/>
        <w:jc w:val="both"/>
        <w:rPr>
          <w:rFonts w:eastAsia="Times New Roman" w:cs="Times New Roman"/>
          <w:szCs w:val="24"/>
        </w:rPr>
      </w:pPr>
      <w:r w:rsidRPr="006D6211">
        <w:rPr>
          <w:rFonts w:eastAsia="Times New Roman" w:cs="Times New Roman"/>
          <w:szCs w:val="24"/>
        </w:rPr>
        <w:t xml:space="preserve">Sec. 3001.002.  PROTECTED DONOR INFORMATION.  (a) </w:t>
      </w:r>
      <w:r>
        <w:rPr>
          <w:rFonts w:eastAsia="Times New Roman" w:cs="Times New Roman"/>
          <w:szCs w:val="24"/>
        </w:rPr>
        <w:t xml:space="preserve">Prohibits </w:t>
      </w:r>
      <w:r w:rsidRPr="006D6211">
        <w:rPr>
          <w:rFonts w:eastAsia="Times New Roman" w:cs="Times New Roman"/>
          <w:szCs w:val="24"/>
        </w:rPr>
        <w:t>a public agency or an office</w:t>
      </w:r>
      <w:r>
        <w:rPr>
          <w:rFonts w:eastAsia="Times New Roman" w:cs="Times New Roman"/>
          <w:szCs w:val="24"/>
        </w:rPr>
        <w:t>r or employee of a public agency, n</w:t>
      </w:r>
      <w:r w:rsidRPr="006D6211">
        <w:rPr>
          <w:rFonts w:eastAsia="Times New Roman" w:cs="Times New Roman"/>
          <w:szCs w:val="24"/>
        </w:rPr>
        <w:t>otwithstanding any other law except Section 3001.003</w:t>
      </w:r>
      <w:r>
        <w:rPr>
          <w:rFonts w:eastAsia="Times New Roman" w:cs="Times New Roman"/>
          <w:szCs w:val="24"/>
        </w:rPr>
        <w:t>, from</w:t>
      </w:r>
      <w:r w:rsidRPr="006D6211">
        <w:rPr>
          <w:rFonts w:eastAsia="Times New Roman" w:cs="Times New Roman"/>
          <w:szCs w:val="24"/>
        </w:rPr>
        <w:t>:</w:t>
      </w:r>
    </w:p>
    <w:p w:rsidR="00F31965"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2160"/>
        <w:jc w:val="both"/>
        <w:rPr>
          <w:rFonts w:eastAsia="Times New Roman" w:cs="Times New Roman"/>
          <w:szCs w:val="24"/>
        </w:rPr>
      </w:pPr>
      <w:r>
        <w:rPr>
          <w:rFonts w:eastAsia="Times New Roman" w:cs="Times New Roman"/>
          <w:szCs w:val="24"/>
        </w:rPr>
        <w:t>(1) requiring</w:t>
      </w:r>
      <w:r w:rsidRPr="006D6211">
        <w:rPr>
          <w:rFonts w:eastAsia="Times New Roman" w:cs="Times New Roman"/>
          <w:szCs w:val="24"/>
        </w:rPr>
        <w:t xml:space="preserve"> an individual to provide donor information to the agency or otherwise compel the release of donor information;</w:t>
      </w:r>
    </w:p>
    <w:p w:rsidR="00F31965" w:rsidRPr="006D6211"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2160"/>
        <w:jc w:val="both"/>
        <w:rPr>
          <w:rFonts w:eastAsia="Times New Roman" w:cs="Times New Roman"/>
          <w:szCs w:val="24"/>
        </w:rPr>
      </w:pPr>
      <w:r>
        <w:rPr>
          <w:rFonts w:eastAsia="Times New Roman" w:cs="Times New Roman"/>
          <w:szCs w:val="24"/>
        </w:rPr>
        <w:t xml:space="preserve">(2) </w:t>
      </w:r>
      <w:r w:rsidRPr="006D6211">
        <w:rPr>
          <w:rFonts w:eastAsia="Times New Roman" w:cs="Times New Roman"/>
          <w:szCs w:val="24"/>
        </w:rPr>
        <w:t>r</w:t>
      </w:r>
      <w:r>
        <w:rPr>
          <w:rFonts w:eastAsia="Times New Roman" w:cs="Times New Roman"/>
          <w:szCs w:val="24"/>
        </w:rPr>
        <w:t>equiring</w:t>
      </w:r>
      <w:r w:rsidRPr="006D6211">
        <w:rPr>
          <w:rFonts w:eastAsia="Times New Roman" w:cs="Times New Roman"/>
          <w:szCs w:val="24"/>
        </w:rPr>
        <w:t xml:space="preserve"> an entity exempt from federal income tax under Section 501(a), Internal Revenue Code of 1986, by being listed as an exempt organization under Section 501(c), Internal Revenue Code of 1986, to provide donor information to the agency or otherwise compel the release of donor information;</w:t>
      </w:r>
    </w:p>
    <w:p w:rsidR="00F31965" w:rsidRPr="006D6211"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2160"/>
        <w:jc w:val="both"/>
        <w:rPr>
          <w:rFonts w:eastAsia="Times New Roman" w:cs="Times New Roman"/>
          <w:szCs w:val="24"/>
        </w:rPr>
      </w:pPr>
      <w:r>
        <w:rPr>
          <w:rFonts w:eastAsia="Times New Roman" w:cs="Times New Roman"/>
          <w:szCs w:val="24"/>
        </w:rPr>
        <w:t>(3) releasing, publicizing, or otherwise publicly disclosing</w:t>
      </w:r>
      <w:r w:rsidRPr="006D6211">
        <w:rPr>
          <w:rFonts w:eastAsia="Times New Roman" w:cs="Times New Roman"/>
          <w:szCs w:val="24"/>
        </w:rPr>
        <w:t xml:space="preserve"> donor information in the agency's possession; or</w:t>
      </w:r>
    </w:p>
    <w:p w:rsidR="00F31965" w:rsidRPr="006D6211" w:rsidRDefault="00F31965" w:rsidP="00F31965">
      <w:pPr>
        <w:spacing w:after="0" w:line="240" w:lineRule="auto"/>
        <w:ind w:left="2160"/>
        <w:jc w:val="both"/>
        <w:rPr>
          <w:rFonts w:eastAsia="Times New Roman" w:cs="Times New Roman"/>
          <w:szCs w:val="24"/>
        </w:rPr>
      </w:pPr>
    </w:p>
    <w:p w:rsidR="00F31965" w:rsidRPr="006D6211" w:rsidRDefault="00F31965" w:rsidP="00F31965">
      <w:pPr>
        <w:spacing w:after="0" w:line="240" w:lineRule="auto"/>
        <w:ind w:left="2160"/>
        <w:jc w:val="both"/>
        <w:rPr>
          <w:rFonts w:eastAsia="Times New Roman" w:cs="Times New Roman"/>
          <w:szCs w:val="24"/>
        </w:rPr>
      </w:pPr>
      <w:r>
        <w:rPr>
          <w:rFonts w:eastAsia="Times New Roman" w:cs="Times New Roman"/>
          <w:szCs w:val="24"/>
        </w:rPr>
        <w:t>(4)</w:t>
      </w:r>
      <w:r w:rsidRPr="006D6211">
        <w:rPr>
          <w:rFonts w:eastAsia="Times New Roman" w:cs="Times New Roman"/>
          <w:szCs w:val="24"/>
        </w:rPr>
        <w:t xml:space="preserve"> request</w:t>
      </w:r>
      <w:r>
        <w:rPr>
          <w:rFonts w:eastAsia="Times New Roman" w:cs="Times New Roman"/>
          <w:szCs w:val="24"/>
        </w:rPr>
        <w:t>ing or requiring</w:t>
      </w:r>
      <w:r w:rsidRPr="006D6211">
        <w:rPr>
          <w:rFonts w:eastAsia="Times New Roman" w:cs="Times New Roman"/>
          <w:szCs w:val="24"/>
        </w:rPr>
        <w:t xml:space="preserve"> a current or prospective contractor with or grantee of the agency to provide to the agency a list of organizations exempt from federal income tax under Section 501(a), Internal Revenue Code of 1986, by being listed as exempt organizations under Section 501(c), Internal Revenue Code of 1986, to which the contractor or grantee has provided financial or nonfinancial support.</w:t>
      </w:r>
    </w:p>
    <w:p w:rsidR="00F31965" w:rsidRDefault="00F31965" w:rsidP="00F31965">
      <w:pPr>
        <w:spacing w:after="0" w:line="240" w:lineRule="auto"/>
        <w:ind w:left="1440"/>
        <w:jc w:val="both"/>
        <w:rPr>
          <w:rFonts w:eastAsia="Times New Roman" w:cs="Times New Roman"/>
          <w:szCs w:val="24"/>
        </w:rPr>
      </w:pPr>
    </w:p>
    <w:p w:rsidR="00F31965" w:rsidRDefault="00F31965" w:rsidP="00F31965">
      <w:pPr>
        <w:spacing w:after="0" w:line="240" w:lineRule="auto"/>
        <w:ind w:left="1440"/>
        <w:jc w:val="both"/>
        <w:rPr>
          <w:rFonts w:eastAsia="Times New Roman" w:cs="Times New Roman"/>
          <w:szCs w:val="24"/>
        </w:rPr>
      </w:pPr>
      <w:r>
        <w:rPr>
          <w:rFonts w:eastAsia="Times New Roman" w:cs="Times New Roman"/>
          <w:szCs w:val="24"/>
        </w:rPr>
        <w:t>(b) Provides that d</w:t>
      </w:r>
      <w:r w:rsidRPr="006D6211">
        <w:rPr>
          <w:rFonts w:eastAsia="Times New Roman" w:cs="Times New Roman"/>
          <w:szCs w:val="24"/>
        </w:rPr>
        <w:t>onor information is excepted from release under Chapter 552</w:t>
      </w:r>
      <w:r>
        <w:rPr>
          <w:rFonts w:eastAsia="Times New Roman" w:cs="Times New Roman"/>
          <w:szCs w:val="24"/>
        </w:rPr>
        <w:t xml:space="preserve"> (Public Information)</w:t>
      </w:r>
      <w:r w:rsidRPr="006D6211">
        <w:rPr>
          <w:rFonts w:eastAsia="Times New Roman" w:cs="Times New Roman"/>
          <w:szCs w:val="24"/>
        </w:rPr>
        <w:t>.</w:t>
      </w:r>
    </w:p>
    <w:p w:rsidR="00F31965" w:rsidRDefault="00F31965" w:rsidP="00F31965">
      <w:pPr>
        <w:spacing w:after="0" w:line="240" w:lineRule="auto"/>
        <w:ind w:left="1440"/>
        <w:jc w:val="both"/>
        <w:rPr>
          <w:rFonts w:eastAsia="Times New Roman" w:cs="Times New Roman"/>
          <w:szCs w:val="24"/>
        </w:rPr>
      </w:pPr>
    </w:p>
    <w:p w:rsidR="00F31965" w:rsidRPr="006D6211" w:rsidRDefault="00F31965" w:rsidP="00F31965">
      <w:pPr>
        <w:spacing w:after="0" w:line="240" w:lineRule="auto"/>
        <w:ind w:left="720"/>
        <w:jc w:val="both"/>
        <w:rPr>
          <w:rFonts w:eastAsia="Times New Roman" w:cs="Times New Roman"/>
          <w:szCs w:val="24"/>
        </w:rPr>
      </w:pPr>
      <w:r>
        <w:rPr>
          <w:rFonts w:eastAsia="Times New Roman" w:cs="Times New Roman"/>
          <w:szCs w:val="24"/>
        </w:rPr>
        <w:t xml:space="preserve">Sec. 3001.003.  EXCEPTIONS. Provides that </w:t>
      </w:r>
      <w:r w:rsidRPr="006D6211">
        <w:rPr>
          <w:rFonts w:eastAsia="Times New Roman" w:cs="Times New Roman"/>
          <w:szCs w:val="24"/>
        </w:rPr>
        <w:t>Section 3001.002 does not apply to:</w:t>
      </w:r>
    </w:p>
    <w:p w:rsidR="00F31965" w:rsidRDefault="00F31965" w:rsidP="00F31965">
      <w:pPr>
        <w:spacing w:after="0" w:line="240" w:lineRule="auto"/>
        <w:ind w:left="1440"/>
        <w:jc w:val="both"/>
        <w:rPr>
          <w:rFonts w:eastAsia="Times New Roman" w:cs="Times New Roman"/>
          <w:szCs w:val="24"/>
        </w:rPr>
      </w:pPr>
    </w:p>
    <w:p w:rsidR="00F31965" w:rsidRDefault="00F31965" w:rsidP="00F31965">
      <w:pPr>
        <w:spacing w:after="0" w:line="240" w:lineRule="auto"/>
        <w:ind w:left="1440"/>
        <w:jc w:val="both"/>
        <w:rPr>
          <w:rFonts w:eastAsia="Times New Roman" w:cs="Times New Roman"/>
          <w:szCs w:val="24"/>
        </w:rPr>
      </w:pPr>
      <w:r>
        <w:rPr>
          <w:rFonts w:eastAsia="Times New Roman" w:cs="Times New Roman"/>
          <w:szCs w:val="24"/>
        </w:rPr>
        <w:t xml:space="preserve">(1) </w:t>
      </w:r>
      <w:r w:rsidRPr="006D6211">
        <w:rPr>
          <w:rFonts w:eastAsia="Times New Roman" w:cs="Times New Roman"/>
          <w:szCs w:val="24"/>
        </w:rPr>
        <w:t>donor information included in a report required to be filed under state law by a candidate for public office, a public official, or a person required to register as a lobbyist under Chapter 305</w:t>
      </w:r>
      <w:r>
        <w:rPr>
          <w:rFonts w:eastAsia="Times New Roman" w:cs="Times New Roman"/>
          <w:szCs w:val="24"/>
        </w:rPr>
        <w:t xml:space="preserve"> (Registration of Lobbyists)</w:t>
      </w:r>
      <w:r w:rsidRPr="006D6211">
        <w:rPr>
          <w:rFonts w:eastAsia="Times New Roman" w:cs="Times New Roman"/>
          <w:szCs w:val="24"/>
        </w:rPr>
        <w:t>;</w:t>
      </w:r>
    </w:p>
    <w:p w:rsidR="00F31965" w:rsidRPr="006D6211" w:rsidRDefault="00F31965" w:rsidP="00F31965">
      <w:pPr>
        <w:spacing w:after="0" w:line="240" w:lineRule="auto"/>
        <w:ind w:left="1440"/>
        <w:jc w:val="both"/>
        <w:rPr>
          <w:rFonts w:eastAsia="Times New Roman" w:cs="Times New Roman"/>
          <w:szCs w:val="24"/>
        </w:rPr>
      </w:pPr>
    </w:p>
    <w:p w:rsidR="00F31965" w:rsidRDefault="00F31965" w:rsidP="00F31965">
      <w:pPr>
        <w:spacing w:after="0" w:line="240" w:lineRule="auto"/>
        <w:ind w:left="1440"/>
        <w:jc w:val="both"/>
        <w:rPr>
          <w:rFonts w:eastAsia="Times New Roman" w:cs="Times New Roman"/>
          <w:szCs w:val="24"/>
        </w:rPr>
      </w:pPr>
      <w:r>
        <w:rPr>
          <w:rFonts w:eastAsia="Times New Roman" w:cs="Times New Roman"/>
          <w:szCs w:val="24"/>
        </w:rPr>
        <w:t>(2)</w:t>
      </w:r>
      <w:r w:rsidRPr="006D6211">
        <w:rPr>
          <w:rFonts w:eastAsia="Times New Roman" w:cs="Times New Roman"/>
          <w:szCs w:val="24"/>
        </w:rPr>
        <w:t xml:space="preserve"> a warrant for donor information issued by a court of competent jurisdiction in this state;</w:t>
      </w:r>
    </w:p>
    <w:p w:rsidR="00F31965" w:rsidRPr="006D6211" w:rsidRDefault="00F31965" w:rsidP="00F31965">
      <w:pPr>
        <w:spacing w:after="0" w:line="240" w:lineRule="auto"/>
        <w:ind w:left="1440"/>
        <w:jc w:val="both"/>
        <w:rPr>
          <w:rFonts w:eastAsia="Times New Roman" w:cs="Times New Roman"/>
          <w:szCs w:val="24"/>
        </w:rPr>
      </w:pPr>
    </w:p>
    <w:p w:rsidR="00F31965" w:rsidRDefault="00F31965" w:rsidP="00F31965">
      <w:pPr>
        <w:spacing w:after="0" w:line="240" w:lineRule="auto"/>
        <w:ind w:left="1440"/>
        <w:jc w:val="both"/>
        <w:rPr>
          <w:rFonts w:eastAsia="Times New Roman" w:cs="Times New Roman"/>
          <w:szCs w:val="24"/>
        </w:rPr>
      </w:pPr>
      <w:r>
        <w:rPr>
          <w:rFonts w:eastAsia="Times New Roman" w:cs="Times New Roman"/>
          <w:szCs w:val="24"/>
        </w:rPr>
        <w:t>(3)</w:t>
      </w:r>
      <w:r w:rsidRPr="006D6211">
        <w:rPr>
          <w:rFonts w:eastAsia="Times New Roman" w:cs="Times New Roman"/>
          <w:szCs w:val="24"/>
        </w:rPr>
        <w:t xml:space="preserve"> a request for discovery of donor information in an action brought in a court of competent jurisdiction in this state if the requestor:</w:t>
      </w:r>
    </w:p>
    <w:p w:rsidR="00F31965" w:rsidRPr="006D6211" w:rsidRDefault="00F31965" w:rsidP="00F31965">
      <w:pPr>
        <w:spacing w:after="0" w:line="240" w:lineRule="auto"/>
        <w:ind w:left="1440"/>
        <w:jc w:val="both"/>
        <w:rPr>
          <w:rFonts w:eastAsia="Times New Roman" w:cs="Times New Roman"/>
          <w:szCs w:val="24"/>
        </w:rPr>
      </w:pPr>
    </w:p>
    <w:p w:rsidR="00F31965" w:rsidRPr="006D6211" w:rsidRDefault="00F31965" w:rsidP="00F31965">
      <w:pPr>
        <w:spacing w:after="0" w:line="240" w:lineRule="auto"/>
        <w:ind w:left="2160"/>
        <w:jc w:val="both"/>
        <w:rPr>
          <w:rFonts w:eastAsia="Times New Roman" w:cs="Times New Roman"/>
          <w:szCs w:val="24"/>
        </w:rPr>
      </w:pPr>
      <w:r>
        <w:rPr>
          <w:rFonts w:eastAsia="Times New Roman" w:cs="Times New Roman"/>
          <w:szCs w:val="24"/>
        </w:rPr>
        <w:t xml:space="preserve">(A) </w:t>
      </w:r>
      <w:r w:rsidRPr="006D6211">
        <w:rPr>
          <w:rFonts w:eastAsia="Times New Roman" w:cs="Times New Roman"/>
          <w:szCs w:val="24"/>
        </w:rPr>
        <w:t>demonstrates by clear and convincing evidence a compelling need for the information; and</w:t>
      </w:r>
    </w:p>
    <w:p w:rsidR="00F31965"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2160"/>
        <w:jc w:val="both"/>
        <w:rPr>
          <w:rFonts w:eastAsia="Times New Roman" w:cs="Times New Roman"/>
          <w:szCs w:val="24"/>
        </w:rPr>
      </w:pPr>
      <w:r>
        <w:rPr>
          <w:rFonts w:eastAsia="Times New Roman" w:cs="Times New Roman"/>
          <w:szCs w:val="24"/>
        </w:rPr>
        <w:t xml:space="preserve">(B) </w:t>
      </w:r>
      <w:r w:rsidRPr="006D6211">
        <w:rPr>
          <w:rFonts w:eastAsia="Times New Roman" w:cs="Times New Roman"/>
          <w:szCs w:val="24"/>
        </w:rPr>
        <w:t>obtains a protective order barring release of the information to any person not directly involved in the action; and</w:t>
      </w:r>
    </w:p>
    <w:p w:rsidR="00F31965" w:rsidRPr="006D6211"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1440"/>
        <w:jc w:val="both"/>
        <w:rPr>
          <w:rFonts w:eastAsia="Times New Roman" w:cs="Times New Roman"/>
          <w:szCs w:val="24"/>
        </w:rPr>
      </w:pPr>
      <w:r>
        <w:rPr>
          <w:rFonts w:eastAsia="Times New Roman" w:cs="Times New Roman"/>
          <w:szCs w:val="24"/>
        </w:rPr>
        <w:t>(4)</w:t>
      </w:r>
      <w:r w:rsidRPr="006D6211">
        <w:rPr>
          <w:rFonts w:eastAsia="Times New Roman" w:cs="Times New Roman"/>
          <w:szCs w:val="24"/>
        </w:rPr>
        <w:t xml:space="preserve"> donor information admitted as relevant evidence in an action before a court of competent jurisdiction provided the court does not publicly release the information unless the court specifically finds good cause for the release.</w:t>
      </w:r>
    </w:p>
    <w:p w:rsidR="00F31965" w:rsidRDefault="00F31965" w:rsidP="00F31965">
      <w:pPr>
        <w:spacing w:after="0" w:line="240" w:lineRule="auto"/>
        <w:ind w:left="720"/>
        <w:jc w:val="both"/>
        <w:rPr>
          <w:rFonts w:eastAsia="Times New Roman" w:cs="Times New Roman"/>
          <w:szCs w:val="24"/>
        </w:rPr>
      </w:pPr>
    </w:p>
    <w:p w:rsidR="00F31965" w:rsidRPr="006D6211" w:rsidRDefault="00F31965" w:rsidP="00F31965">
      <w:pPr>
        <w:spacing w:after="0" w:line="240" w:lineRule="auto"/>
        <w:ind w:left="720"/>
        <w:jc w:val="both"/>
        <w:rPr>
          <w:rFonts w:eastAsia="Times New Roman" w:cs="Times New Roman"/>
          <w:szCs w:val="24"/>
        </w:rPr>
      </w:pPr>
      <w:r w:rsidRPr="006D6211">
        <w:rPr>
          <w:rFonts w:eastAsia="Times New Roman" w:cs="Times New Roman"/>
          <w:szCs w:val="24"/>
        </w:rPr>
        <w:t>Se</w:t>
      </w:r>
      <w:r>
        <w:rPr>
          <w:rFonts w:eastAsia="Times New Roman" w:cs="Times New Roman"/>
          <w:szCs w:val="24"/>
        </w:rPr>
        <w:t xml:space="preserve">c. 3001.004. CIVIL ACTION. </w:t>
      </w:r>
      <w:r w:rsidRPr="006D6211">
        <w:rPr>
          <w:rFonts w:eastAsia="Times New Roman" w:cs="Times New Roman"/>
          <w:szCs w:val="24"/>
        </w:rPr>
        <w:t>A</w:t>
      </w:r>
      <w:r>
        <w:rPr>
          <w:rFonts w:eastAsia="Times New Roman" w:cs="Times New Roman"/>
          <w:szCs w:val="24"/>
        </w:rPr>
        <w:t>uthorizes a</w:t>
      </w:r>
      <w:r w:rsidRPr="006D6211">
        <w:rPr>
          <w:rFonts w:eastAsia="Times New Roman" w:cs="Times New Roman"/>
          <w:szCs w:val="24"/>
        </w:rPr>
        <w:t xml:space="preserve"> person alleging a violation of Section 3001.002 </w:t>
      </w:r>
      <w:r>
        <w:rPr>
          <w:rFonts w:eastAsia="Times New Roman" w:cs="Times New Roman"/>
          <w:szCs w:val="24"/>
        </w:rPr>
        <w:t>to</w:t>
      </w:r>
      <w:r w:rsidRPr="006D6211">
        <w:rPr>
          <w:rFonts w:eastAsia="Times New Roman" w:cs="Times New Roman"/>
          <w:szCs w:val="24"/>
        </w:rPr>
        <w:t xml:space="preserve"> bring a civil action to obtain appropriate:</w:t>
      </w:r>
    </w:p>
    <w:p w:rsidR="00F31965" w:rsidRDefault="00F31965" w:rsidP="00F31965">
      <w:pPr>
        <w:spacing w:after="0" w:line="240" w:lineRule="auto"/>
        <w:ind w:left="1440"/>
        <w:jc w:val="both"/>
        <w:rPr>
          <w:rFonts w:eastAsia="Times New Roman" w:cs="Times New Roman"/>
          <w:szCs w:val="24"/>
        </w:rPr>
      </w:pPr>
    </w:p>
    <w:p w:rsidR="00F31965" w:rsidRPr="006D6211" w:rsidRDefault="00F31965" w:rsidP="00F31965">
      <w:pPr>
        <w:spacing w:after="0" w:line="240" w:lineRule="auto"/>
        <w:ind w:left="1440"/>
        <w:jc w:val="both"/>
        <w:rPr>
          <w:rFonts w:eastAsia="Times New Roman" w:cs="Times New Roman"/>
          <w:szCs w:val="24"/>
        </w:rPr>
      </w:pPr>
      <w:r>
        <w:rPr>
          <w:rFonts w:eastAsia="Times New Roman" w:cs="Times New Roman"/>
          <w:szCs w:val="24"/>
        </w:rPr>
        <w:t>(1)</w:t>
      </w:r>
      <w:r w:rsidRPr="006D6211">
        <w:rPr>
          <w:rFonts w:eastAsia="Times New Roman" w:cs="Times New Roman"/>
          <w:szCs w:val="24"/>
        </w:rPr>
        <w:t xml:space="preserve"> injunctive relief;</w:t>
      </w:r>
    </w:p>
    <w:p w:rsidR="00F31965" w:rsidRDefault="00F31965" w:rsidP="00F31965">
      <w:pPr>
        <w:spacing w:after="0" w:line="240" w:lineRule="auto"/>
        <w:ind w:left="1440"/>
        <w:jc w:val="both"/>
        <w:rPr>
          <w:rFonts w:eastAsia="Times New Roman" w:cs="Times New Roman"/>
          <w:szCs w:val="24"/>
        </w:rPr>
      </w:pPr>
    </w:p>
    <w:p w:rsidR="00F31965" w:rsidRPr="006D6211" w:rsidRDefault="00F31965" w:rsidP="00F31965">
      <w:pPr>
        <w:spacing w:after="0" w:line="240" w:lineRule="auto"/>
        <w:ind w:left="1440"/>
        <w:jc w:val="both"/>
        <w:rPr>
          <w:rFonts w:eastAsia="Times New Roman" w:cs="Times New Roman"/>
          <w:szCs w:val="24"/>
        </w:rPr>
      </w:pPr>
      <w:r>
        <w:rPr>
          <w:rFonts w:eastAsia="Times New Roman" w:cs="Times New Roman"/>
          <w:szCs w:val="24"/>
        </w:rPr>
        <w:t xml:space="preserve">(2) </w:t>
      </w:r>
      <w:r w:rsidRPr="006D6211">
        <w:rPr>
          <w:rFonts w:eastAsia="Times New Roman" w:cs="Times New Roman"/>
          <w:szCs w:val="24"/>
        </w:rPr>
        <w:t>damages incurred by the person in an amount equal to:</w:t>
      </w:r>
    </w:p>
    <w:p w:rsidR="00F31965" w:rsidRDefault="00F31965" w:rsidP="00F31965">
      <w:pPr>
        <w:spacing w:after="0" w:line="240" w:lineRule="auto"/>
        <w:ind w:left="1440"/>
        <w:jc w:val="both"/>
        <w:rPr>
          <w:rFonts w:eastAsia="Times New Roman" w:cs="Times New Roman"/>
          <w:szCs w:val="24"/>
        </w:rPr>
      </w:pPr>
    </w:p>
    <w:p w:rsidR="00F31965" w:rsidRPr="006D6211" w:rsidRDefault="00F31965" w:rsidP="00F31965">
      <w:pPr>
        <w:spacing w:after="0" w:line="240" w:lineRule="auto"/>
        <w:ind w:left="2160"/>
        <w:jc w:val="both"/>
        <w:rPr>
          <w:rFonts w:eastAsia="Times New Roman" w:cs="Times New Roman"/>
          <w:szCs w:val="24"/>
        </w:rPr>
      </w:pPr>
      <w:r>
        <w:rPr>
          <w:rFonts w:eastAsia="Times New Roman" w:cs="Times New Roman"/>
          <w:szCs w:val="24"/>
        </w:rPr>
        <w:t>(A)</w:t>
      </w:r>
      <w:r w:rsidRPr="006D6211">
        <w:rPr>
          <w:rFonts w:eastAsia="Times New Roman" w:cs="Times New Roman"/>
          <w:szCs w:val="24"/>
        </w:rPr>
        <w:t xml:space="preserve"> not less than $2,500 as compensatory damages for injury or loss caused by each violation; or</w:t>
      </w:r>
    </w:p>
    <w:p w:rsidR="00F31965"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2160"/>
        <w:jc w:val="both"/>
        <w:rPr>
          <w:rFonts w:eastAsia="Times New Roman" w:cs="Times New Roman"/>
          <w:szCs w:val="24"/>
        </w:rPr>
      </w:pPr>
      <w:r>
        <w:rPr>
          <w:rFonts w:eastAsia="Times New Roman" w:cs="Times New Roman"/>
          <w:szCs w:val="24"/>
        </w:rPr>
        <w:t>(B)</w:t>
      </w:r>
      <w:r w:rsidRPr="006D6211">
        <w:rPr>
          <w:rFonts w:eastAsia="Times New Roman" w:cs="Times New Roman"/>
          <w:szCs w:val="24"/>
        </w:rPr>
        <w:t xml:space="preserve"> a sum not to exceed three times the amount described in Paragraph (A) for each intentional violation; and</w:t>
      </w:r>
    </w:p>
    <w:p w:rsidR="00F31965" w:rsidRPr="006D6211" w:rsidRDefault="00F31965" w:rsidP="00F31965">
      <w:pPr>
        <w:spacing w:after="0" w:line="240" w:lineRule="auto"/>
        <w:ind w:left="2160"/>
        <w:jc w:val="both"/>
        <w:rPr>
          <w:rFonts w:eastAsia="Times New Roman" w:cs="Times New Roman"/>
          <w:szCs w:val="24"/>
        </w:rPr>
      </w:pPr>
    </w:p>
    <w:p w:rsidR="00F31965" w:rsidRDefault="00F31965" w:rsidP="00F31965">
      <w:pPr>
        <w:spacing w:after="0" w:line="240" w:lineRule="auto"/>
        <w:ind w:left="1440"/>
        <w:jc w:val="both"/>
        <w:rPr>
          <w:rFonts w:eastAsia="Times New Roman" w:cs="Times New Roman"/>
          <w:szCs w:val="24"/>
        </w:rPr>
      </w:pPr>
      <w:r>
        <w:rPr>
          <w:rFonts w:eastAsia="Times New Roman" w:cs="Times New Roman"/>
          <w:szCs w:val="24"/>
        </w:rPr>
        <w:t xml:space="preserve">(3) </w:t>
      </w:r>
      <w:r w:rsidRPr="006D6211">
        <w:rPr>
          <w:rFonts w:eastAsia="Times New Roman" w:cs="Times New Roman"/>
          <w:szCs w:val="24"/>
        </w:rPr>
        <w:t>court costs, including reasonable attorney's and witness fees.</w:t>
      </w:r>
    </w:p>
    <w:p w:rsidR="00F31965" w:rsidRDefault="00F31965" w:rsidP="00F31965">
      <w:pPr>
        <w:spacing w:after="0" w:line="240" w:lineRule="auto"/>
        <w:ind w:left="720"/>
        <w:jc w:val="both"/>
        <w:rPr>
          <w:rFonts w:eastAsia="Times New Roman" w:cs="Times New Roman"/>
          <w:szCs w:val="24"/>
        </w:rPr>
      </w:pPr>
    </w:p>
    <w:p w:rsidR="00F31965" w:rsidRPr="006D6211" w:rsidRDefault="00F31965" w:rsidP="00F31965">
      <w:pPr>
        <w:spacing w:after="0" w:line="240" w:lineRule="auto"/>
        <w:ind w:left="720"/>
        <w:jc w:val="both"/>
        <w:rPr>
          <w:rFonts w:eastAsia="Times New Roman" w:cs="Times New Roman"/>
          <w:szCs w:val="24"/>
        </w:rPr>
      </w:pPr>
      <w:r>
        <w:rPr>
          <w:rFonts w:eastAsia="Times New Roman" w:cs="Times New Roman"/>
          <w:szCs w:val="24"/>
        </w:rPr>
        <w:t xml:space="preserve">Sec. 3001.005. </w:t>
      </w:r>
      <w:r w:rsidRPr="006D6211">
        <w:rPr>
          <w:rFonts w:eastAsia="Times New Roman" w:cs="Times New Roman"/>
          <w:szCs w:val="24"/>
        </w:rPr>
        <w:t xml:space="preserve">IMMUNITY </w:t>
      </w:r>
      <w:r>
        <w:rPr>
          <w:rFonts w:eastAsia="Times New Roman" w:cs="Times New Roman"/>
          <w:szCs w:val="24"/>
        </w:rPr>
        <w:t xml:space="preserve">WAIVED. </w:t>
      </w:r>
      <w:r w:rsidRPr="006D6211">
        <w:rPr>
          <w:rFonts w:eastAsia="Times New Roman" w:cs="Times New Roman"/>
          <w:szCs w:val="24"/>
        </w:rPr>
        <w:t>A</w:t>
      </w:r>
      <w:r>
        <w:rPr>
          <w:rFonts w:eastAsia="Times New Roman" w:cs="Times New Roman"/>
          <w:szCs w:val="24"/>
        </w:rPr>
        <w:t>uthorizes a</w:t>
      </w:r>
      <w:r w:rsidRPr="006D6211">
        <w:rPr>
          <w:rFonts w:eastAsia="Times New Roman" w:cs="Times New Roman"/>
          <w:szCs w:val="24"/>
        </w:rPr>
        <w:t xml:space="preserve"> person who alleges a violation of Section 3001.002 </w:t>
      </w:r>
      <w:r>
        <w:rPr>
          <w:rFonts w:eastAsia="Times New Roman" w:cs="Times New Roman"/>
          <w:szCs w:val="24"/>
        </w:rPr>
        <w:t>to</w:t>
      </w:r>
      <w:r w:rsidRPr="006D6211">
        <w:rPr>
          <w:rFonts w:eastAsia="Times New Roman" w:cs="Times New Roman"/>
          <w:szCs w:val="24"/>
        </w:rPr>
        <w:t xml:space="preserve"> sue the public agency for the relief pr</w:t>
      </w:r>
      <w:r>
        <w:rPr>
          <w:rFonts w:eastAsia="Times New Roman" w:cs="Times New Roman"/>
          <w:szCs w:val="24"/>
        </w:rPr>
        <w:t>ovided under Section 3001.004. Provides that s</w:t>
      </w:r>
      <w:r w:rsidRPr="006D6211">
        <w:rPr>
          <w:rFonts w:eastAsia="Times New Roman" w:cs="Times New Roman"/>
          <w:szCs w:val="24"/>
        </w:rPr>
        <w:t>overeign or governmental immunity, as applicable, is waived and abolished to the extent of liability for that relief.</w:t>
      </w:r>
    </w:p>
    <w:p w:rsidR="00F31965" w:rsidRDefault="00F31965" w:rsidP="00F31965">
      <w:pPr>
        <w:spacing w:after="0" w:line="240" w:lineRule="auto"/>
        <w:ind w:left="720"/>
        <w:jc w:val="both"/>
        <w:rPr>
          <w:rFonts w:eastAsia="Times New Roman" w:cs="Times New Roman"/>
          <w:szCs w:val="24"/>
        </w:rPr>
      </w:pPr>
    </w:p>
    <w:p w:rsidR="00F31965" w:rsidRDefault="00F31965" w:rsidP="00F31965">
      <w:pPr>
        <w:spacing w:after="0" w:line="240" w:lineRule="auto"/>
        <w:ind w:left="720"/>
        <w:jc w:val="both"/>
        <w:rPr>
          <w:rFonts w:eastAsia="Times New Roman" w:cs="Times New Roman"/>
          <w:szCs w:val="24"/>
        </w:rPr>
      </w:pPr>
      <w:r w:rsidRPr="006D6211">
        <w:rPr>
          <w:rFonts w:eastAsia="Times New Roman" w:cs="Times New Roman"/>
          <w:szCs w:val="24"/>
        </w:rPr>
        <w:t>Sec</w:t>
      </w:r>
      <w:r>
        <w:rPr>
          <w:rFonts w:eastAsia="Times New Roman" w:cs="Times New Roman"/>
          <w:szCs w:val="24"/>
        </w:rPr>
        <w:t xml:space="preserve">. 3001.006. CRIMINAL PENALTY. Provides that a </w:t>
      </w:r>
      <w:r w:rsidRPr="006D6211">
        <w:rPr>
          <w:rFonts w:eastAsia="Times New Roman" w:cs="Times New Roman"/>
          <w:szCs w:val="24"/>
        </w:rPr>
        <w:t xml:space="preserve">person </w:t>
      </w:r>
      <w:r>
        <w:rPr>
          <w:rFonts w:eastAsia="Times New Roman" w:cs="Times New Roman"/>
          <w:szCs w:val="24"/>
        </w:rPr>
        <w:t>who violates Section 3001.002</w:t>
      </w:r>
      <w:r w:rsidRPr="006D6211">
        <w:rPr>
          <w:rFonts w:eastAsia="Times New Roman" w:cs="Times New Roman"/>
          <w:szCs w:val="24"/>
        </w:rPr>
        <w:t xml:space="preserve">  </w:t>
      </w:r>
      <w:r>
        <w:rPr>
          <w:rFonts w:eastAsia="Times New Roman" w:cs="Times New Roman"/>
          <w:szCs w:val="24"/>
        </w:rPr>
        <w:t>commits</w:t>
      </w:r>
      <w:r w:rsidRPr="006D6211">
        <w:rPr>
          <w:rFonts w:eastAsia="Times New Roman" w:cs="Times New Roman"/>
          <w:szCs w:val="24"/>
        </w:rPr>
        <w:t xml:space="preserve"> a Class B misdemeanor</w:t>
      </w:r>
      <w:r>
        <w:rPr>
          <w:rFonts w:eastAsia="Times New Roman" w:cs="Times New Roman"/>
          <w:szCs w:val="24"/>
        </w:rPr>
        <w:t xml:space="preserve"> offense</w:t>
      </w:r>
      <w:r w:rsidRPr="006D6211">
        <w:rPr>
          <w:rFonts w:eastAsia="Times New Roman" w:cs="Times New Roman"/>
          <w:szCs w:val="24"/>
        </w:rPr>
        <w:t>.</w:t>
      </w:r>
    </w:p>
    <w:p w:rsidR="00F31965" w:rsidRDefault="00F31965" w:rsidP="00F31965">
      <w:pPr>
        <w:spacing w:after="0" w:line="240" w:lineRule="auto"/>
        <w:ind w:left="720"/>
        <w:jc w:val="both"/>
        <w:rPr>
          <w:rFonts w:eastAsia="Times New Roman" w:cs="Times New Roman"/>
          <w:szCs w:val="24"/>
        </w:rPr>
      </w:pPr>
    </w:p>
    <w:p w:rsidR="00F31965" w:rsidRPr="006D6211" w:rsidRDefault="00F31965" w:rsidP="00F319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6D6211">
        <w:rPr>
          <w:rFonts w:eastAsia="Times New Roman" w:cs="Times New Roman"/>
          <w:szCs w:val="24"/>
        </w:rPr>
        <w:t>Chapter 3001, Government Code, as added by this Act,</w:t>
      </w:r>
      <w:r>
        <w:rPr>
          <w:rFonts w:eastAsia="Times New Roman" w:cs="Times New Roman"/>
          <w:szCs w:val="24"/>
        </w:rPr>
        <w:t xml:space="preserve"> prospective. </w:t>
      </w:r>
    </w:p>
    <w:p w:rsidR="00F31965" w:rsidRDefault="00F31965" w:rsidP="00F31965">
      <w:pPr>
        <w:spacing w:after="0" w:line="240" w:lineRule="auto"/>
        <w:jc w:val="both"/>
        <w:rPr>
          <w:rFonts w:eastAsia="Times New Roman" w:cs="Times New Roman"/>
          <w:szCs w:val="24"/>
        </w:rPr>
      </w:pPr>
    </w:p>
    <w:p w:rsidR="00F31965" w:rsidRPr="00C8671F" w:rsidRDefault="00F31965" w:rsidP="00F31965">
      <w:pPr>
        <w:spacing w:after="0" w:line="240" w:lineRule="auto"/>
        <w:jc w:val="both"/>
        <w:rPr>
          <w:rFonts w:eastAsia="Times New Roman" w:cs="Times New Roman"/>
          <w:szCs w:val="24"/>
        </w:rPr>
      </w:pPr>
      <w:r>
        <w:rPr>
          <w:rFonts w:eastAsia="Times New Roman" w:cs="Times New Roman"/>
          <w:szCs w:val="24"/>
        </w:rPr>
        <w:t xml:space="preserve">SECTION 3. Effective date: </w:t>
      </w:r>
      <w:r w:rsidRPr="006D6211">
        <w:rPr>
          <w:rFonts w:eastAsia="Times New Roman" w:cs="Times New Roman"/>
          <w:szCs w:val="24"/>
        </w:rPr>
        <w:t>September 1, 2021.</w:t>
      </w:r>
    </w:p>
    <w:sectPr w:rsidR="00F319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19" w:rsidRDefault="003B4019" w:rsidP="000F1DF9">
      <w:pPr>
        <w:spacing w:after="0" w:line="240" w:lineRule="auto"/>
      </w:pPr>
      <w:r>
        <w:separator/>
      </w:r>
    </w:p>
  </w:endnote>
  <w:endnote w:type="continuationSeparator" w:id="0">
    <w:p w:rsidR="003B4019" w:rsidRDefault="003B40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0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196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1965">
                <w:rPr>
                  <w:sz w:val="20"/>
                  <w:szCs w:val="20"/>
                </w:rPr>
                <w:t>S.B. 1678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196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0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19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196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19" w:rsidRDefault="003B4019" w:rsidP="000F1DF9">
      <w:pPr>
        <w:spacing w:after="0" w:line="240" w:lineRule="auto"/>
      </w:pPr>
      <w:r>
        <w:separator/>
      </w:r>
    </w:p>
  </w:footnote>
  <w:footnote w:type="continuationSeparator" w:id="0">
    <w:p w:rsidR="003B4019" w:rsidRDefault="003B40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401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196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B4C1"/>
  <w15:docId w15:val="{C1B25018-7EB2-45A5-B71A-79CF9080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9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B6E38371A2441D840D92F57B77ABF4"/>
        <w:category>
          <w:name w:val="General"/>
          <w:gallery w:val="placeholder"/>
        </w:category>
        <w:types>
          <w:type w:val="bbPlcHdr"/>
        </w:types>
        <w:behaviors>
          <w:behavior w:val="content"/>
        </w:behaviors>
        <w:guid w:val="{3F614C05-377E-47FA-8223-F725C17F4E16}"/>
      </w:docPartPr>
      <w:docPartBody>
        <w:p w:rsidR="00000000" w:rsidRDefault="00743A87"/>
      </w:docPartBody>
    </w:docPart>
    <w:docPart>
      <w:docPartPr>
        <w:name w:val="92B3FB70634D48B6B81A8FD393783F3B"/>
        <w:category>
          <w:name w:val="General"/>
          <w:gallery w:val="placeholder"/>
        </w:category>
        <w:types>
          <w:type w:val="bbPlcHdr"/>
        </w:types>
        <w:behaviors>
          <w:behavior w:val="content"/>
        </w:behaviors>
        <w:guid w:val="{A22F346F-5C77-464B-937F-F007871AC9D8}"/>
      </w:docPartPr>
      <w:docPartBody>
        <w:p w:rsidR="00000000" w:rsidRDefault="00743A87"/>
      </w:docPartBody>
    </w:docPart>
    <w:docPart>
      <w:docPartPr>
        <w:name w:val="4F5A078986E64D449D89BDD70E8B902B"/>
        <w:category>
          <w:name w:val="General"/>
          <w:gallery w:val="placeholder"/>
        </w:category>
        <w:types>
          <w:type w:val="bbPlcHdr"/>
        </w:types>
        <w:behaviors>
          <w:behavior w:val="content"/>
        </w:behaviors>
        <w:guid w:val="{AD91FFD2-16EB-4F0E-9D1C-A79B124F5800}"/>
      </w:docPartPr>
      <w:docPartBody>
        <w:p w:rsidR="00000000" w:rsidRDefault="00743A87"/>
      </w:docPartBody>
    </w:docPart>
    <w:docPart>
      <w:docPartPr>
        <w:name w:val="425F1165B4794F6FBEDE8E26AF42DFD4"/>
        <w:category>
          <w:name w:val="General"/>
          <w:gallery w:val="placeholder"/>
        </w:category>
        <w:types>
          <w:type w:val="bbPlcHdr"/>
        </w:types>
        <w:behaviors>
          <w:behavior w:val="content"/>
        </w:behaviors>
        <w:guid w:val="{65B55A4B-B508-469D-9951-891F51C4AE67}"/>
      </w:docPartPr>
      <w:docPartBody>
        <w:p w:rsidR="00000000" w:rsidRDefault="00743A87"/>
      </w:docPartBody>
    </w:docPart>
    <w:docPart>
      <w:docPartPr>
        <w:name w:val="EFCB5C513E974F6397FB96FE422EE19D"/>
        <w:category>
          <w:name w:val="General"/>
          <w:gallery w:val="placeholder"/>
        </w:category>
        <w:types>
          <w:type w:val="bbPlcHdr"/>
        </w:types>
        <w:behaviors>
          <w:behavior w:val="content"/>
        </w:behaviors>
        <w:guid w:val="{3C4380EF-1B3C-49C7-86B5-EC242187F455}"/>
      </w:docPartPr>
      <w:docPartBody>
        <w:p w:rsidR="00000000" w:rsidRDefault="00743A87"/>
      </w:docPartBody>
    </w:docPart>
    <w:docPart>
      <w:docPartPr>
        <w:name w:val="DA643C6E6B3A497993D92C99AE449A7C"/>
        <w:category>
          <w:name w:val="General"/>
          <w:gallery w:val="placeholder"/>
        </w:category>
        <w:types>
          <w:type w:val="bbPlcHdr"/>
        </w:types>
        <w:behaviors>
          <w:behavior w:val="content"/>
        </w:behaviors>
        <w:guid w:val="{67FE9937-1C95-4658-AE3E-7B5EB32E0E1D}"/>
      </w:docPartPr>
      <w:docPartBody>
        <w:p w:rsidR="00000000" w:rsidRDefault="00743A87"/>
      </w:docPartBody>
    </w:docPart>
    <w:docPart>
      <w:docPartPr>
        <w:name w:val="85B954CA1A2F4CB2833FF0D0069C5A5D"/>
        <w:category>
          <w:name w:val="General"/>
          <w:gallery w:val="placeholder"/>
        </w:category>
        <w:types>
          <w:type w:val="bbPlcHdr"/>
        </w:types>
        <w:behaviors>
          <w:behavior w:val="content"/>
        </w:behaviors>
        <w:guid w:val="{CD04986F-C46C-4D33-9723-B0A0D99BEB8A}"/>
      </w:docPartPr>
      <w:docPartBody>
        <w:p w:rsidR="00000000" w:rsidRDefault="00743A87"/>
      </w:docPartBody>
    </w:docPart>
    <w:docPart>
      <w:docPartPr>
        <w:name w:val="F1CFDC2161444CDFB92F58E50A05D06D"/>
        <w:category>
          <w:name w:val="General"/>
          <w:gallery w:val="placeholder"/>
        </w:category>
        <w:types>
          <w:type w:val="bbPlcHdr"/>
        </w:types>
        <w:behaviors>
          <w:behavior w:val="content"/>
        </w:behaviors>
        <w:guid w:val="{45C8FB88-633B-48F7-A33E-EEDAD405D043}"/>
      </w:docPartPr>
      <w:docPartBody>
        <w:p w:rsidR="00000000" w:rsidRDefault="00743A87"/>
      </w:docPartBody>
    </w:docPart>
    <w:docPart>
      <w:docPartPr>
        <w:name w:val="E5B98D826D7B41E28D30908FA19391F1"/>
        <w:category>
          <w:name w:val="General"/>
          <w:gallery w:val="placeholder"/>
        </w:category>
        <w:types>
          <w:type w:val="bbPlcHdr"/>
        </w:types>
        <w:behaviors>
          <w:behavior w:val="content"/>
        </w:behaviors>
        <w:guid w:val="{0DD125DA-A008-42C0-BF8C-202333FF580E}"/>
      </w:docPartPr>
      <w:docPartBody>
        <w:p w:rsidR="00000000" w:rsidRDefault="00743A87"/>
      </w:docPartBody>
    </w:docPart>
    <w:docPart>
      <w:docPartPr>
        <w:name w:val="B81D1565BB864218B8738DC13340B45E"/>
        <w:category>
          <w:name w:val="General"/>
          <w:gallery w:val="placeholder"/>
        </w:category>
        <w:types>
          <w:type w:val="bbPlcHdr"/>
        </w:types>
        <w:behaviors>
          <w:behavior w:val="content"/>
        </w:behaviors>
        <w:guid w:val="{45A55223-9146-44C6-AC1D-FC1C5AC911DF}"/>
      </w:docPartPr>
      <w:docPartBody>
        <w:p w:rsidR="00000000" w:rsidRDefault="00B81B3E" w:rsidP="00B81B3E">
          <w:pPr>
            <w:pStyle w:val="B81D1565BB864218B8738DC13340B45E"/>
          </w:pPr>
          <w:r w:rsidRPr="00A30DD1">
            <w:rPr>
              <w:rStyle w:val="PlaceholderText"/>
            </w:rPr>
            <w:t>Click here to enter a date.</w:t>
          </w:r>
        </w:p>
      </w:docPartBody>
    </w:docPart>
    <w:docPart>
      <w:docPartPr>
        <w:name w:val="76DCDAA3576648829D9D2D5D3C6A02F0"/>
        <w:category>
          <w:name w:val="General"/>
          <w:gallery w:val="placeholder"/>
        </w:category>
        <w:types>
          <w:type w:val="bbPlcHdr"/>
        </w:types>
        <w:behaviors>
          <w:behavior w:val="content"/>
        </w:behaviors>
        <w:guid w:val="{59745A79-8DD6-439F-85A2-84508B02B0D2}"/>
      </w:docPartPr>
      <w:docPartBody>
        <w:p w:rsidR="00000000" w:rsidRDefault="00743A87"/>
      </w:docPartBody>
    </w:docPart>
    <w:docPart>
      <w:docPartPr>
        <w:name w:val="4D731462036E47D09E669D04D56B955B"/>
        <w:category>
          <w:name w:val="General"/>
          <w:gallery w:val="placeholder"/>
        </w:category>
        <w:types>
          <w:type w:val="bbPlcHdr"/>
        </w:types>
        <w:behaviors>
          <w:behavior w:val="content"/>
        </w:behaviors>
        <w:guid w:val="{40348F32-D5E9-4B79-B923-6555AF2C6670}"/>
      </w:docPartPr>
      <w:docPartBody>
        <w:p w:rsidR="00000000" w:rsidRDefault="00743A87"/>
      </w:docPartBody>
    </w:docPart>
    <w:docPart>
      <w:docPartPr>
        <w:name w:val="B373EF5C416D46C08A9BDFC6BF28901C"/>
        <w:category>
          <w:name w:val="General"/>
          <w:gallery w:val="placeholder"/>
        </w:category>
        <w:types>
          <w:type w:val="bbPlcHdr"/>
        </w:types>
        <w:behaviors>
          <w:behavior w:val="content"/>
        </w:behaviors>
        <w:guid w:val="{4FBC151E-8E9A-4045-8A11-258B0AD9ABB6}"/>
      </w:docPartPr>
      <w:docPartBody>
        <w:p w:rsidR="00000000" w:rsidRDefault="00B81B3E" w:rsidP="00B81B3E">
          <w:pPr>
            <w:pStyle w:val="B373EF5C416D46C08A9BDFC6BF28901C"/>
          </w:pPr>
          <w:r>
            <w:rPr>
              <w:rFonts w:eastAsia="Times New Roman" w:cs="Times New Roman"/>
              <w:bCs/>
              <w:szCs w:val="24"/>
            </w:rPr>
            <w:t xml:space="preserve"> </w:t>
          </w:r>
        </w:p>
      </w:docPartBody>
    </w:docPart>
    <w:docPart>
      <w:docPartPr>
        <w:name w:val="939534E33D8B450F82BD17DB530D6563"/>
        <w:category>
          <w:name w:val="General"/>
          <w:gallery w:val="placeholder"/>
        </w:category>
        <w:types>
          <w:type w:val="bbPlcHdr"/>
        </w:types>
        <w:behaviors>
          <w:behavior w:val="content"/>
        </w:behaviors>
        <w:guid w:val="{DC88DA08-B50D-42E3-A585-7208C523C221}"/>
      </w:docPartPr>
      <w:docPartBody>
        <w:p w:rsidR="00000000" w:rsidRDefault="00743A87"/>
      </w:docPartBody>
    </w:docPart>
    <w:docPart>
      <w:docPartPr>
        <w:name w:val="0BD5EF6F84D641FDB080E6AB2753FE33"/>
        <w:category>
          <w:name w:val="General"/>
          <w:gallery w:val="placeholder"/>
        </w:category>
        <w:types>
          <w:type w:val="bbPlcHdr"/>
        </w:types>
        <w:behaviors>
          <w:behavior w:val="content"/>
        </w:behaviors>
        <w:guid w:val="{0BC20D2F-13F0-49E3-BC59-E37C346AB724}"/>
      </w:docPartPr>
      <w:docPartBody>
        <w:p w:rsidR="00000000" w:rsidRDefault="00743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A87"/>
    <w:rsid w:val="008C55F7"/>
    <w:rsid w:val="0090598B"/>
    <w:rsid w:val="00984D6C"/>
    <w:rsid w:val="00A54AD6"/>
    <w:rsid w:val="00A57564"/>
    <w:rsid w:val="00B252A4"/>
    <w:rsid w:val="00B5530B"/>
    <w:rsid w:val="00B81B3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B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1D1565BB864218B8738DC13340B45E">
    <w:name w:val="B81D1565BB864218B8738DC13340B45E"/>
    <w:rsid w:val="00B81B3E"/>
    <w:pPr>
      <w:spacing w:after="160" w:line="259" w:lineRule="auto"/>
    </w:pPr>
  </w:style>
  <w:style w:type="paragraph" w:customStyle="1" w:styleId="B373EF5C416D46C08A9BDFC6BF28901C">
    <w:name w:val="B373EF5C416D46C08A9BDFC6BF28901C"/>
    <w:rsid w:val="00B81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E6168-9AAF-4051-A2DE-60F06976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934</Words>
  <Characters>5329</Characters>
  <Application>Microsoft Office Word</Application>
  <DocSecurity>0</DocSecurity>
  <Lines>44</Lines>
  <Paragraphs>12</Paragraphs>
  <ScaleCrop>false</ScaleCrop>
  <Company>Texas Legislative Council</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2021-04-02T19:11:00Z</dcterms:modified>
</cp:coreProperties>
</file>

<file path=docProps/custom.xml><?xml version="1.0" encoding="utf-8"?>
<op:Properties xmlns:vt="http://schemas.openxmlformats.org/officeDocument/2006/docPropsVTypes" xmlns:op="http://schemas.openxmlformats.org/officeDocument/2006/custom-properties"/>
</file>