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F7649" w14:paraId="40F5BDE5" w14:textId="77777777" w:rsidTr="00345119">
        <w:tc>
          <w:tcPr>
            <w:tcW w:w="9576" w:type="dxa"/>
            <w:noWrap/>
          </w:tcPr>
          <w:p w14:paraId="13DA838F" w14:textId="77777777" w:rsidR="008423E4" w:rsidRPr="0022177D" w:rsidRDefault="00437329" w:rsidP="00733B04">
            <w:pPr>
              <w:pStyle w:val="Heading1"/>
            </w:pPr>
            <w:bookmarkStart w:id="0" w:name="_GoBack"/>
            <w:bookmarkEnd w:id="0"/>
            <w:r w:rsidRPr="00631897">
              <w:t>BILL ANALYSIS</w:t>
            </w:r>
          </w:p>
        </w:tc>
      </w:tr>
    </w:tbl>
    <w:p w14:paraId="2E82D5D5" w14:textId="77777777" w:rsidR="008423E4" w:rsidRPr="0022177D" w:rsidRDefault="008423E4" w:rsidP="00733B04">
      <w:pPr>
        <w:jc w:val="center"/>
      </w:pPr>
    </w:p>
    <w:p w14:paraId="6C520579" w14:textId="77777777" w:rsidR="008423E4" w:rsidRPr="00B31F0E" w:rsidRDefault="008423E4" w:rsidP="00733B04"/>
    <w:p w14:paraId="21A8DC88" w14:textId="77777777" w:rsidR="008423E4" w:rsidRPr="00742794" w:rsidRDefault="008423E4" w:rsidP="00733B04">
      <w:pPr>
        <w:tabs>
          <w:tab w:val="right" w:pos="9360"/>
        </w:tabs>
      </w:pPr>
    </w:p>
    <w:tbl>
      <w:tblPr>
        <w:tblW w:w="0" w:type="auto"/>
        <w:tblLayout w:type="fixed"/>
        <w:tblLook w:val="01E0" w:firstRow="1" w:lastRow="1" w:firstColumn="1" w:lastColumn="1" w:noHBand="0" w:noVBand="0"/>
      </w:tblPr>
      <w:tblGrid>
        <w:gridCol w:w="9576"/>
      </w:tblGrid>
      <w:tr w:rsidR="00BF7649" w14:paraId="2089B1F5" w14:textId="77777777" w:rsidTr="00345119">
        <w:tc>
          <w:tcPr>
            <w:tcW w:w="9576" w:type="dxa"/>
          </w:tcPr>
          <w:p w14:paraId="662124B2" w14:textId="77777777" w:rsidR="008423E4" w:rsidRPr="00861995" w:rsidRDefault="00437329" w:rsidP="00733B04">
            <w:pPr>
              <w:jc w:val="right"/>
            </w:pPr>
            <w:r>
              <w:t>S.B. 1716</w:t>
            </w:r>
          </w:p>
        </w:tc>
      </w:tr>
      <w:tr w:rsidR="00BF7649" w14:paraId="184690F0" w14:textId="77777777" w:rsidTr="00345119">
        <w:tc>
          <w:tcPr>
            <w:tcW w:w="9576" w:type="dxa"/>
          </w:tcPr>
          <w:p w14:paraId="5D7CD00E" w14:textId="77777777" w:rsidR="008423E4" w:rsidRPr="00861995" w:rsidRDefault="00437329" w:rsidP="00733B04">
            <w:pPr>
              <w:jc w:val="right"/>
            </w:pPr>
            <w:r>
              <w:t xml:space="preserve">By: </w:t>
            </w:r>
            <w:r w:rsidR="00B56958">
              <w:t>Taylor</w:t>
            </w:r>
          </w:p>
        </w:tc>
      </w:tr>
      <w:tr w:rsidR="00BF7649" w14:paraId="511CAB82" w14:textId="77777777" w:rsidTr="00345119">
        <w:tc>
          <w:tcPr>
            <w:tcW w:w="9576" w:type="dxa"/>
          </w:tcPr>
          <w:p w14:paraId="66331795" w14:textId="77777777" w:rsidR="008423E4" w:rsidRPr="00861995" w:rsidRDefault="00437329" w:rsidP="00733B04">
            <w:pPr>
              <w:jc w:val="right"/>
            </w:pPr>
            <w:r>
              <w:t>Public Education</w:t>
            </w:r>
          </w:p>
        </w:tc>
      </w:tr>
      <w:tr w:rsidR="00BF7649" w14:paraId="342FDF30" w14:textId="77777777" w:rsidTr="00345119">
        <w:tc>
          <w:tcPr>
            <w:tcW w:w="9576" w:type="dxa"/>
          </w:tcPr>
          <w:p w14:paraId="53EC8825" w14:textId="77777777" w:rsidR="008423E4" w:rsidRDefault="00437329" w:rsidP="00733B04">
            <w:pPr>
              <w:jc w:val="right"/>
            </w:pPr>
            <w:r>
              <w:t>Committee Report (Amended)</w:t>
            </w:r>
          </w:p>
        </w:tc>
      </w:tr>
    </w:tbl>
    <w:p w14:paraId="2B9215EC" w14:textId="77777777" w:rsidR="008423E4" w:rsidRDefault="008423E4" w:rsidP="00733B04">
      <w:pPr>
        <w:tabs>
          <w:tab w:val="right" w:pos="9360"/>
        </w:tabs>
      </w:pPr>
    </w:p>
    <w:p w14:paraId="1E5FBE47" w14:textId="77777777" w:rsidR="008423E4" w:rsidRDefault="008423E4" w:rsidP="00733B04"/>
    <w:p w14:paraId="5A135E77" w14:textId="77777777" w:rsidR="008423E4" w:rsidRDefault="008423E4" w:rsidP="00733B04"/>
    <w:tbl>
      <w:tblPr>
        <w:tblW w:w="0" w:type="auto"/>
        <w:tblCellMar>
          <w:left w:w="115" w:type="dxa"/>
          <w:right w:w="115" w:type="dxa"/>
        </w:tblCellMar>
        <w:tblLook w:val="01E0" w:firstRow="1" w:lastRow="1" w:firstColumn="1" w:lastColumn="1" w:noHBand="0" w:noVBand="0"/>
      </w:tblPr>
      <w:tblGrid>
        <w:gridCol w:w="9360"/>
      </w:tblGrid>
      <w:tr w:rsidR="00BF7649" w14:paraId="6A122862" w14:textId="77777777" w:rsidTr="00345119">
        <w:tc>
          <w:tcPr>
            <w:tcW w:w="9576" w:type="dxa"/>
          </w:tcPr>
          <w:p w14:paraId="341BEFAC" w14:textId="77777777" w:rsidR="008423E4" w:rsidRPr="00A8133F" w:rsidRDefault="00437329" w:rsidP="00733B04">
            <w:pPr>
              <w:rPr>
                <w:b/>
              </w:rPr>
            </w:pPr>
            <w:r w:rsidRPr="009C1E9A">
              <w:rPr>
                <w:b/>
                <w:u w:val="single"/>
              </w:rPr>
              <w:t>BACKGROUND AND PURPOSE</w:t>
            </w:r>
            <w:r>
              <w:rPr>
                <w:b/>
              </w:rPr>
              <w:t xml:space="preserve"> </w:t>
            </w:r>
          </w:p>
          <w:p w14:paraId="2EC6574D" w14:textId="77777777" w:rsidR="008423E4" w:rsidRDefault="008423E4" w:rsidP="00733B04"/>
          <w:p w14:paraId="0A0FF932" w14:textId="4ED391AE" w:rsidR="008423E4" w:rsidRDefault="00437329" w:rsidP="00733B04">
            <w:pPr>
              <w:pStyle w:val="Header"/>
              <w:tabs>
                <w:tab w:val="clear" w:pos="4320"/>
                <w:tab w:val="clear" w:pos="8640"/>
              </w:tabs>
              <w:jc w:val="both"/>
            </w:pPr>
            <w:r>
              <w:t xml:space="preserve">COVID-19 has resulted in significant learning loss for many Texas students. The Texas Education Agency estimates that at the beginning of the 2020 school year, students experienced more than </w:t>
            </w:r>
            <w:r w:rsidR="00012D29">
              <w:t>three</w:t>
            </w:r>
            <w:r>
              <w:t xml:space="preserve"> months of instructional loss from school closures, which is</w:t>
            </w:r>
            <w:r>
              <w:t xml:space="preserve"> in addition to the typical summer learning loss. Given the particular needs and specialized supports the special education student population requires, it is likely the learning loss among these students is even more severe. In an effort to head this cris</w:t>
            </w:r>
            <w:r>
              <w:t>is off early</w:t>
            </w:r>
            <w:r w:rsidR="00304EE6">
              <w:t>, state leadership created the supplemental special education s</w:t>
            </w:r>
            <w:r>
              <w:t>ervices program in January 2021 to provide qualifying public school students with $1,500 credits to obtain services, curriculum, or other supplies to continue their educational prog</w:t>
            </w:r>
            <w:r>
              <w:t>ress. S.B. 1716 seeks to make the program permanent so that special education families across Texas have access to additional funding to support their child's public school education.</w:t>
            </w:r>
          </w:p>
          <w:p w14:paraId="21D7ACF0" w14:textId="77777777" w:rsidR="008423E4" w:rsidRPr="00E26B13" w:rsidRDefault="008423E4" w:rsidP="00733B04">
            <w:pPr>
              <w:rPr>
                <w:b/>
              </w:rPr>
            </w:pPr>
          </w:p>
        </w:tc>
      </w:tr>
      <w:tr w:rsidR="00BF7649" w14:paraId="574A9B3C" w14:textId="77777777" w:rsidTr="00345119">
        <w:tc>
          <w:tcPr>
            <w:tcW w:w="9576" w:type="dxa"/>
          </w:tcPr>
          <w:p w14:paraId="55A43674" w14:textId="77777777" w:rsidR="0017725B" w:rsidRDefault="00437329" w:rsidP="00733B04">
            <w:pPr>
              <w:rPr>
                <w:b/>
                <w:u w:val="single"/>
              </w:rPr>
            </w:pPr>
            <w:r>
              <w:rPr>
                <w:b/>
                <w:u w:val="single"/>
              </w:rPr>
              <w:t>CRIMINAL JUSTICE IMPACT</w:t>
            </w:r>
          </w:p>
          <w:p w14:paraId="17C9EDD7" w14:textId="77777777" w:rsidR="0017725B" w:rsidRDefault="0017725B" w:rsidP="00733B04">
            <w:pPr>
              <w:rPr>
                <w:b/>
                <w:u w:val="single"/>
              </w:rPr>
            </w:pPr>
          </w:p>
          <w:p w14:paraId="38B60196" w14:textId="77777777" w:rsidR="0066296E" w:rsidRPr="0066296E" w:rsidRDefault="00437329" w:rsidP="00733B04">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14:paraId="39679EF9" w14:textId="77777777" w:rsidR="0017725B" w:rsidRPr="0017725B" w:rsidRDefault="0017725B" w:rsidP="00733B04">
            <w:pPr>
              <w:rPr>
                <w:b/>
                <w:u w:val="single"/>
              </w:rPr>
            </w:pPr>
          </w:p>
        </w:tc>
      </w:tr>
      <w:tr w:rsidR="00BF7649" w14:paraId="195B4373" w14:textId="77777777" w:rsidTr="00345119">
        <w:tc>
          <w:tcPr>
            <w:tcW w:w="9576" w:type="dxa"/>
          </w:tcPr>
          <w:p w14:paraId="64323266" w14:textId="77777777" w:rsidR="008423E4" w:rsidRPr="00A8133F" w:rsidRDefault="00437329" w:rsidP="00733B04">
            <w:pPr>
              <w:rPr>
                <w:b/>
              </w:rPr>
            </w:pPr>
            <w:r w:rsidRPr="009C1E9A">
              <w:rPr>
                <w:b/>
                <w:u w:val="single"/>
              </w:rPr>
              <w:t>RULEMAKING AUTHORITY</w:t>
            </w:r>
            <w:r>
              <w:rPr>
                <w:b/>
              </w:rPr>
              <w:t xml:space="preserve"> </w:t>
            </w:r>
          </w:p>
          <w:p w14:paraId="74C45894" w14:textId="77777777" w:rsidR="008423E4" w:rsidRDefault="008423E4" w:rsidP="00733B04"/>
          <w:p w14:paraId="2B872AB1" w14:textId="61C12B1F" w:rsidR="0066296E" w:rsidRDefault="00437329" w:rsidP="00733B04">
            <w:pPr>
              <w:pStyle w:val="Header"/>
              <w:tabs>
                <w:tab w:val="clear" w:pos="4320"/>
                <w:tab w:val="clear" w:pos="8640"/>
              </w:tabs>
              <w:jc w:val="both"/>
            </w:pPr>
            <w:r>
              <w:t>It i</w:t>
            </w:r>
            <w:r>
              <w:t xml:space="preserve">s the committee's opinion that rulemaking authority is expressly granted to the </w:t>
            </w:r>
            <w:r w:rsidR="00B40EC1">
              <w:t xml:space="preserve">Texas Education Agency and to the </w:t>
            </w:r>
            <w:r>
              <w:t>commissioner of education in SECTION 1 of this bill.</w:t>
            </w:r>
          </w:p>
          <w:p w14:paraId="7B7D84C4" w14:textId="77777777" w:rsidR="008423E4" w:rsidRPr="00E21FDC" w:rsidRDefault="008423E4" w:rsidP="00733B04">
            <w:pPr>
              <w:rPr>
                <w:b/>
              </w:rPr>
            </w:pPr>
          </w:p>
        </w:tc>
      </w:tr>
      <w:tr w:rsidR="00BF7649" w14:paraId="6A70B7B5" w14:textId="77777777" w:rsidTr="00345119">
        <w:tc>
          <w:tcPr>
            <w:tcW w:w="9576" w:type="dxa"/>
          </w:tcPr>
          <w:p w14:paraId="5D374A26" w14:textId="77777777" w:rsidR="008423E4" w:rsidRPr="00A8133F" w:rsidRDefault="00437329" w:rsidP="00733B04">
            <w:pPr>
              <w:rPr>
                <w:b/>
              </w:rPr>
            </w:pPr>
            <w:r w:rsidRPr="009C1E9A">
              <w:rPr>
                <w:b/>
                <w:u w:val="single"/>
              </w:rPr>
              <w:t>ANALYSIS</w:t>
            </w:r>
            <w:r>
              <w:rPr>
                <w:b/>
              </w:rPr>
              <w:t xml:space="preserve"> </w:t>
            </w:r>
          </w:p>
          <w:p w14:paraId="2D247690" w14:textId="77777777" w:rsidR="008423E4" w:rsidRDefault="008423E4" w:rsidP="00733B04"/>
          <w:p w14:paraId="3AFFC98B" w14:textId="30E37380" w:rsidR="00E13D4D" w:rsidRDefault="00437329" w:rsidP="00733B04">
            <w:pPr>
              <w:pStyle w:val="Header"/>
              <w:tabs>
                <w:tab w:val="clear" w:pos="4320"/>
                <w:tab w:val="clear" w:pos="8640"/>
              </w:tabs>
              <w:jc w:val="both"/>
            </w:pPr>
            <w:r>
              <w:t xml:space="preserve">S.B. 1716 amends the Education Code to require the Texas Education Agency (TEA) by rule to establish and administer a supplemental special education services </w:t>
            </w:r>
            <w:r w:rsidRPr="00C46BE7">
              <w:t>and instructional materials program for students who meet the eligibility requirements for partici</w:t>
            </w:r>
            <w:r w:rsidRPr="00C46BE7">
              <w:t>pation in the program</w:t>
            </w:r>
            <w:r>
              <w:t>. The bill requires TEA to</w:t>
            </w:r>
            <w:r w:rsidRPr="00C46BE7">
              <w:t xml:space="preserve"> provide each </w:t>
            </w:r>
            <w:r>
              <w:t xml:space="preserve">approved </w:t>
            </w:r>
            <w:r w:rsidRPr="00C46BE7">
              <w:t xml:space="preserve">student a </w:t>
            </w:r>
            <w:r>
              <w:t xml:space="preserve">maximum </w:t>
            </w:r>
            <w:r w:rsidRPr="00C46BE7">
              <w:t>credit of $1,500 to purchase supplemental special education services and supplemental special education instructional materials.</w:t>
            </w:r>
            <w:r>
              <w:t xml:space="preserve"> </w:t>
            </w:r>
          </w:p>
          <w:p w14:paraId="01E3AF38" w14:textId="77777777" w:rsidR="00E13D4D" w:rsidRDefault="00E13D4D" w:rsidP="00733B04">
            <w:pPr>
              <w:pStyle w:val="Header"/>
              <w:tabs>
                <w:tab w:val="clear" w:pos="4320"/>
                <w:tab w:val="clear" w:pos="8640"/>
              </w:tabs>
              <w:jc w:val="both"/>
            </w:pPr>
          </w:p>
          <w:p w14:paraId="16C5A308" w14:textId="77777777" w:rsidR="00E13D4D" w:rsidRDefault="00437329" w:rsidP="00733B04">
            <w:pPr>
              <w:pStyle w:val="Header"/>
              <w:tabs>
                <w:tab w:val="clear" w:pos="4320"/>
                <w:tab w:val="clear" w:pos="8640"/>
              </w:tabs>
              <w:jc w:val="both"/>
            </w:pPr>
            <w:r>
              <w:t>S.B. 1716 requires TEA, in administer</w:t>
            </w:r>
            <w:r>
              <w:t xml:space="preserve">ing the </w:t>
            </w:r>
            <w:r w:rsidRPr="0023245E">
              <w:t>supplemental special education services and instructional materials program</w:t>
            </w:r>
            <w:r>
              <w:t>, to maintain a system of online accounts to provide access to the credit to an eligible student's parent and requires the commissioner of education to set aside a maximum</w:t>
            </w:r>
            <w:r w:rsidRPr="00400414">
              <w:t xml:space="preserve"> </w:t>
            </w:r>
            <w:r>
              <w:t>o</w:t>
            </w:r>
            <w:r>
              <w:t>f</w:t>
            </w:r>
            <w:r w:rsidRPr="00400414">
              <w:t xml:space="preserve"> $30 million from the total amount of funds appropriated for each state fiscal year to fund the program. </w:t>
            </w:r>
            <w:r>
              <w:t>The bill caps</w:t>
            </w:r>
            <w:r w:rsidRPr="00400414">
              <w:t xml:space="preserve"> the total amount provided for student credits </w:t>
            </w:r>
            <w:r>
              <w:t>for each state fiscal year at</w:t>
            </w:r>
            <w:r w:rsidRPr="00400414">
              <w:t xml:space="preserve"> the amount set aside by the commissioner</w:t>
            </w:r>
            <w:r>
              <w:t>.</w:t>
            </w:r>
          </w:p>
          <w:p w14:paraId="370C196A" w14:textId="77777777" w:rsidR="00E13D4D" w:rsidRDefault="00E13D4D" w:rsidP="00733B04">
            <w:pPr>
              <w:pStyle w:val="Header"/>
              <w:tabs>
                <w:tab w:val="clear" w:pos="4320"/>
                <w:tab w:val="clear" w:pos="8640"/>
              </w:tabs>
              <w:jc w:val="both"/>
            </w:pPr>
          </w:p>
          <w:p w14:paraId="6637C821" w14:textId="1A905B85" w:rsidR="00E13D4D" w:rsidRDefault="00437329" w:rsidP="00733B04">
            <w:pPr>
              <w:pStyle w:val="Header"/>
              <w:tabs>
                <w:tab w:val="clear" w:pos="4320"/>
                <w:tab w:val="clear" w:pos="8640"/>
              </w:tabs>
              <w:jc w:val="both"/>
            </w:pPr>
            <w:r>
              <w:t>S.B. 1716 provide</w:t>
            </w:r>
            <w:r>
              <w:t>s for the application process and eligibility for the credit under the program and requires TEA, subject to available funding, to approve each student who meets the program eligibility criteria and to assign to the student an online account providing acces</w:t>
            </w:r>
            <w:r>
              <w:t xml:space="preserve">s to the credit. The bill restricts the use of money in an assigned account to purchasing </w:t>
            </w:r>
            <w:r w:rsidRPr="00FA4480">
              <w:t>supplemental special education services</w:t>
            </w:r>
            <w:r w:rsidR="00DD3D74">
              <w:t xml:space="preserve"> from a TEA-approved provider</w:t>
            </w:r>
            <w:r w:rsidRPr="00FA4480">
              <w:t xml:space="preserve"> and </w:t>
            </w:r>
            <w:r w:rsidR="00DD3D74">
              <w:t xml:space="preserve">purchasing </w:t>
            </w:r>
            <w:r w:rsidRPr="00FA4480">
              <w:t>supplemental special education instructional materials</w:t>
            </w:r>
            <w:r>
              <w:t xml:space="preserve"> </w:t>
            </w:r>
            <w:r w:rsidR="00DD3D74">
              <w:t>from</w:t>
            </w:r>
            <w:r>
              <w:t xml:space="preserve"> a TEA-approved </w:t>
            </w:r>
            <w:r w:rsidR="00DD3D74">
              <w:t>vendor, if applicable</w:t>
            </w:r>
            <w:r w:rsidRPr="00FA4480">
              <w:t>.</w:t>
            </w:r>
            <w:r>
              <w:t xml:space="preserve"> The bill provides for the TEA approval process </w:t>
            </w:r>
            <w:r w:rsidRPr="00FA4480">
              <w:t>for each category of provider of a professional service that is a supplemental special educati</w:t>
            </w:r>
            <w:r>
              <w:t>on service, as identified by TEA</w:t>
            </w:r>
            <w:r w:rsidR="00DD3D74">
              <w:t>, and provides for an optional TEA approval process with respect to vendors for each category of supplemental special education instructional materials</w:t>
            </w:r>
            <w:r w:rsidRPr="00FA4480">
              <w:t xml:space="preserve">. </w:t>
            </w:r>
          </w:p>
          <w:p w14:paraId="050584EA" w14:textId="77777777" w:rsidR="00E13D4D" w:rsidRDefault="00E13D4D" w:rsidP="00733B04">
            <w:pPr>
              <w:pStyle w:val="Header"/>
              <w:tabs>
                <w:tab w:val="clear" w:pos="4320"/>
                <w:tab w:val="clear" w:pos="8640"/>
              </w:tabs>
              <w:jc w:val="both"/>
            </w:pPr>
          </w:p>
          <w:p w14:paraId="72D8C911" w14:textId="3FC8C034" w:rsidR="0066296E" w:rsidRDefault="00437329" w:rsidP="00733B04">
            <w:pPr>
              <w:jc w:val="both"/>
            </w:pPr>
            <w:r>
              <w:t>S.B. 1716 defines "s</w:t>
            </w:r>
            <w:r w:rsidRPr="004D4E5D">
              <w:t xml:space="preserve">upplemental special education services" </w:t>
            </w:r>
            <w:r>
              <w:t>as</w:t>
            </w:r>
            <w:r w:rsidRPr="004D4E5D">
              <w:t xml:space="preserve"> an additive service that provides an educational benefit to a student recei</w:t>
            </w:r>
            <w:r>
              <w:t>ving special education service</w:t>
            </w:r>
            <w:r>
              <w:t xml:space="preserve">s under the statewide special education program. The bill defines </w:t>
            </w:r>
            <w:r w:rsidRPr="004D4E5D">
              <w:t>"</w:t>
            </w:r>
            <w:r>
              <w:t>s</w:t>
            </w:r>
            <w:r w:rsidRPr="004D4E5D">
              <w:t xml:space="preserve">upplemental special education instructional materials" </w:t>
            </w:r>
            <w:r>
              <w:t>as</w:t>
            </w:r>
            <w:r w:rsidRPr="004D4E5D">
              <w:t xml:space="preserve"> textbooks, computer hardware or software, other technological devices, and other materials suitable for addressing an educational </w:t>
            </w:r>
            <w:r w:rsidRPr="004D4E5D">
              <w:t>need of a student receiving special education services</w:t>
            </w:r>
            <w:r>
              <w:t xml:space="preserve"> under that statewide program.</w:t>
            </w:r>
          </w:p>
          <w:p w14:paraId="01A67A61" w14:textId="77777777" w:rsidR="0066296E" w:rsidRDefault="0066296E" w:rsidP="00733B04">
            <w:pPr>
              <w:jc w:val="both"/>
            </w:pPr>
          </w:p>
          <w:p w14:paraId="6AB18F9C" w14:textId="5A93B7E4" w:rsidR="0066296E" w:rsidRPr="009C36CD" w:rsidRDefault="00437329" w:rsidP="00733B04">
            <w:pPr>
              <w:jc w:val="both"/>
            </w:pPr>
            <w:r>
              <w:t>S.B. 1716 requires the commissioner</w:t>
            </w:r>
            <w:r w:rsidR="0078150F">
              <w:t xml:space="preserve"> to adopt rules as necessary to administer the program and sets a deadline of </w:t>
            </w:r>
            <w:r>
              <w:t xml:space="preserve">December 1, 2021, </w:t>
            </w:r>
            <w:r w:rsidR="0078150F">
              <w:t>for the</w:t>
            </w:r>
            <w:r>
              <w:t xml:space="preserve"> adopt</w:t>
            </w:r>
            <w:r w:rsidR="0078150F">
              <w:t>ion</w:t>
            </w:r>
            <w:r>
              <w:t xml:space="preserve"> </w:t>
            </w:r>
            <w:r w:rsidR="0078150F">
              <w:t xml:space="preserve">of all </w:t>
            </w:r>
            <w:r>
              <w:t xml:space="preserve">rules </w:t>
            </w:r>
            <w:r w:rsidRPr="0066296E">
              <w:t>necessary</w:t>
            </w:r>
            <w:r w:rsidRPr="0066296E">
              <w:t xml:space="preserve"> to </w:t>
            </w:r>
            <w:r w:rsidR="0078150F">
              <w:t xml:space="preserve">establish and </w:t>
            </w:r>
            <w:r w:rsidRPr="0066296E">
              <w:t>administer the program.</w:t>
            </w:r>
            <w:r>
              <w:t xml:space="preserve"> Implementation of a provision of the bill by TEA is mandatory only if a specific appropriation is made for that purpose.</w:t>
            </w:r>
          </w:p>
          <w:p w14:paraId="38DF529A" w14:textId="77777777" w:rsidR="008423E4" w:rsidRPr="00835628" w:rsidRDefault="008423E4" w:rsidP="00733B04">
            <w:pPr>
              <w:rPr>
                <w:b/>
              </w:rPr>
            </w:pPr>
          </w:p>
        </w:tc>
      </w:tr>
      <w:tr w:rsidR="00BF7649" w14:paraId="5B9D3F64" w14:textId="77777777" w:rsidTr="00345119">
        <w:tc>
          <w:tcPr>
            <w:tcW w:w="9576" w:type="dxa"/>
          </w:tcPr>
          <w:p w14:paraId="01448BD3" w14:textId="77777777" w:rsidR="008423E4" w:rsidRPr="00A8133F" w:rsidRDefault="00437329" w:rsidP="00733B04">
            <w:pPr>
              <w:rPr>
                <w:b/>
              </w:rPr>
            </w:pPr>
            <w:r w:rsidRPr="009C1E9A">
              <w:rPr>
                <w:b/>
                <w:u w:val="single"/>
              </w:rPr>
              <w:t>EFFECTIVE DATE</w:t>
            </w:r>
            <w:r>
              <w:rPr>
                <w:b/>
              </w:rPr>
              <w:t xml:space="preserve"> </w:t>
            </w:r>
          </w:p>
          <w:p w14:paraId="3DB4D4CD" w14:textId="77777777" w:rsidR="008423E4" w:rsidRDefault="008423E4" w:rsidP="00733B04"/>
          <w:p w14:paraId="5D548A53" w14:textId="23C48EFE" w:rsidR="008423E4" w:rsidRPr="003624F2" w:rsidRDefault="00437329" w:rsidP="00733B04">
            <w:pPr>
              <w:pStyle w:val="Header"/>
              <w:tabs>
                <w:tab w:val="clear" w:pos="4320"/>
                <w:tab w:val="clear" w:pos="8640"/>
              </w:tabs>
              <w:jc w:val="both"/>
            </w:pPr>
            <w:r>
              <w:t>On passage, or, if the bill does not receive the necessary vote, September</w:t>
            </w:r>
            <w:r>
              <w:t xml:space="preserve"> 1, 2021.</w:t>
            </w:r>
          </w:p>
          <w:p w14:paraId="0F4B6CE5" w14:textId="77777777" w:rsidR="008423E4" w:rsidRPr="00233FDB" w:rsidRDefault="008423E4" w:rsidP="00733B04">
            <w:pPr>
              <w:rPr>
                <w:b/>
              </w:rPr>
            </w:pPr>
          </w:p>
        </w:tc>
      </w:tr>
      <w:tr w:rsidR="00BF7649" w14:paraId="13A4C37F" w14:textId="77777777" w:rsidTr="00345119">
        <w:tc>
          <w:tcPr>
            <w:tcW w:w="9576" w:type="dxa"/>
          </w:tcPr>
          <w:p w14:paraId="3A95D3FE" w14:textId="748429EF" w:rsidR="00B56958" w:rsidRDefault="00437329" w:rsidP="00733B04">
            <w:pPr>
              <w:rPr>
                <w:b/>
                <w:u w:val="single"/>
              </w:rPr>
            </w:pPr>
            <w:r>
              <w:rPr>
                <w:b/>
                <w:u w:val="single"/>
              </w:rPr>
              <w:t>EXPLANATION OF AMENDMENTS</w:t>
            </w:r>
          </w:p>
          <w:p w14:paraId="0D499A88" w14:textId="2D54B12F" w:rsidR="006821AF" w:rsidRDefault="006821AF" w:rsidP="00733B04">
            <w:pPr>
              <w:rPr>
                <w:b/>
                <w:u w:val="single"/>
              </w:rPr>
            </w:pPr>
          </w:p>
          <w:p w14:paraId="6489530E" w14:textId="5CB5906B" w:rsidR="0068605F" w:rsidRDefault="00437329" w:rsidP="00733B04">
            <w:pPr>
              <w:jc w:val="both"/>
              <w:rPr>
                <w:b/>
              </w:rPr>
            </w:pPr>
            <w:r>
              <w:rPr>
                <w:b/>
              </w:rPr>
              <w:t>Committee Amendment No. 1</w:t>
            </w:r>
          </w:p>
          <w:p w14:paraId="3C722DFD" w14:textId="77777777" w:rsidR="0068605F" w:rsidRDefault="0068605F" w:rsidP="00733B04">
            <w:pPr>
              <w:jc w:val="both"/>
            </w:pPr>
          </w:p>
          <w:p w14:paraId="251E270D" w14:textId="2DD055E2" w:rsidR="006821AF" w:rsidRDefault="00437329" w:rsidP="00733B04">
            <w:pPr>
              <w:jc w:val="both"/>
            </w:pPr>
            <w:r>
              <w:t>Committee Amendment</w:t>
            </w:r>
            <w:r w:rsidR="00AD662A">
              <w:t xml:space="preserve"> No.</w:t>
            </w:r>
            <w:r>
              <w:t xml:space="preserve"> 1 requires the admission, review, and dismissal committee of a student approved for participation in the program to provide to the student's parent at a committee meeting for the student a list of supplemental special education services provided by TEA</w:t>
            </w:r>
            <w:r w:rsidR="00867569">
              <w:noBreakHyphen/>
            </w:r>
            <w:r>
              <w:t>ap</w:t>
            </w:r>
            <w:r>
              <w:t>proved providers for which an online account maintained for the student may be used. The amendment provides that supplemental special education services not included on the list may still be eligible if the services otherwise meet the necessary requirement</w:t>
            </w:r>
            <w:r>
              <w:t>s.</w:t>
            </w:r>
          </w:p>
          <w:p w14:paraId="1CE4FDE3" w14:textId="7D3674BD" w:rsidR="006821AF" w:rsidRDefault="006821AF" w:rsidP="00733B04">
            <w:pPr>
              <w:jc w:val="both"/>
            </w:pPr>
          </w:p>
          <w:p w14:paraId="2D298494" w14:textId="197F3470" w:rsidR="006821AF" w:rsidRDefault="00437329" w:rsidP="00733B04">
            <w:pPr>
              <w:jc w:val="both"/>
            </w:pPr>
            <w:r>
              <w:t>Committee Amendment</w:t>
            </w:r>
            <w:r w:rsidR="00AD662A">
              <w:t xml:space="preserve"> No.</w:t>
            </w:r>
            <w:r>
              <w:t xml:space="preserve"> 1 also makes the program temporary and sets the bill's provisions to expire September 1, 2024.</w:t>
            </w:r>
          </w:p>
          <w:p w14:paraId="16EAF404" w14:textId="619C6F83" w:rsidR="006821AF" w:rsidRDefault="006821AF" w:rsidP="00733B04">
            <w:pPr>
              <w:jc w:val="both"/>
            </w:pPr>
          </w:p>
          <w:p w14:paraId="496EE030" w14:textId="6A703C7E" w:rsidR="0068605F" w:rsidRDefault="00437329" w:rsidP="00733B04">
            <w:pPr>
              <w:jc w:val="both"/>
              <w:rPr>
                <w:b/>
              </w:rPr>
            </w:pPr>
            <w:r w:rsidRPr="00120BE7">
              <w:rPr>
                <w:b/>
              </w:rPr>
              <w:t>Committee Amendment No. 2</w:t>
            </w:r>
          </w:p>
          <w:p w14:paraId="6ECDAFC6" w14:textId="77777777" w:rsidR="0068605F" w:rsidRDefault="0068605F" w:rsidP="00733B04">
            <w:pPr>
              <w:jc w:val="both"/>
            </w:pPr>
          </w:p>
          <w:p w14:paraId="0988AD33" w14:textId="303EA52F" w:rsidR="006821AF" w:rsidRDefault="00437329" w:rsidP="00733B04">
            <w:pPr>
              <w:jc w:val="both"/>
            </w:pPr>
            <w:r>
              <w:t>Committee Amendment</w:t>
            </w:r>
            <w:r w:rsidR="00AD662A">
              <w:t xml:space="preserve"> No.</w:t>
            </w:r>
            <w:r>
              <w:t xml:space="preserve"> 2 replaces references to the word "credit" throughout the bill with references to</w:t>
            </w:r>
            <w:r>
              <w:t xml:space="preserve"> the word "grant."</w:t>
            </w:r>
          </w:p>
          <w:p w14:paraId="5BC07FAE" w14:textId="11FE0609" w:rsidR="006821AF" w:rsidRDefault="006821AF" w:rsidP="00733B04">
            <w:pPr>
              <w:jc w:val="both"/>
            </w:pPr>
          </w:p>
          <w:p w14:paraId="593A404A" w14:textId="2BD3B4B9" w:rsidR="0068605F" w:rsidRDefault="00437329" w:rsidP="00733B04">
            <w:pPr>
              <w:jc w:val="both"/>
            </w:pPr>
            <w:r>
              <w:rPr>
                <w:b/>
              </w:rPr>
              <w:t>Committee Amendment No. 3</w:t>
            </w:r>
          </w:p>
          <w:p w14:paraId="31773DB4" w14:textId="77777777" w:rsidR="0068605F" w:rsidRDefault="0068605F" w:rsidP="00733B04">
            <w:pPr>
              <w:jc w:val="both"/>
            </w:pPr>
          </w:p>
          <w:p w14:paraId="613BDFDA" w14:textId="3141C960" w:rsidR="006821AF" w:rsidRPr="006821AF" w:rsidRDefault="00437329" w:rsidP="00733B04">
            <w:pPr>
              <w:jc w:val="both"/>
            </w:pPr>
            <w:r>
              <w:t>Committee Amendment</w:t>
            </w:r>
            <w:r w:rsidR="00AD662A">
              <w:t xml:space="preserve"> No.</w:t>
            </w:r>
            <w:r>
              <w:t xml:space="preserve"> 3 requires TEA to designate </w:t>
            </w:r>
            <w:r w:rsidRPr="006821AF">
              <w:t>one or more regional education service centers to administer the program</w:t>
            </w:r>
            <w:r>
              <w:t>.</w:t>
            </w:r>
          </w:p>
          <w:p w14:paraId="20F289FF" w14:textId="77777777" w:rsidR="00B56958" w:rsidRPr="009C1E9A" w:rsidRDefault="00B56958" w:rsidP="00733B04">
            <w:pPr>
              <w:rPr>
                <w:b/>
                <w:u w:val="single"/>
              </w:rPr>
            </w:pPr>
          </w:p>
        </w:tc>
      </w:tr>
      <w:tr w:rsidR="00BF7649" w14:paraId="39DDF5E8" w14:textId="77777777" w:rsidTr="00345119">
        <w:tc>
          <w:tcPr>
            <w:tcW w:w="9576" w:type="dxa"/>
          </w:tcPr>
          <w:p w14:paraId="32EC9A08" w14:textId="77777777" w:rsidR="00B56958" w:rsidRPr="009C1E9A" w:rsidRDefault="00B56958" w:rsidP="00733B04">
            <w:pPr>
              <w:rPr>
                <w:b/>
                <w:u w:val="single"/>
              </w:rPr>
            </w:pPr>
          </w:p>
        </w:tc>
      </w:tr>
      <w:tr w:rsidR="00BF7649" w14:paraId="2140C4BE" w14:textId="77777777" w:rsidTr="00345119">
        <w:tc>
          <w:tcPr>
            <w:tcW w:w="9576" w:type="dxa"/>
          </w:tcPr>
          <w:p w14:paraId="132F8652" w14:textId="77777777" w:rsidR="00B56958" w:rsidRPr="00B56958" w:rsidRDefault="00B56958" w:rsidP="00733B04">
            <w:pPr>
              <w:jc w:val="both"/>
            </w:pPr>
          </w:p>
        </w:tc>
      </w:tr>
    </w:tbl>
    <w:p w14:paraId="4CC87567" w14:textId="77777777" w:rsidR="008423E4" w:rsidRPr="00BE0E75" w:rsidRDefault="008423E4" w:rsidP="00733B04">
      <w:pPr>
        <w:jc w:val="both"/>
        <w:rPr>
          <w:rFonts w:ascii="Arial" w:hAnsi="Arial"/>
          <w:sz w:val="16"/>
          <w:szCs w:val="16"/>
        </w:rPr>
      </w:pPr>
    </w:p>
    <w:p w14:paraId="414CDC17" w14:textId="77777777" w:rsidR="004108C3" w:rsidRPr="008423E4" w:rsidRDefault="004108C3" w:rsidP="00733B0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FDEE" w14:textId="77777777" w:rsidR="00000000" w:rsidRDefault="00437329">
      <w:r>
        <w:separator/>
      </w:r>
    </w:p>
  </w:endnote>
  <w:endnote w:type="continuationSeparator" w:id="0">
    <w:p w14:paraId="3472AC48" w14:textId="77777777" w:rsidR="00000000" w:rsidRDefault="0043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8B04" w14:textId="77777777" w:rsidR="00304EE6" w:rsidRDefault="00304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7649" w14:paraId="12AAB1D5" w14:textId="77777777" w:rsidTr="009C1E9A">
      <w:trPr>
        <w:cantSplit/>
      </w:trPr>
      <w:tc>
        <w:tcPr>
          <w:tcW w:w="0" w:type="pct"/>
        </w:tcPr>
        <w:p w14:paraId="3D5781C2" w14:textId="77777777" w:rsidR="00137D90" w:rsidRDefault="00137D90" w:rsidP="009C1E9A">
          <w:pPr>
            <w:pStyle w:val="Footer"/>
            <w:tabs>
              <w:tab w:val="clear" w:pos="8640"/>
              <w:tab w:val="right" w:pos="9360"/>
            </w:tabs>
          </w:pPr>
        </w:p>
      </w:tc>
      <w:tc>
        <w:tcPr>
          <w:tcW w:w="2395" w:type="pct"/>
        </w:tcPr>
        <w:p w14:paraId="6119B90E" w14:textId="77777777" w:rsidR="00137D90" w:rsidRDefault="00137D90" w:rsidP="009C1E9A">
          <w:pPr>
            <w:pStyle w:val="Footer"/>
            <w:tabs>
              <w:tab w:val="clear" w:pos="8640"/>
              <w:tab w:val="right" w:pos="9360"/>
            </w:tabs>
          </w:pPr>
        </w:p>
        <w:p w14:paraId="32DD362A" w14:textId="77777777" w:rsidR="001A4310" w:rsidRDefault="001A4310" w:rsidP="009C1E9A">
          <w:pPr>
            <w:pStyle w:val="Footer"/>
            <w:tabs>
              <w:tab w:val="clear" w:pos="8640"/>
              <w:tab w:val="right" w:pos="9360"/>
            </w:tabs>
          </w:pPr>
        </w:p>
        <w:p w14:paraId="6B73A832" w14:textId="77777777" w:rsidR="00137D90" w:rsidRDefault="00137D90" w:rsidP="009C1E9A">
          <w:pPr>
            <w:pStyle w:val="Footer"/>
            <w:tabs>
              <w:tab w:val="clear" w:pos="8640"/>
              <w:tab w:val="right" w:pos="9360"/>
            </w:tabs>
          </w:pPr>
        </w:p>
      </w:tc>
      <w:tc>
        <w:tcPr>
          <w:tcW w:w="2453" w:type="pct"/>
        </w:tcPr>
        <w:p w14:paraId="4F08762E" w14:textId="77777777" w:rsidR="00137D90" w:rsidRDefault="00137D90" w:rsidP="009C1E9A">
          <w:pPr>
            <w:pStyle w:val="Footer"/>
            <w:tabs>
              <w:tab w:val="clear" w:pos="8640"/>
              <w:tab w:val="right" w:pos="9360"/>
            </w:tabs>
            <w:jc w:val="right"/>
          </w:pPr>
        </w:p>
      </w:tc>
    </w:tr>
    <w:tr w:rsidR="00BF7649" w14:paraId="6D29C59A" w14:textId="77777777" w:rsidTr="009C1E9A">
      <w:trPr>
        <w:cantSplit/>
      </w:trPr>
      <w:tc>
        <w:tcPr>
          <w:tcW w:w="0" w:type="pct"/>
        </w:tcPr>
        <w:p w14:paraId="3974FA2B" w14:textId="77777777" w:rsidR="00EC379B" w:rsidRDefault="00EC379B" w:rsidP="009C1E9A">
          <w:pPr>
            <w:pStyle w:val="Footer"/>
            <w:tabs>
              <w:tab w:val="clear" w:pos="8640"/>
              <w:tab w:val="right" w:pos="9360"/>
            </w:tabs>
          </w:pPr>
        </w:p>
      </w:tc>
      <w:tc>
        <w:tcPr>
          <w:tcW w:w="2395" w:type="pct"/>
        </w:tcPr>
        <w:p w14:paraId="57AE0987" w14:textId="77777777" w:rsidR="00EC379B" w:rsidRPr="009C1E9A" w:rsidRDefault="00437329" w:rsidP="009C1E9A">
          <w:pPr>
            <w:pStyle w:val="Footer"/>
            <w:tabs>
              <w:tab w:val="clear" w:pos="8640"/>
              <w:tab w:val="right" w:pos="9360"/>
            </w:tabs>
            <w:rPr>
              <w:rFonts w:ascii="Shruti" w:hAnsi="Shruti"/>
              <w:sz w:val="22"/>
            </w:rPr>
          </w:pPr>
          <w:r>
            <w:rPr>
              <w:rFonts w:ascii="Shruti" w:hAnsi="Shruti"/>
              <w:sz w:val="22"/>
            </w:rPr>
            <w:t>87R 28065</w:t>
          </w:r>
        </w:p>
      </w:tc>
      <w:tc>
        <w:tcPr>
          <w:tcW w:w="2453" w:type="pct"/>
        </w:tcPr>
        <w:p w14:paraId="4AB06BF0" w14:textId="37E13531" w:rsidR="00EC379B" w:rsidRDefault="00437329" w:rsidP="009C1E9A">
          <w:pPr>
            <w:pStyle w:val="Footer"/>
            <w:tabs>
              <w:tab w:val="clear" w:pos="8640"/>
              <w:tab w:val="right" w:pos="9360"/>
            </w:tabs>
            <w:jc w:val="right"/>
          </w:pPr>
          <w:r>
            <w:fldChar w:fldCharType="begin"/>
          </w:r>
          <w:r>
            <w:instrText xml:space="preserve"> DOCPROPERTY  OTID  \* MERGEFORMAT </w:instrText>
          </w:r>
          <w:r>
            <w:fldChar w:fldCharType="separate"/>
          </w:r>
          <w:r w:rsidR="00602FAF">
            <w:t>21.140.1737</w:t>
          </w:r>
          <w:r>
            <w:fldChar w:fldCharType="end"/>
          </w:r>
        </w:p>
      </w:tc>
    </w:tr>
    <w:tr w:rsidR="00BF7649" w14:paraId="5DE55ED6" w14:textId="77777777" w:rsidTr="009C1E9A">
      <w:trPr>
        <w:cantSplit/>
      </w:trPr>
      <w:tc>
        <w:tcPr>
          <w:tcW w:w="0" w:type="pct"/>
        </w:tcPr>
        <w:p w14:paraId="768EA8F7" w14:textId="77777777" w:rsidR="00EC379B" w:rsidRDefault="00EC379B" w:rsidP="009C1E9A">
          <w:pPr>
            <w:pStyle w:val="Footer"/>
            <w:tabs>
              <w:tab w:val="clear" w:pos="4320"/>
              <w:tab w:val="clear" w:pos="8640"/>
              <w:tab w:val="left" w:pos="2865"/>
            </w:tabs>
          </w:pPr>
        </w:p>
      </w:tc>
      <w:tc>
        <w:tcPr>
          <w:tcW w:w="2395" w:type="pct"/>
        </w:tcPr>
        <w:p w14:paraId="59F50E0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9281DF4" w14:textId="77777777" w:rsidR="00EC379B" w:rsidRDefault="00EC379B" w:rsidP="006D504F">
          <w:pPr>
            <w:pStyle w:val="Footer"/>
            <w:rPr>
              <w:rStyle w:val="PageNumber"/>
            </w:rPr>
          </w:pPr>
        </w:p>
        <w:p w14:paraId="0311D357" w14:textId="77777777" w:rsidR="00EC379B" w:rsidRDefault="00EC379B" w:rsidP="009C1E9A">
          <w:pPr>
            <w:pStyle w:val="Footer"/>
            <w:tabs>
              <w:tab w:val="clear" w:pos="8640"/>
              <w:tab w:val="right" w:pos="9360"/>
            </w:tabs>
            <w:jc w:val="right"/>
          </w:pPr>
        </w:p>
      </w:tc>
    </w:tr>
    <w:tr w:rsidR="00BF7649" w14:paraId="77BC221C" w14:textId="77777777" w:rsidTr="009C1E9A">
      <w:trPr>
        <w:cantSplit/>
        <w:trHeight w:val="323"/>
      </w:trPr>
      <w:tc>
        <w:tcPr>
          <w:tcW w:w="0" w:type="pct"/>
          <w:gridSpan w:val="3"/>
        </w:tcPr>
        <w:p w14:paraId="4374145B" w14:textId="382C5961" w:rsidR="00EC379B" w:rsidRDefault="004373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8605F">
            <w:rPr>
              <w:rStyle w:val="PageNumber"/>
              <w:noProof/>
            </w:rPr>
            <w:t>2</w:t>
          </w:r>
          <w:r>
            <w:rPr>
              <w:rStyle w:val="PageNumber"/>
            </w:rPr>
            <w:fldChar w:fldCharType="end"/>
          </w:r>
        </w:p>
        <w:p w14:paraId="573DC505" w14:textId="77777777" w:rsidR="00EC379B" w:rsidRDefault="00EC379B" w:rsidP="009C1E9A">
          <w:pPr>
            <w:pStyle w:val="Footer"/>
            <w:tabs>
              <w:tab w:val="clear" w:pos="8640"/>
              <w:tab w:val="right" w:pos="9360"/>
            </w:tabs>
            <w:jc w:val="center"/>
          </w:pPr>
        </w:p>
      </w:tc>
    </w:tr>
  </w:tbl>
  <w:p w14:paraId="07758F7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4A54" w14:textId="77777777" w:rsidR="00304EE6" w:rsidRDefault="0030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CE5B8" w14:textId="77777777" w:rsidR="00000000" w:rsidRDefault="00437329">
      <w:r>
        <w:separator/>
      </w:r>
    </w:p>
  </w:footnote>
  <w:footnote w:type="continuationSeparator" w:id="0">
    <w:p w14:paraId="57E010CD" w14:textId="77777777" w:rsidR="00000000" w:rsidRDefault="0043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482" w14:textId="77777777" w:rsidR="00304EE6" w:rsidRDefault="00304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B08" w14:textId="77777777" w:rsidR="00304EE6" w:rsidRDefault="00304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E63C" w14:textId="77777777" w:rsidR="00304EE6" w:rsidRDefault="00304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58"/>
    <w:rsid w:val="00000A70"/>
    <w:rsid w:val="000032B8"/>
    <w:rsid w:val="00003B06"/>
    <w:rsid w:val="000054B9"/>
    <w:rsid w:val="00007461"/>
    <w:rsid w:val="0001117E"/>
    <w:rsid w:val="0001125F"/>
    <w:rsid w:val="00012D29"/>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8A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7A7"/>
    <w:rsid w:val="000F5843"/>
    <w:rsid w:val="000F6A06"/>
    <w:rsid w:val="0010154D"/>
    <w:rsid w:val="00102D3F"/>
    <w:rsid w:val="00102EC7"/>
    <w:rsid w:val="0010347D"/>
    <w:rsid w:val="00110F8C"/>
    <w:rsid w:val="0011274A"/>
    <w:rsid w:val="00112C08"/>
    <w:rsid w:val="00113522"/>
    <w:rsid w:val="0011378D"/>
    <w:rsid w:val="00115EE9"/>
    <w:rsid w:val="001169F9"/>
    <w:rsid w:val="00120797"/>
    <w:rsid w:val="00120BE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66C4"/>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245E"/>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4EE6"/>
    <w:rsid w:val="00313DFE"/>
    <w:rsid w:val="003143B2"/>
    <w:rsid w:val="00314821"/>
    <w:rsid w:val="0031483F"/>
    <w:rsid w:val="0031741B"/>
    <w:rsid w:val="00317F31"/>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414"/>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329"/>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4E5D"/>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FAF"/>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96E"/>
    <w:rsid w:val="00662B77"/>
    <w:rsid w:val="00662D0E"/>
    <w:rsid w:val="00663265"/>
    <w:rsid w:val="0066345F"/>
    <w:rsid w:val="0066485B"/>
    <w:rsid w:val="0067036E"/>
    <w:rsid w:val="00671693"/>
    <w:rsid w:val="006757AA"/>
    <w:rsid w:val="0068127E"/>
    <w:rsid w:val="00681790"/>
    <w:rsid w:val="006821AF"/>
    <w:rsid w:val="006823AA"/>
    <w:rsid w:val="00684B98"/>
    <w:rsid w:val="00685DC9"/>
    <w:rsid w:val="0068605F"/>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B04"/>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E9E"/>
    <w:rsid w:val="0077098E"/>
    <w:rsid w:val="00771287"/>
    <w:rsid w:val="0077149E"/>
    <w:rsid w:val="00777518"/>
    <w:rsid w:val="0077779E"/>
    <w:rsid w:val="00780FB6"/>
    <w:rsid w:val="0078150F"/>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B0F"/>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6756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9A4"/>
    <w:rsid w:val="008C3FD0"/>
    <w:rsid w:val="008C4DC3"/>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482"/>
    <w:rsid w:val="00A803CF"/>
    <w:rsid w:val="00A8133F"/>
    <w:rsid w:val="00A82CB4"/>
    <w:rsid w:val="00A837A8"/>
    <w:rsid w:val="00A83C36"/>
    <w:rsid w:val="00A854A8"/>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662A"/>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0EC1"/>
    <w:rsid w:val="00B43672"/>
    <w:rsid w:val="00B473D8"/>
    <w:rsid w:val="00B5165A"/>
    <w:rsid w:val="00B524C1"/>
    <w:rsid w:val="00B52C8D"/>
    <w:rsid w:val="00B564BF"/>
    <w:rsid w:val="00B56958"/>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649"/>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BE7"/>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728"/>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24C0"/>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D74"/>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D4D"/>
    <w:rsid w:val="00E14079"/>
    <w:rsid w:val="00E15F90"/>
    <w:rsid w:val="00E16D3E"/>
    <w:rsid w:val="00E17167"/>
    <w:rsid w:val="00E20520"/>
    <w:rsid w:val="00E21D55"/>
    <w:rsid w:val="00E21FDC"/>
    <w:rsid w:val="00E23C98"/>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395"/>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4B09"/>
    <w:rsid w:val="00F6514B"/>
    <w:rsid w:val="00F6587F"/>
    <w:rsid w:val="00F67981"/>
    <w:rsid w:val="00F706CA"/>
    <w:rsid w:val="00F708A8"/>
    <w:rsid w:val="00F70F8D"/>
    <w:rsid w:val="00F71C5A"/>
    <w:rsid w:val="00F733A4"/>
    <w:rsid w:val="00F7758F"/>
    <w:rsid w:val="00F82811"/>
    <w:rsid w:val="00F84153"/>
    <w:rsid w:val="00F85661"/>
    <w:rsid w:val="00F96602"/>
    <w:rsid w:val="00F9735A"/>
    <w:rsid w:val="00FA32FC"/>
    <w:rsid w:val="00FA4480"/>
    <w:rsid w:val="00FA59FD"/>
    <w:rsid w:val="00FA5D8C"/>
    <w:rsid w:val="00FA6403"/>
    <w:rsid w:val="00FB16CD"/>
    <w:rsid w:val="00FB73AE"/>
    <w:rsid w:val="00FC5388"/>
    <w:rsid w:val="00FC726C"/>
    <w:rsid w:val="00FD1B4B"/>
    <w:rsid w:val="00FD1B94"/>
    <w:rsid w:val="00FE12A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F01139-D045-49BB-9490-480404DD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semiHidden/>
    <w:unhideWhenUsed/>
    <w:rsid w:val="008C4DC3"/>
    <w:rPr>
      <w:rFonts w:ascii="Consolas" w:hAnsi="Consolas"/>
      <w:sz w:val="20"/>
      <w:szCs w:val="20"/>
    </w:rPr>
  </w:style>
  <w:style w:type="character" w:customStyle="1" w:styleId="HTMLPreformattedChar">
    <w:name w:val="HTML Preformatted Char"/>
    <w:basedOn w:val="DefaultParagraphFont"/>
    <w:link w:val="HTMLPreformatted"/>
    <w:semiHidden/>
    <w:rsid w:val="008C4DC3"/>
    <w:rPr>
      <w:rFonts w:ascii="Consolas" w:hAnsi="Consolas"/>
    </w:rPr>
  </w:style>
  <w:style w:type="character" w:styleId="CommentReference">
    <w:name w:val="annotation reference"/>
    <w:basedOn w:val="DefaultParagraphFont"/>
    <w:semiHidden/>
    <w:unhideWhenUsed/>
    <w:rsid w:val="0066296E"/>
    <w:rPr>
      <w:sz w:val="16"/>
      <w:szCs w:val="16"/>
    </w:rPr>
  </w:style>
  <w:style w:type="paragraph" w:styleId="CommentText">
    <w:name w:val="annotation text"/>
    <w:basedOn w:val="Normal"/>
    <w:link w:val="CommentTextChar"/>
    <w:semiHidden/>
    <w:unhideWhenUsed/>
    <w:rsid w:val="0066296E"/>
    <w:rPr>
      <w:sz w:val="20"/>
      <w:szCs w:val="20"/>
    </w:rPr>
  </w:style>
  <w:style w:type="character" w:customStyle="1" w:styleId="CommentTextChar">
    <w:name w:val="Comment Text Char"/>
    <w:basedOn w:val="DefaultParagraphFont"/>
    <w:link w:val="CommentText"/>
    <w:semiHidden/>
    <w:rsid w:val="0066296E"/>
  </w:style>
  <w:style w:type="paragraph" w:styleId="CommentSubject">
    <w:name w:val="annotation subject"/>
    <w:basedOn w:val="CommentText"/>
    <w:next w:val="CommentText"/>
    <w:link w:val="CommentSubjectChar"/>
    <w:semiHidden/>
    <w:unhideWhenUsed/>
    <w:rsid w:val="0066296E"/>
    <w:rPr>
      <w:b/>
      <w:bCs/>
    </w:rPr>
  </w:style>
  <w:style w:type="character" w:customStyle="1" w:styleId="CommentSubjectChar">
    <w:name w:val="Comment Subject Char"/>
    <w:basedOn w:val="CommentTextChar"/>
    <w:link w:val="CommentSubject"/>
    <w:semiHidden/>
    <w:rsid w:val="0066296E"/>
    <w:rPr>
      <w:b/>
      <w:bCs/>
    </w:rPr>
  </w:style>
  <w:style w:type="character" w:styleId="Hyperlink">
    <w:name w:val="Hyperlink"/>
    <w:basedOn w:val="DefaultParagraphFont"/>
    <w:unhideWhenUsed/>
    <w:rsid w:val="00767E9E"/>
    <w:rPr>
      <w:color w:val="0000FF" w:themeColor="hyperlink"/>
      <w:u w:val="single"/>
    </w:rPr>
  </w:style>
  <w:style w:type="paragraph" w:styleId="Revision">
    <w:name w:val="Revision"/>
    <w:hidden/>
    <w:uiPriority w:val="99"/>
    <w:semiHidden/>
    <w:rsid w:val="008C3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4574</Characters>
  <Application>Microsoft Office Word</Application>
  <DocSecurity>4</DocSecurity>
  <Lines>105</Lines>
  <Paragraphs>27</Paragraphs>
  <ScaleCrop>false</ScaleCrop>
  <HeadingPairs>
    <vt:vector size="2" baseType="variant">
      <vt:variant>
        <vt:lpstr>Title</vt:lpstr>
      </vt:variant>
      <vt:variant>
        <vt:i4>1</vt:i4>
      </vt:variant>
    </vt:vector>
  </HeadingPairs>
  <TitlesOfParts>
    <vt:vector size="1" baseType="lpstr">
      <vt:lpstr>BA - SB01716 (Committee Report (Amended))</vt:lpstr>
    </vt:vector>
  </TitlesOfParts>
  <Company>State of Texas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28065</dc:subject>
  <dc:creator>State of Texas</dc:creator>
  <dc:description>SB 1716 by Taylor-(H)Public Education</dc:description>
  <cp:lastModifiedBy>Damian Duarte</cp:lastModifiedBy>
  <cp:revision>2</cp:revision>
  <cp:lastPrinted>2003-11-26T17:21:00Z</cp:lastPrinted>
  <dcterms:created xsi:type="dcterms:W3CDTF">2021-05-21T19:06:00Z</dcterms:created>
  <dcterms:modified xsi:type="dcterms:W3CDTF">2021-05-21T19:06:00Z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21.140.1737</vt:lpwstr>
  </property>
</Properties>
</file>