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6408A" w14:paraId="3A6BFFEB" w14:textId="77777777" w:rsidTr="00345119">
        <w:tc>
          <w:tcPr>
            <w:tcW w:w="9576" w:type="dxa"/>
            <w:noWrap/>
          </w:tcPr>
          <w:p w14:paraId="668C9639" w14:textId="77777777" w:rsidR="008423E4" w:rsidRPr="0022177D" w:rsidRDefault="00F14C82" w:rsidP="00C649AE">
            <w:pPr>
              <w:pStyle w:val="Heading1"/>
            </w:pPr>
            <w:bookmarkStart w:id="0" w:name="_GoBack"/>
            <w:bookmarkEnd w:id="0"/>
            <w:r w:rsidRPr="00631897">
              <w:t>BILL ANALYSIS</w:t>
            </w:r>
          </w:p>
        </w:tc>
      </w:tr>
    </w:tbl>
    <w:p w14:paraId="5C45B3D6" w14:textId="77777777" w:rsidR="008423E4" w:rsidRPr="0022177D" w:rsidRDefault="008423E4" w:rsidP="00C649AE">
      <w:pPr>
        <w:jc w:val="center"/>
      </w:pPr>
    </w:p>
    <w:p w14:paraId="7910EDEF" w14:textId="77777777" w:rsidR="008423E4" w:rsidRPr="00B31F0E" w:rsidRDefault="008423E4" w:rsidP="00C649AE"/>
    <w:p w14:paraId="1984D7D2" w14:textId="77777777" w:rsidR="008423E4" w:rsidRPr="00742794" w:rsidRDefault="008423E4" w:rsidP="00C649AE">
      <w:pPr>
        <w:tabs>
          <w:tab w:val="right" w:pos="9360"/>
        </w:tabs>
      </w:pPr>
    </w:p>
    <w:tbl>
      <w:tblPr>
        <w:tblW w:w="0" w:type="auto"/>
        <w:tblLayout w:type="fixed"/>
        <w:tblLook w:val="01E0" w:firstRow="1" w:lastRow="1" w:firstColumn="1" w:lastColumn="1" w:noHBand="0" w:noVBand="0"/>
      </w:tblPr>
      <w:tblGrid>
        <w:gridCol w:w="9576"/>
      </w:tblGrid>
      <w:tr w:rsidR="0086408A" w14:paraId="1159F3F1" w14:textId="77777777" w:rsidTr="00345119">
        <w:tc>
          <w:tcPr>
            <w:tcW w:w="9576" w:type="dxa"/>
          </w:tcPr>
          <w:p w14:paraId="18585FA5" w14:textId="22151FBD" w:rsidR="008423E4" w:rsidRPr="00861995" w:rsidRDefault="00F14C82" w:rsidP="00C649AE">
            <w:pPr>
              <w:jc w:val="right"/>
            </w:pPr>
            <w:r>
              <w:t>S.B. 1764</w:t>
            </w:r>
          </w:p>
        </w:tc>
      </w:tr>
      <w:tr w:rsidR="0086408A" w14:paraId="11B3C0C0" w14:textId="77777777" w:rsidTr="00345119">
        <w:tc>
          <w:tcPr>
            <w:tcW w:w="9576" w:type="dxa"/>
          </w:tcPr>
          <w:p w14:paraId="42F02477" w14:textId="0EC3117F" w:rsidR="008423E4" w:rsidRPr="00861995" w:rsidRDefault="00F14C82" w:rsidP="00C649AE">
            <w:pPr>
              <w:jc w:val="right"/>
            </w:pPr>
            <w:r>
              <w:t xml:space="preserve">By: </w:t>
            </w:r>
            <w:r w:rsidR="0026640A">
              <w:t>Bettencourt</w:t>
            </w:r>
          </w:p>
        </w:tc>
      </w:tr>
      <w:tr w:rsidR="0086408A" w14:paraId="7CE42D65" w14:textId="77777777" w:rsidTr="00345119">
        <w:tc>
          <w:tcPr>
            <w:tcW w:w="9576" w:type="dxa"/>
          </w:tcPr>
          <w:p w14:paraId="37F63F39" w14:textId="167A97F8" w:rsidR="008423E4" w:rsidRPr="00861995" w:rsidRDefault="00F14C82" w:rsidP="00C649AE">
            <w:pPr>
              <w:jc w:val="right"/>
            </w:pPr>
            <w:r>
              <w:t>Ways &amp; Means</w:t>
            </w:r>
          </w:p>
        </w:tc>
      </w:tr>
      <w:tr w:rsidR="0086408A" w14:paraId="3558BA08" w14:textId="77777777" w:rsidTr="00345119">
        <w:tc>
          <w:tcPr>
            <w:tcW w:w="9576" w:type="dxa"/>
          </w:tcPr>
          <w:p w14:paraId="58AE64AA" w14:textId="222C57B2" w:rsidR="008423E4" w:rsidRDefault="00F14C82" w:rsidP="00C649AE">
            <w:pPr>
              <w:jc w:val="right"/>
            </w:pPr>
            <w:r>
              <w:t>Committee Report (Unamended)</w:t>
            </w:r>
          </w:p>
        </w:tc>
      </w:tr>
    </w:tbl>
    <w:p w14:paraId="27E58A71" w14:textId="77777777" w:rsidR="008423E4" w:rsidRDefault="008423E4" w:rsidP="00C649AE">
      <w:pPr>
        <w:tabs>
          <w:tab w:val="right" w:pos="9360"/>
        </w:tabs>
      </w:pPr>
    </w:p>
    <w:p w14:paraId="2BFCDA1B" w14:textId="77777777" w:rsidR="008423E4" w:rsidRDefault="008423E4" w:rsidP="00C649AE"/>
    <w:p w14:paraId="1E481B79" w14:textId="77777777" w:rsidR="008423E4" w:rsidRDefault="008423E4" w:rsidP="00C649AE"/>
    <w:tbl>
      <w:tblPr>
        <w:tblW w:w="0" w:type="auto"/>
        <w:tblCellMar>
          <w:left w:w="115" w:type="dxa"/>
          <w:right w:w="115" w:type="dxa"/>
        </w:tblCellMar>
        <w:tblLook w:val="01E0" w:firstRow="1" w:lastRow="1" w:firstColumn="1" w:lastColumn="1" w:noHBand="0" w:noVBand="0"/>
      </w:tblPr>
      <w:tblGrid>
        <w:gridCol w:w="9360"/>
      </w:tblGrid>
      <w:tr w:rsidR="0086408A" w14:paraId="7CAB15E9" w14:textId="77777777" w:rsidTr="00345119">
        <w:tc>
          <w:tcPr>
            <w:tcW w:w="9576" w:type="dxa"/>
          </w:tcPr>
          <w:p w14:paraId="4F52A661" w14:textId="77777777" w:rsidR="008423E4" w:rsidRPr="00A8133F" w:rsidRDefault="00F14C82" w:rsidP="00C649AE">
            <w:pPr>
              <w:jc w:val="both"/>
              <w:rPr>
                <w:b/>
              </w:rPr>
            </w:pPr>
            <w:r w:rsidRPr="009C1E9A">
              <w:rPr>
                <w:b/>
                <w:u w:val="single"/>
              </w:rPr>
              <w:t>BACKGROUND AND PURPOSE</w:t>
            </w:r>
            <w:r>
              <w:rPr>
                <w:b/>
              </w:rPr>
              <w:t xml:space="preserve"> </w:t>
            </w:r>
          </w:p>
          <w:p w14:paraId="6BEFCA20" w14:textId="77777777" w:rsidR="00EB1BCE" w:rsidRDefault="00EB1BCE" w:rsidP="00C649AE">
            <w:pPr>
              <w:pStyle w:val="Header"/>
              <w:jc w:val="both"/>
            </w:pPr>
          </w:p>
          <w:p w14:paraId="2E155C2F" w14:textId="038F03BC" w:rsidR="008423E4" w:rsidRDefault="00F14C82" w:rsidP="00C649AE">
            <w:pPr>
              <w:pStyle w:val="Header"/>
              <w:jc w:val="both"/>
            </w:pPr>
            <w:r>
              <w:t>State law</w:t>
            </w:r>
            <w:r w:rsidR="004D651E">
              <w:t xml:space="preserve"> requires a </w:t>
            </w:r>
            <w:r>
              <w:t xml:space="preserve">tax </w:t>
            </w:r>
            <w:r w:rsidR="004D651E">
              <w:t xml:space="preserve">collector to accept a check or credit card payment </w:t>
            </w:r>
            <w:r>
              <w:t>as a medium of payment for property taxes</w:t>
            </w:r>
            <w:r w:rsidR="004D651E">
              <w:t xml:space="preserve">. </w:t>
            </w:r>
            <w:r w:rsidR="009220C8">
              <w:t>However, a</w:t>
            </w:r>
            <w:r w:rsidR="004D651E">
              <w:t xml:space="preserve"> </w:t>
            </w:r>
            <w:r w:rsidR="00591058">
              <w:t xml:space="preserve">potential </w:t>
            </w:r>
            <w:r w:rsidR="004D651E">
              <w:t xml:space="preserve">problem </w:t>
            </w:r>
            <w:r w:rsidR="009220C8">
              <w:t xml:space="preserve">may </w:t>
            </w:r>
            <w:r w:rsidR="004D651E">
              <w:t xml:space="preserve">arise when the </w:t>
            </w:r>
            <w:r w:rsidR="00591058">
              <w:t xml:space="preserve">owner of a </w:t>
            </w:r>
            <w:r w:rsidR="004D651E">
              <w:t xml:space="preserve">property </w:t>
            </w:r>
            <w:r w:rsidR="00591058">
              <w:t xml:space="preserve">on which delinquent taxes are owed </w:t>
            </w:r>
            <w:r w:rsidR="004D651E">
              <w:t xml:space="preserve">tenders </w:t>
            </w:r>
            <w:r w:rsidR="00591058">
              <w:t>payment with a</w:t>
            </w:r>
            <w:r w:rsidR="004D651E">
              <w:t xml:space="preserve"> check or a credit card</w:t>
            </w:r>
            <w:r w:rsidR="00591058">
              <w:t>.</w:t>
            </w:r>
            <w:r w:rsidR="004D651E">
              <w:t xml:space="preserve"> Currently, the collector is required to accept the tendered check or credit card in payment of the delinquent taxes which </w:t>
            </w:r>
            <w:r w:rsidR="00591058">
              <w:t xml:space="preserve">then </w:t>
            </w:r>
            <w:r w:rsidR="004D651E">
              <w:t xml:space="preserve">immediately stops the execution of </w:t>
            </w:r>
            <w:r w:rsidR="00591058">
              <w:t xml:space="preserve">a </w:t>
            </w:r>
            <w:r w:rsidR="004D651E">
              <w:t xml:space="preserve">tax warrant or tax sale on the property. </w:t>
            </w:r>
            <w:r w:rsidR="00591058">
              <w:t xml:space="preserve">If </w:t>
            </w:r>
            <w:r w:rsidR="004D651E">
              <w:t xml:space="preserve">the check </w:t>
            </w:r>
            <w:r w:rsidR="00591058">
              <w:t xml:space="preserve">then </w:t>
            </w:r>
            <w:r w:rsidR="004D651E">
              <w:t xml:space="preserve">is not honored by the financial institution </w:t>
            </w:r>
            <w:r w:rsidR="00591058">
              <w:t xml:space="preserve">due to insufficient funds </w:t>
            </w:r>
            <w:r w:rsidR="004D651E">
              <w:t>or the property owner disputes the charge with the credit card company, the property owner has used fraudulent means to avoid the payment of the delinquent taxes. This fraud by the property owner can be repeated time and time again.</w:t>
            </w:r>
            <w:r w:rsidR="00A56328">
              <w:t xml:space="preserve"> </w:t>
            </w:r>
            <w:r w:rsidR="00C17A63" w:rsidRPr="00C17A63">
              <w:t xml:space="preserve">S.B. 1764 </w:t>
            </w:r>
            <w:r w:rsidR="00591058">
              <w:t>seeks to remedy</w:t>
            </w:r>
            <w:r w:rsidR="004D651E">
              <w:t xml:space="preserve"> this problem by </w:t>
            </w:r>
            <w:r w:rsidR="009220C8">
              <w:t>authorizing</w:t>
            </w:r>
            <w:r w:rsidR="00C17A63">
              <w:t xml:space="preserve"> a collector </w:t>
            </w:r>
            <w:r w:rsidR="009220C8">
              <w:t xml:space="preserve">to adopt </w:t>
            </w:r>
            <w:r w:rsidR="00C17A63">
              <w:t xml:space="preserve">a </w:t>
            </w:r>
            <w:r w:rsidR="004D651E">
              <w:t>written policy that requires that delinquent taxes</w:t>
            </w:r>
            <w:r w:rsidR="00591058">
              <w:t>,</w:t>
            </w:r>
            <w:r w:rsidR="004D651E">
              <w:t xml:space="preserve"> </w:t>
            </w:r>
            <w:r w:rsidR="00591058">
              <w:t xml:space="preserve">penalties, interest, and recoverable costs and expenses </w:t>
            </w:r>
            <w:r w:rsidR="004D651E">
              <w:t xml:space="preserve">on </w:t>
            </w:r>
            <w:r w:rsidR="00591058">
              <w:t xml:space="preserve">certain </w:t>
            </w:r>
            <w:r w:rsidR="004D651E">
              <w:t>propert</w:t>
            </w:r>
            <w:r w:rsidR="00591058">
              <w:t>ies</w:t>
            </w:r>
            <w:r w:rsidR="009220C8">
              <w:t xml:space="preserve"> </w:t>
            </w:r>
            <w:r w:rsidR="004D651E">
              <w:t xml:space="preserve">be paid </w:t>
            </w:r>
            <w:r w:rsidR="00591058">
              <w:t xml:space="preserve">only </w:t>
            </w:r>
            <w:r w:rsidR="004D651E">
              <w:t xml:space="preserve">with </w:t>
            </w:r>
            <w:r w:rsidR="009220C8">
              <w:t>U.S.</w:t>
            </w:r>
            <w:r w:rsidR="00591058">
              <w:t xml:space="preserve"> currency</w:t>
            </w:r>
            <w:r w:rsidR="004D651E">
              <w:t xml:space="preserve">, </w:t>
            </w:r>
            <w:r w:rsidR="00591058">
              <w:t>a cashier's check, a certified check</w:t>
            </w:r>
            <w:r w:rsidR="004D651E">
              <w:t xml:space="preserve">, or </w:t>
            </w:r>
            <w:r w:rsidR="00591058">
              <w:t xml:space="preserve">an </w:t>
            </w:r>
            <w:r w:rsidR="004D651E">
              <w:t>electronic funds transfer.</w:t>
            </w:r>
          </w:p>
          <w:p w14:paraId="047E4F0B" w14:textId="77777777" w:rsidR="008423E4" w:rsidRPr="00E26B13" w:rsidRDefault="008423E4" w:rsidP="00C649AE">
            <w:pPr>
              <w:jc w:val="both"/>
              <w:rPr>
                <w:b/>
              </w:rPr>
            </w:pPr>
          </w:p>
        </w:tc>
      </w:tr>
      <w:tr w:rsidR="0086408A" w14:paraId="3A780B0D" w14:textId="77777777" w:rsidTr="00345119">
        <w:tc>
          <w:tcPr>
            <w:tcW w:w="9576" w:type="dxa"/>
          </w:tcPr>
          <w:p w14:paraId="4A747F55" w14:textId="77777777" w:rsidR="0017725B" w:rsidRDefault="00F14C82" w:rsidP="00C649AE">
            <w:pPr>
              <w:rPr>
                <w:b/>
                <w:u w:val="single"/>
              </w:rPr>
            </w:pPr>
            <w:r>
              <w:rPr>
                <w:b/>
                <w:u w:val="single"/>
              </w:rPr>
              <w:t>CRIMINAL JUSTICE IMPACT</w:t>
            </w:r>
          </w:p>
          <w:p w14:paraId="7245CB19" w14:textId="77777777" w:rsidR="0017725B" w:rsidRDefault="0017725B" w:rsidP="00C649AE">
            <w:pPr>
              <w:rPr>
                <w:b/>
                <w:u w:val="single"/>
              </w:rPr>
            </w:pPr>
          </w:p>
          <w:p w14:paraId="7A8D7B82" w14:textId="77777777" w:rsidR="005B3016" w:rsidRPr="005B3016" w:rsidRDefault="00F14C82" w:rsidP="00C649AE">
            <w:pPr>
              <w:jc w:val="both"/>
            </w:pPr>
            <w:r>
              <w:t>It is the committee's</w:t>
            </w:r>
            <w:r>
              <w:t xml:space="preserve"> opinion that this bill does not expressly create a criminal offense, increase the punishment for an existing criminal offense or category of offenses, or change the eligibility of a person for community supervision, parole, or mandatory supervision.</w:t>
            </w:r>
          </w:p>
          <w:p w14:paraId="20C82D21" w14:textId="77777777" w:rsidR="0017725B" w:rsidRPr="0017725B" w:rsidRDefault="0017725B" w:rsidP="00C649AE">
            <w:pPr>
              <w:rPr>
                <w:b/>
                <w:u w:val="single"/>
              </w:rPr>
            </w:pPr>
          </w:p>
        </w:tc>
      </w:tr>
      <w:tr w:rsidR="0086408A" w14:paraId="4C4FD574" w14:textId="77777777" w:rsidTr="00345119">
        <w:tc>
          <w:tcPr>
            <w:tcW w:w="9576" w:type="dxa"/>
          </w:tcPr>
          <w:p w14:paraId="2A4CD72D" w14:textId="77777777" w:rsidR="008423E4" w:rsidRPr="00A8133F" w:rsidRDefault="00F14C82" w:rsidP="00C649AE">
            <w:pPr>
              <w:rPr>
                <w:b/>
              </w:rPr>
            </w:pPr>
            <w:r w:rsidRPr="009C1E9A">
              <w:rPr>
                <w:b/>
                <w:u w:val="single"/>
              </w:rPr>
              <w:t>RUL</w:t>
            </w:r>
            <w:r w:rsidRPr="009C1E9A">
              <w:rPr>
                <w:b/>
                <w:u w:val="single"/>
              </w:rPr>
              <w:t>EMAKING AUTHORITY</w:t>
            </w:r>
            <w:r>
              <w:rPr>
                <w:b/>
              </w:rPr>
              <w:t xml:space="preserve"> </w:t>
            </w:r>
          </w:p>
          <w:p w14:paraId="60E7B0F0" w14:textId="77777777" w:rsidR="008423E4" w:rsidRDefault="008423E4" w:rsidP="00C649AE"/>
          <w:p w14:paraId="337BCDFD" w14:textId="77777777" w:rsidR="005B3016" w:rsidRDefault="00F14C82" w:rsidP="00C649AE">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2F9A44D8" w14:textId="77777777" w:rsidR="008423E4" w:rsidRPr="00E21FDC" w:rsidRDefault="008423E4" w:rsidP="00C649AE">
            <w:pPr>
              <w:rPr>
                <w:b/>
              </w:rPr>
            </w:pPr>
          </w:p>
        </w:tc>
      </w:tr>
      <w:tr w:rsidR="0086408A" w14:paraId="0D7A41C6" w14:textId="77777777" w:rsidTr="00345119">
        <w:tc>
          <w:tcPr>
            <w:tcW w:w="9576" w:type="dxa"/>
          </w:tcPr>
          <w:p w14:paraId="2DBCABD1" w14:textId="77777777" w:rsidR="008423E4" w:rsidRPr="00A8133F" w:rsidRDefault="00F14C82" w:rsidP="00C649AE">
            <w:pPr>
              <w:rPr>
                <w:b/>
              </w:rPr>
            </w:pPr>
            <w:r w:rsidRPr="009C1E9A">
              <w:rPr>
                <w:b/>
                <w:u w:val="single"/>
              </w:rPr>
              <w:t>ANALYSIS</w:t>
            </w:r>
            <w:r>
              <w:rPr>
                <w:b/>
              </w:rPr>
              <w:t xml:space="preserve"> </w:t>
            </w:r>
          </w:p>
          <w:p w14:paraId="3A184140" w14:textId="77777777" w:rsidR="008423E4" w:rsidRDefault="008423E4" w:rsidP="00C649AE"/>
          <w:p w14:paraId="4F8C034C" w14:textId="142E44FF" w:rsidR="006E0923" w:rsidRDefault="00F14C82" w:rsidP="00C649AE">
            <w:pPr>
              <w:pStyle w:val="Header"/>
              <w:jc w:val="both"/>
            </w:pPr>
            <w:r>
              <w:t>S.B. 1764 amends the Tax Code</w:t>
            </w:r>
            <w:r>
              <w:t xml:space="preserve"> to authorize a tax collector to adopt a written policy that requires payment of delinquent taxes, penalties, interest, and </w:t>
            </w:r>
            <w:r w:rsidR="0060697E">
              <w:t xml:space="preserve">recoverable </w:t>
            </w:r>
            <w:r>
              <w:t xml:space="preserve">costs and expenses only with </w:t>
            </w:r>
            <w:r w:rsidR="009220C8">
              <w:t xml:space="preserve">U.S. </w:t>
            </w:r>
            <w:r>
              <w:t>currency, a cashier's check, a certified check, or an electronic funds transfer if the</w:t>
            </w:r>
            <w:r>
              <w:t xml:space="preserve"> payment relates to</w:t>
            </w:r>
            <w:r w:rsidR="00A56328">
              <w:t xml:space="preserve"> one of the following</w:t>
            </w:r>
            <w:r>
              <w:t>:</w:t>
            </w:r>
          </w:p>
          <w:p w14:paraId="49676CA6" w14:textId="208EE29F" w:rsidR="006E0923" w:rsidRDefault="00F14C82" w:rsidP="00C649AE">
            <w:pPr>
              <w:pStyle w:val="Header"/>
              <w:numPr>
                <w:ilvl w:val="0"/>
                <w:numId w:val="1"/>
              </w:numPr>
              <w:jc w:val="both"/>
            </w:pPr>
            <w:r>
              <w:t xml:space="preserve">personal property seized for the payment </w:t>
            </w:r>
            <w:r w:rsidR="001A5B1C">
              <w:t>of a delinquent tax, penalty, or interest owed to a taxing unit on the property;</w:t>
            </w:r>
          </w:p>
          <w:p w14:paraId="1FC007AE" w14:textId="49859CAE" w:rsidR="006E0923" w:rsidRDefault="00F14C82" w:rsidP="00C649AE">
            <w:pPr>
              <w:pStyle w:val="Header"/>
              <w:numPr>
                <w:ilvl w:val="0"/>
                <w:numId w:val="1"/>
              </w:numPr>
              <w:jc w:val="both"/>
            </w:pPr>
            <w:r>
              <w:t>property subject to a</w:t>
            </w:r>
            <w:r w:rsidR="00A56328">
              <w:t xml:space="preserve"> </w:t>
            </w:r>
            <w:r w:rsidR="00C93619">
              <w:t>tax</w:t>
            </w:r>
            <w:r w:rsidR="00A56328">
              <w:t xml:space="preserve"> sale</w:t>
            </w:r>
            <w:r>
              <w:t xml:space="preserve"> order; or</w:t>
            </w:r>
          </w:p>
          <w:p w14:paraId="24F35CDA" w14:textId="25D89023" w:rsidR="009C36CD" w:rsidRPr="009C36CD" w:rsidRDefault="00F14C82" w:rsidP="00C649AE">
            <w:pPr>
              <w:pStyle w:val="Header"/>
              <w:numPr>
                <w:ilvl w:val="0"/>
                <w:numId w:val="1"/>
              </w:numPr>
              <w:tabs>
                <w:tab w:val="clear" w:pos="4320"/>
                <w:tab w:val="clear" w:pos="8640"/>
              </w:tabs>
              <w:jc w:val="both"/>
            </w:pPr>
            <w:r>
              <w:t xml:space="preserve">real property seized </w:t>
            </w:r>
            <w:r w:rsidR="001A5B1C" w:rsidRPr="001A5B1C">
              <w:t>by a municipality</w:t>
            </w:r>
            <w:r w:rsidR="00276E4B">
              <w:t xml:space="preserve"> or county</w:t>
            </w:r>
            <w:r w:rsidR="001A5B1C" w:rsidRPr="001A5B1C">
              <w:t xml:space="preserve"> for the payment of delinquent </w:t>
            </w:r>
            <w:r w:rsidR="00A56328">
              <w:t>property</w:t>
            </w:r>
            <w:r w:rsidR="001A5B1C" w:rsidRPr="001A5B1C">
              <w:t xml:space="preserve"> taxes, penalties, and interest the person owes on the property</w:t>
            </w:r>
            <w:r w:rsidR="001A5B1C">
              <w:t xml:space="preserve"> </w:t>
            </w:r>
            <w:r w:rsidR="001A5B1C" w:rsidRPr="001A5B1C">
              <w:t>and the amount secured by a municipal health or safety lien on the property</w:t>
            </w:r>
            <w:r w:rsidR="00276E4B">
              <w:t>, as applicable</w:t>
            </w:r>
            <w:r w:rsidR="001A5B1C">
              <w:t>.</w:t>
            </w:r>
          </w:p>
          <w:p w14:paraId="273DEB57" w14:textId="77777777" w:rsidR="008423E4" w:rsidRPr="00835628" w:rsidRDefault="008423E4" w:rsidP="00C649AE">
            <w:pPr>
              <w:rPr>
                <w:b/>
              </w:rPr>
            </w:pPr>
          </w:p>
        </w:tc>
      </w:tr>
      <w:tr w:rsidR="0086408A" w14:paraId="303AD663" w14:textId="77777777" w:rsidTr="00345119">
        <w:tc>
          <w:tcPr>
            <w:tcW w:w="9576" w:type="dxa"/>
          </w:tcPr>
          <w:p w14:paraId="263A0240" w14:textId="77777777" w:rsidR="008423E4" w:rsidRPr="00A8133F" w:rsidRDefault="00F14C82" w:rsidP="00C649AE">
            <w:pPr>
              <w:rPr>
                <w:b/>
              </w:rPr>
            </w:pPr>
            <w:r w:rsidRPr="009C1E9A">
              <w:rPr>
                <w:b/>
                <w:u w:val="single"/>
              </w:rPr>
              <w:t>EFFECTIVE DATE</w:t>
            </w:r>
            <w:r>
              <w:rPr>
                <w:b/>
              </w:rPr>
              <w:t xml:space="preserve"> </w:t>
            </w:r>
          </w:p>
          <w:p w14:paraId="1A75295E" w14:textId="77777777" w:rsidR="008423E4" w:rsidRDefault="008423E4" w:rsidP="00C649AE"/>
          <w:p w14:paraId="1BC0C601" w14:textId="77777777" w:rsidR="008423E4" w:rsidRPr="003624F2" w:rsidRDefault="00F14C82" w:rsidP="00C649AE">
            <w:pPr>
              <w:pStyle w:val="Header"/>
              <w:tabs>
                <w:tab w:val="clear" w:pos="4320"/>
                <w:tab w:val="clear" w:pos="8640"/>
              </w:tabs>
              <w:jc w:val="both"/>
            </w:pPr>
            <w:r>
              <w:t>On passage, or, if the bill does not recei</w:t>
            </w:r>
            <w:r>
              <w:t>ve the necessary vote, September 1, 2021.</w:t>
            </w:r>
          </w:p>
          <w:p w14:paraId="4D78D972" w14:textId="77777777" w:rsidR="008423E4" w:rsidRPr="00233FDB" w:rsidRDefault="008423E4" w:rsidP="00C649AE">
            <w:pPr>
              <w:rPr>
                <w:b/>
              </w:rPr>
            </w:pPr>
          </w:p>
        </w:tc>
      </w:tr>
    </w:tbl>
    <w:p w14:paraId="5C3F63FD" w14:textId="77777777" w:rsidR="008423E4" w:rsidRPr="00BE0E75" w:rsidRDefault="008423E4" w:rsidP="00C649AE">
      <w:pPr>
        <w:jc w:val="both"/>
        <w:rPr>
          <w:rFonts w:ascii="Arial" w:hAnsi="Arial"/>
          <w:sz w:val="16"/>
          <w:szCs w:val="16"/>
        </w:rPr>
      </w:pPr>
    </w:p>
    <w:p w14:paraId="06EBBA74" w14:textId="77777777" w:rsidR="004108C3" w:rsidRPr="008423E4" w:rsidRDefault="004108C3" w:rsidP="00C649AE"/>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4F73A" w14:textId="77777777" w:rsidR="00000000" w:rsidRDefault="00F14C82">
      <w:r>
        <w:separator/>
      </w:r>
    </w:p>
  </w:endnote>
  <w:endnote w:type="continuationSeparator" w:id="0">
    <w:p w14:paraId="2402139F" w14:textId="77777777" w:rsidR="00000000" w:rsidRDefault="00F1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3CBA0"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6408A" w14:paraId="51BE3274" w14:textId="77777777" w:rsidTr="009C1E9A">
      <w:trPr>
        <w:cantSplit/>
      </w:trPr>
      <w:tc>
        <w:tcPr>
          <w:tcW w:w="0" w:type="pct"/>
        </w:tcPr>
        <w:p w14:paraId="7F4D07C0" w14:textId="77777777" w:rsidR="00137D90" w:rsidRDefault="00137D90" w:rsidP="009C1E9A">
          <w:pPr>
            <w:pStyle w:val="Footer"/>
            <w:tabs>
              <w:tab w:val="clear" w:pos="8640"/>
              <w:tab w:val="right" w:pos="9360"/>
            </w:tabs>
          </w:pPr>
        </w:p>
      </w:tc>
      <w:tc>
        <w:tcPr>
          <w:tcW w:w="2395" w:type="pct"/>
        </w:tcPr>
        <w:p w14:paraId="492F3DEC" w14:textId="77777777" w:rsidR="00137D90" w:rsidRDefault="00137D90" w:rsidP="009C1E9A">
          <w:pPr>
            <w:pStyle w:val="Footer"/>
            <w:tabs>
              <w:tab w:val="clear" w:pos="8640"/>
              <w:tab w:val="right" w:pos="9360"/>
            </w:tabs>
          </w:pPr>
        </w:p>
        <w:p w14:paraId="3467533D" w14:textId="77777777" w:rsidR="001A4310" w:rsidRDefault="001A4310" w:rsidP="009C1E9A">
          <w:pPr>
            <w:pStyle w:val="Footer"/>
            <w:tabs>
              <w:tab w:val="clear" w:pos="8640"/>
              <w:tab w:val="right" w:pos="9360"/>
            </w:tabs>
          </w:pPr>
        </w:p>
        <w:p w14:paraId="7AF11017" w14:textId="77777777" w:rsidR="00137D90" w:rsidRDefault="00137D90" w:rsidP="009C1E9A">
          <w:pPr>
            <w:pStyle w:val="Footer"/>
            <w:tabs>
              <w:tab w:val="clear" w:pos="8640"/>
              <w:tab w:val="right" w:pos="9360"/>
            </w:tabs>
          </w:pPr>
        </w:p>
      </w:tc>
      <w:tc>
        <w:tcPr>
          <w:tcW w:w="2453" w:type="pct"/>
        </w:tcPr>
        <w:p w14:paraId="0D0346C2" w14:textId="77777777" w:rsidR="00137D90" w:rsidRDefault="00137D90" w:rsidP="009C1E9A">
          <w:pPr>
            <w:pStyle w:val="Footer"/>
            <w:tabs>
              <w:tab w:val="clear" w:pos="8640"/>
              <w:tab w:val="right" w:pos="9360"/>
            </w:tabs>
            <w:jc w:val="right"/>
          </w:pPr>
        </w:p>
      </w:tc>
    </w:tr>
    <w:tr w:rsidR="0086408A" w14:paraId="37731186" w14:textId="77777777" w:rsidTr="009C1E9A">
      <w:trPr>
        <w:cantSplit/>
      </w:trPr>
      <w:tc>
        <w:tcPr>
          <w:tcW w:w="0" w:type="pct"/>
        </w:tcPr>
        <w:p w14:paraId="08A26BE7" w14:textId="77777777" w:rsidR="00EC379B" w:rsidRDefault="00EC379B" w:rsidP="009C1E9A">
          <w:pPr>
            <w:pStyle w:val="Footer"/>
            <w:tabs>
              <w:tab w:val="clear" w:pos="8640"/>
              <w:tab w:val="right" w:pos="9360"/>
            </w:tabs>
          </w:pPr>
        </w:p>
      </w:tc>
      <w:tc>
        <w:tcPr>
          <w:tcW w:w="2395" w:type="pct"/>
        </w:tcPr>
        <w:p w14:paraId="5A1235A3" w14:textId="2E8CFC63" w:rsidR="00EC379B" w:rsidRPr="009C1E9A" w:rsidRDefault="00F14C82" w:rsidP="009C1E9A">
          <w:pPr>
            <w:pStyle w:val="Footer"/>
            <w:tabs>
              <w:tab w:val="clear" w:pos="8640"/>
              <w:tab w:val="right" w:pos="9360"/>
            </w:tabs>
            <w:rPr>
              <w:rFonts w:ascii="Shruti" w:hAnsi="Shruti"/>
              <w:sz w:val="22"/>
            </w:rPr>
          </w:pPr>
          <w:r>
            <w:rPr>
              <w:rFonts w:ascii="Shruti" w:hAnsi="Shruti"/>
              <w:sz w:val="22"/>
            </w:rPr>
            <w:t>87R 26685</w:t>
          </w:r>
        </w:p>
      </w:tc>
      <w:tc>
        <w:tcPr>
          <w:tcW w:w="2453" w:type="pct"/>
        </w:tcPr>
        <w:p w14:paraId="07A09B50" w14:textId="24989E64" w:rsidR="00EC379B" w:rsidRDefault="00F14C82" w:rsidP="009C1E9A">
          <w:pPr>
            <w:pStyle w:val="Footer"/>
            <w:tabs>
              <w:tab w:val="clear" w:pos="8640"/>
              <w:tab w:val="right" w:pos="9360"/>
            </w:tabs>
            <w:jc w:val="right"/>
          </w:pPr>
          <w:r>
            <w:fldChar w:fldCharType="begin"/>
          </w:r>
          <w:r>
            <w:instrText xml:space="preserve"> DOCPROPERTY  OTID  \* MERGEFORMAT </w:instrText>
          </w:r>
          <w:r>
            <w:fldChar w:fldCharType="separate"/>
          </w:r>
          <w:r w:rsidR="00915C15">
            <w:t>21.133.612</w:t>
          </w:r>
          <w:r>
            <w:fldChar w:fldCharType="end"/>
          </w:r>
        </w:p>
      </w:tc>
    </w:tr>
    <w:tr w:rsidR="0086408A" w14:paraId="4026B050" w14:textId="77777777" w:rsidTr="009C1E9A">
      <w:trPr>
        <w:cantSplit/>
      </w:trPr>
      <w:tc>
        <w:tcPr>
          <w:tcW w:w="0" w:type="pct"/>
        </w:tcPr>
        <w:p w14:paraId="547403C4" w14:textId="77777777" w:rsidR="00EC379B" w:rsidRDefault="00EC379B" w:rsidP="009C1E9A">
          <w:pPr>
            <w:pStyle w:val="Footer"/>
            <w:tabs>
              <w:tab w:val="clear" w:pos="4320"/>
              <w:tab w:val="clear" w:pos="8640"/>
              <w:tab w:val="left" w:pos="2865"/>
            </w:tabs>
          </w:pPr>
        </w:p>
      </w:tc>
      <w:tc>
        <w:tcPr>
          <w:tcW w:w="2395" w:type="pct"/>
        </w:tcPr>
        <w:p w14:paraId="01C157FD"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15939F5" w14:textId="77777777" w:rsidR="00EC379B" w:rsidRDefault="00EC379B" w:rsidP="006D504F">
          <w:pPr>
            <w:pStyle w:val="Footer"/>
            <w:rPr>
              <w:rStyle w:val="PageNumber"/>
            </w:rPr>
          </w:pPr>
        </w:p>
        <w:p w14:paraId="07115CED" w14:textId="77777777" w:rsidR="00EC379B" w:rsidRDefault="00EC379B" w:rsidP="009C1E9A">
          <w:pPr>
            <w:pStyle w:val="Footer"/>
            <w:tabs>
              <w:tab w:val="clear" w:pos="8640"/>
              <w:tab w:val="right" w:pos="9360"/>
            </w:tabs>
            <w:jc w:val="right"/>
          </w:pPr>
        </w:p>
      </w:tc>
    </w:tr>
    <w:tr w:rsidR="0086408A" w14:paraId="2D8F87F1" w14:textId="77777777" w:rsidTr="009C1E9A">
      <w:trPr>
        <w:cantSplit/>
        <w:trHeight w:val="323"/>
      </w:trPr>
      <w:tc>
        <w:tcPr>
          <w:tcW w:w="0" w:type="pct"/>
          <w:gridSpan w:val="3"/>
        </w:tcPr>
        <w:p w14:paraId="2746BA17" w14:textId="7CE7B334" w:rsidR="00EC379B" w:rsidRDefault="00F14C8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649AE">
            <w:rPr>
              <w:rStyle w:val="PageNumber"/>
              <w:noProof/>
            </w:rPr>
            <w:t>1</w:t>
          </w:r>
          <w:r>
            <w:rPr>
              <w:rStyle w:val="PageNumber"/>
            </w:rPr>
            <w:fldChar w:fldCharType="end"/>
          </w:r>
        </w:p>
        <w:p w14:paraId="5F5DD3B4" w14:textId="77777777" w:rsidR="00EC379B" w:rsidRDefault="00EC379B" w:rsidP="009C1E9A">
          <w:pPr>
            <w:pStyle w:val="Footer"/>
            <w:tabs>
              <w:tab w:val="clear" w:pos="8640"/>
              <w:tab w:val="right" w:pos="9360"/>
            </w:tabs>
            <w:jc w:val="center"/>
          </w:pPr>
        </w:p>
      </w:tc>
    </w:tr>
  </w:tbl>
  <w:p w14:paraId="765F037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74581"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4086A" w14:textId="77777777" w:rsidR="00000000" w:rsidRDefault="00F14C82">
      <w:r>
        <w:separator/>
      </w:r>
    </w:p>
  </w:footnote>
  <w:footnote w:type="continuationSeparator" w:id="0">
    <w:p w14:paraId="0D8FF96B" w14:textId="77777777" w:rsidR="00000000" w:rsidRDefault="00F14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493B9"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FE73C"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70BDC"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60FB7"/>
    <w:multiLevelType w:val="hybridMultilevel"/>
    <w:tmpl w:val="156AEEE2"/>
    <w:lvl w:ilvl="0" w:tplc="3CECA28A">
      <w:start w:val="1"/>
      <w:numFmt w:val="bullet"/>
      <w:lvlText w:val=""/>
      <w:lvlJc w:val="left"/>
      <w:pPr>
        <w:tabs>
          <w:tab w:val="num" w:pos="720"/>
        </w:tabs>
        <w:ind w:left="720" w:hanging="360"/>
      </w:pPr>
      <w:rPr>
        <w:rFonts w:ascii="Symbol" w:hAnsi="Symbol" w:hint="default"/>
      </w:rPr>
    </w:lvl>
    <w:lvl w:ilvl="1" w:tplc="07A47466" w:tentative="1">
      <w:start w:val="1"/>
      <w:numFmt w:val="bullet"/>
      <w:lvlText w:val="o"/>
      <w:lvlJc w:val="left"/>
      <w:pPr>
        <w:ind w:left="1440" w:hanging="360"/>
      </w:pPr>
      <w:rPr>
        <w:rFonts w:ascii="Courier New" w:hAnsi="Courier New" w:cs="Courier New" w:hint="default"/>
      </w:rPr>
    </w:lvl>
    <w:lvl w:ilvl="2" w:tplc="F56A6420" w:tentative="1">
      <w:start w:val="1"/>
      <w:numFmt w:val="bullet"/>
      <w:lvlText w:val=""/>
      <w:lvlJc w:val="left"/>
      <w:pPr>
        <w:ind w:left="2160" w:hanging="360"/>
      </w:pPr>
      <w:rPr>
        <w:rFonts w:ascii="Wingdings" w:hAnsi="Wingdings" w:hint="default"/>
      </w:rPr>
    </w:lvl>
    <w:lvl w:ilvl="3" w:tplc="B9FA46C6" w:tentative="1">
      <w:start w:val="1"/>
      <w:numFmt w:val="bullet"/>
      <w:lvlText w:val=""/>
      <w:lvlJc w:val="left"/>
      <w:pPr>
        <w:ind w:left="2880" w:hanging="360"/>
      </w:pPr>
      <w:rPr>
        <w:rFonts w:ascii="Symbol" w:hAnsi="Symbol" w:hint="default"/>
      </w:rPr>
    </w:lvl>
    <w:lvl w:ilvl="4" w:tplc="6C9623FA" w:tentative="1">
      <w:start w:val="1"/>
      <w:numFmt w:val="bullet"/>
      <w:lvlText w:val="o"/>
      <w:lvlJc w:val="left"/>
      <w:pPr>
        <w:ind w:left="3600" w:hanging="360"/>
      </w:pPr>
      <w:rPr>
        <w:rFonts w:ascii="Courier New" w:hAnsi="Courier New" w:cs="Courier New" w:hint="default"/>
      </w:rPr>
    </w:lvl>
    <w:lvl w:ilvl="5" w:tplc="92428CC4" w:tentative="1">
      <w:start w:val="1"/>
      <w:numFmt w:val="bullet"/>
      <w:lvlText w:val=""/>
      <w:lvlJc w:val="left"/>
      <w:pPr>
        <w:ind w:left="4320" w:hanging="360"/>
      </w:pPr>
      <w:rPr>
        <w:rFonts w:ascii="Wingdings" w:hAnsi="Wingdings" w:hint="default"/>
      </w:rPr>
    </w:lvl>
    <w:lvl w:ilvl="6" w:tplc="B4C8D678" w:tentative="1">
      <w:start w:val="1"/>
      <w:numFmt w:val="bullet"/>
      <w:lvlText w:val=""/>
      <w:lvlJc w:val="left"/>
      <w:pPr>
        <w:ind w:left="5040" w:hanging="360"/>
      </w:pPr>
      <w:rPr>
        <w:rFonts w:ascii="Symbol" w:hAnsi="Symbol" w:hint="default"/>
      </w:rPr>
    </w:lvl>
    <w:lvl w:ilvl="7" w:tplc="3620D594" w:tentative="1">
      <w:start w:val="1"/>
      <w:numFmt w:val="bullet"/>
      <w:lvlText w:val="o"/>
      <w:lvlJc w:val="left"/>
      <w:pPr>
        <w:ind w:left="5760" w:hanging="360"/>
      </w:pPr>
      <w:rPr>
        <w:rFonts w:ascii="Courier New" w:hAnsi="Courier New" w:cs="Courier New" w:hint="default"/>
      </w:rPr>
    </w:lvl>
    <w:lvl w:ilvl="8" w:tplc="3C120C8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1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0C2"/>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5B1C"/>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598E"/>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471E"/>
    <w:rsid w:val="0024691D"/>
    <w:rsid w:val="00247D27"/>
    <w:rsid w:val="00250A50"/>
    <w:rsid w:val="00251ED5"/>
    <w:rsid w:val="00255EB6"/>
    <w:rsid w:val="00257429"/>
    <w:rsid w:val="00260FA4"/>
    <w:rsid w:val="00261183"/>
    <w:rsid w:val="00262A66"/>
    <w:rsid w:val="00263140"/>
    <w:rsid w:val="002631C8"/>
    <w:rsid w:val="00265133"/>
    <w:rsid w:val="00265A23"/>
    <w:rsid w:val="0026640A"/>
    <w:rsid w:val="00267841"/>
    <w:rsid w:val="002710C3"/>
    <w:rsid w:val="002734D6"/>
    <w:rsid w:val="00274C45"/>
    <w:rsid w:val="00275109"/>
    <w:rsid w:val="00275BEE"/>
    <w:rsid w:val="00276E4B"/>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D651E"/>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1058"/>
    <w:rsid w:val="00592C9A"/>
    <w:rsid w:val="00593DF8"/>
    <w:rsid w:val="00595745"/>
    <w:rsid w:val="005A0E18"/>
    <w:rsid w:val="005A12A5"/>
    <w:rsid w:val="005A3790"/>
    <w:rsid w:val="005A3CCB"/>
    <w:rsid w:val="005A6D13"/>
    <w:rsid w:val="005B031F"/>
    <w:rsid w:val="005B3016"/>
    <w:rsid w:val="005B3298"/>
    <w:rsid w:val="005B5516"/>
    <w:rsid w:val="005B5D2B"/>
    <w:rsid w:val="005C1496"/>
    <w:rsid w:val="005C17C5"/>
    <w:rsid w:val="005C2B21"/>
    <w:rsid w:val="005C2C00"/>
    <w:rsid w:val="005C4C6F"/>
    <w:rsid w:val="005C5127"/>
    <w:rsid w:val="005C7CCB"/>
    <w:rsid w:val="005D01AF"/>
    <w:rsid w:val="005D1444"/>
    <w:rsid w:val="005D4DAE"/>
    <w:rsid w:val="005D767D"/>
    <w:rsid w:val="005D7A30"/>
    <w:rsid w:val="005D7D3B"/>
    <w:rsid w:val="005E1999"/>
    <w:rsid w:val="005E232C"/>
    <w:rsid w:val="005E2B83"/>
    <w:rsid w:val="005E4AEB"/>
    <w:rsid w:val="005E5CA2"/>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697E"/>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0E1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923"/>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21"/>
    <w:rsid w:val="00853A94"/>
    <w:rsid w:val="008547A3"/>
    <w:rsid w:val="0085797D"/>
    <w:rsid w:val="00860020"/>
    <w:rsid w:val="008618E7"/>
    <w:rsid w:val="00861995"/>
    <w:rsid w:val="0086231A"/>
    <w:rsid w:val="0086408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5C15"/>
    <w:rsid w:val="00917E0C"/>
    <w:rsid w:val="00920711"/>
    <w:rsid w:val="00921A1E"/>
    <w:rsid w:val="009220C8"/>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6328"/>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5"/>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2296"/>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17A63"/>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49AE"/>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3619"/>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1BCE"/>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4C82"/>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39C1"/>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91F40B-F8BC-4C1D-9258-FF4F2D6C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A5B1C"/>
    <w:rPr>
      <w:sz w:val="16"/>
      <w:szCs w:val="16"/>
    </w:rPr>
  </w:style>
  <w:style w:type="paragraph" w:styleId="CommentText">
    <w:name w:val="annotation text"/>
    <w:basedOn w:val="Normal"/>
    <w:link w:val="CommentTextChar"/>
    <w:semiHidden/>
    <w:unhideWhenUsed/>
    <w:rsid w:val="001A5B1C"/>
    <w:rPr>
      <w:sz w:val="20"/>
      <w:szCs w:val="20"/>
    </w:rPr>
  </w:style>
  <w:style w:type="character" w:customStyle="1" w:styleId="CommentTextChar">
    <w:name w:val="Comment Text Char"/>
    <w:basedOn w:val="DefaultParagraphFont"/>
    <w:link w:val="CommentText"/>
    <w:semiHidden/>
    <w:rsid w:val="001A5B1C"/>
  </w:style>
  <w:style w:type="paragraph" w:styleId="CommentSubject">
    <w:name w:val="annotation subject"/>
    <w:basedOn w:val="CommentText"/>
    <w:next w:val="CommentText"/>
    <w:link w:val="CommentSubjectChar"/>
    <w:semiHidden/>
    <w:unhideWhenUsed/>
    <w:rsid w:val="001A5B1C"/>
    <w:rPr>
      <w:b/>
      <w:bCs/>
    </w:rPr>
  </w:style>
  <w:style w:type="character" w:customStyle="1" w:styleId="CommentSubjectChar">
    <w:name w:val="Comment Subject Char"/>
    <w:basedOn w:val="CommentTextChar"/>
    <w:link w:val="CommentSubject"/>
    <w:semiHidden/>
    <w:rsid w:val="001A5B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2122</Characters>
  <Application>Microsoft Office Word</Application>
  <DocSecurity>4</DocSecurity>
  <Lines>55</Lines>
  <Paragraphs>18</Paragraphs>
  <ScaleCrop>false</ScaleCrop>
  <HeadingPairs>
    <vt:vector size="2" baseType="variant">
      <vt:variant>
        <vt:lpstr>Title</vt:lpstr>
      </vt:variant>
      <vt:variant>
        <vt:i4>1</vt:i4>
      </vt:variant>
    </vt:vector>
  </HeadingPairs>
  <TitlesOfParts>
    <vt:vector size="1" baseType="lpstr">
      <vt:lpstr>BA - SB01764 (Committee Report (Unamended))</vt:lpstr>
    </vt:vector>
  </TitlesOfParts>
  <Company>State of Texas</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26685</dc:subject>
  <dc:creator>State of Texas</dc:creator>
  <dc:description>SB 1764 by Bettencourt-(H)Ways &amp; Means</dc:description>
  <cp:lastModifiedBy>Damian Duarte</cp:lastModifiedBy>
  <cp:revision>2</cp:revision>
  <cp:lastPrinted>2003-11-26T17:21:00Z</cp:lastPrinted>
  <dcterms:created xsi:type="dcterms:W3CDTF">2021-05-14T15:22:00Z</dcterms:created>
  <dcterms:modified xsi:type="dcterms:W3CDTF">2021-05-14T15:22:00Z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21.133.612</vt:lpwstr>
  </property>
</Properties>
</file>