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8774E" w14:paraId="02FBAFEE" w14:textId="77777777" w:rsidTr="00345119">
        <w:tc>
          <w:tcPr>
            <w:tcW w:w="9576" w:type="dxa"/>
            <w:noWrap/>
          </w:tcPr>
          <w:p w14:paraId="34FA5781" w14:textId="77777777" w:rsidR="008423E4" w:rsidRPr="0022177D" w:rsidRDefault="007229D4" w:rsidP="00DD67A2">
            <w:pPr>
              <w:pStyle w:val="Heading1"/>
            </w:pPr>
            <w:bookmarkStart w:id="0" w:name="_GoBack"/>
            <w:bookmarkEnd w:id="0"/>
            <w:r w:rsidRPr="00631897">
              <w:t>BILL ANALYSIS</w:t>
            </w:r>
          </w:p>
        </w:tc>
      </w:tr>
    </w:tbl>
    <w:p w14:paraId="0C98FC8E" w14:textId="77777777" w:rsidR="008423E4" w:rsidRPr="0022177D" w:rsidRDefault="008423E4" w:rsidP="00DD67A2">
      <w:pPr>
        <w:jc w:val="center"/>
      </w:pPr>
    </w:p>
    <w:p w14:paraId="641D84D0" w14:textId="77777777" w:rsidR="008423E4" w:rsidRPr="00B31F0E" w:rsidRDefault="008423E4" w:rsidP="00DD67A2"/>
    <w:p w14:paraId="5B7D1D5B" w14:textId="77777777" w:rsidR="008423E4" w:rsidRPr="00742794" w:rsidRDefault="008423E4" w:rsidP="00DD67A2">
      <w:pPr>
        <w:tabs>
          <w:tab w:val="right" w:pos="9360"/>
        </w:tabs>
      </w:pPr>
    </w:p>
    <w:tbl>
      <w:tblPr>
        <w:tblW w:w="0" w:type="auto"/>
        <w:tblLayout w:type="fixed"/>
        <w:tblLook w:val="01E0" w:firstRow="1" w:lastRow="1" w:firstColumn="1" w:lastColumn="1" w:noHBand="0" w:noVBand="0"/>
      </w:tblPr>
      <w:tblGrid>
        <w:gridCol w:w="9576"/>
      </w:tblGrid>
      <w:tr w:rsidR="0058774E" w14:paraId="3C2B1413" w14:textId="77777777" w:rsidTr="00345119">
        <w:tc>
          <w:tcPr>
            <w:tcW w:w="9576" w:type="dxa"/>
          </w:tcPr>
          <w:p w14:paraId="69DC1C00" w14:textId="77777777" w:rsidR="008423E4" w:rsidRPr="00861995" w:rsidRDefault="007229D4" w:rsidP="00DD67A2">
            <w:pPr>
              <w:jc w:val="right"/>
            </w:pPr>
            <w:r>
              <w:t>S.B. 1815</w:t>
            </w:r>
          </w:p>
        </w:tc>
      </w:tr>
      <w:tr w:rsidR="0058774E" w14:paraId="3D9774E9" w14:textId="77777777" w:rsidTr="00345119">
        <w:tc>
          <w:tcPr>
            <w:tcW w:w="9576" w:type="dxa"/>
          </w:tcPr>
          <w:p w14:paraId="5BAE0234" w14:textId="77777777" w:rsidR="008423E4" w:rsidRPr="00861995" w:rsidRDefault="007229D4" w:rsidP="00DD67A2">
            <w:pPr>
              <w:jc w:val="right"/>
            </w:pPr>
            <w:r>
              <w:t xml:space="preserve">By: </w:t>
            </w:r>
            <w:r w:rsidR="00A22DFE">
              <w:t>Seliger</w:t>
            </w:r>
          </w:p>
        </w:tc>
      </w:tr>
      <w:tr w:rsidR="0058774E" w14:paraId="488D6C56" w14:textId="77777777" w:rsidTr="00345119">
        <w:tc>
          <w:tcPr>
            <w:tcW w:w="9576" w:type="dxa"/>
          </w:tcPr>
          <w:p w14:paraId="766CD752" w14:textId="77777777" w:rsidR="008423E4" w:rsidRPr="00861995" w:rsidRDefault="007229D4" w:rsidP="00DD67A2">
            <w:pPr>
              <w:jc w:val="right"/>
            </w:pPr>
            <w:r>
              <w:t>Transportation</w:t>
            </w:r>
          </w:p>
        </w:tc>
      </w:tr>
      <w:tr w:rsidR="0058774E" w14:paraId="36E1C776" w14:textId="77777777" w:rsidTr="00345119">
        <w:tc>
          <w:tcPr>
            <w:tcW w:w="9576" w:type="dxa"/>
          </w:tcPr>
          <w:p w14:paraId="7481E958" w14:textId="77777777" w:rsidR="008423E4" w:rsidRDefault="007229D4" w:rsidP="00DD67A2">
            <w:pPr>
              <w:jc w:val="right"/>
            </w:pPr>
            <w:r>
              <w:t>Committee Report (Unamended)</w:t>
            </w:r>
          </w:p>
        </w:tc>
      </w:tr>
    </w:tbl>
    <w:p w14:paraId="0EADC254" w14:textId="77777777" w:rsidR="008423E4" w:rsidRDefault="008423E4" w:rsidP="00DD67A2">
      <w:pPr>
        <w:tabs>
          <w:tab w:val="right" w:pos="9360"/>
        </w:tabs>
      </w:pPr>
    </w:p>
    <w:p w14:paraId="3B04B66E" w14:textId="77777777" w:rsidR="008423E4" w:rsidRDefault="008423E4" w:rsidP="00DD67A2"/>
    <w:p w14:paraId="3ED7705B" w14:textId="77777777" w:rsidR="008423E4" w:rsidRDefault="008423E4" w:rsidP="00DD67A2"/>
    <w:tbl>
      <w:tblPr>
        <w:tblW w:w="0" w:type="auto"/>
        <w:tblCellMar>
          <w:left w:w="115" w:type="dxa"/>
          <w:right w:w="115" w:type="dxa"/>
        </w:tblCellMar>
        <w:tblLook w:val="01E0" w:firstRow="1" w:lastRow="1" w:firstColumn="1" w:lastColumn="1" w:noHBand="0" w:noVBand="0"/>
      </w:tblPr>
      <w:tblGrid>
        <w:gridCol w:w="9360"/>
      </w:tblGrid>
      <w:tr w:rsidR="0058774E" w14:paraId="17CDD345" w14:textId="77777777" w:rsidTr="00345119">
        <w:tc>
          <w:tcPr>
            <w:tcW w:w="9576" w:type="dxa"/>
          </w:tcPr>
          <w:p w14:paraId="69FE1717" w14:textId="77777777" w:rsidR="008423E4" w:rsidRPr="00A8133F" w:rsidRDefault="007229D4" w:rsidP="00DD67A2">
            <w:pPr>
              <w:rPr>
                <w:b/>
              </w:rPr>
            </w:pPr>
            <w:r w:rsidRPr="009C1E9A">
              <w:rPr>
                <w:b/>
                <w:u w:val="single"/>
              </w:rPr>
              <w:t>BACKGROUND AND PURPOSE</w:t>
            </w:r>
            <w:r>
              <w:rPr>
                <w:b/>
              </w:rPr>
              <w:t xml:space="preserve"> </w:t>
            </w:r>
          </w:p>
          <w:p w14:paraId="53C8CADC" w14:textId="77777777" w:rsidR="008423E4" w:rsidRDefault="008423E4" w:rsidP="00DD67A2"/>
          <w:p w14:paraId="676B62A2" w14:textId="11ADB7D0" w:rsidR="008423E4" w:rsidRDefault="007229D4" w:rsidP="00DD67A2">
            <w:pPr>
              <w:pStyle w:val="Header"/>
              <w:jc w:val="both"/>
            </w:pPr>
            <w:r>
              <w:t>State transportation law</w:t>
            </w:r>
            <w:r w:rsidR="00A22DFE">
              <w:t xml:space="preserve"> differs from federal </w:t>
            </w:r>
            <w:r w:rsidR="00EE7171">
              <w:t xml:space="preserve">regulations </w:t>
            </w:r>
            <w:r w:rsidR="007228E2">
              <w:t xml:space="preserve">with </w:t>
            </w:r>
            <w:r w:rsidR="00A22DFE">
              <w:t xml:space="preserve">regard to size and weight </w:t>
            </w:r>
            <w:r w:rsidR="00332E1B">
              <w:t>limitations</w:t>
            </w:r>
            <w:r w:rsidR="00A22DFE">
              <w:t xml:space="preserve"> </w:t>
            </w:r>
            <w:r w:rsidR="007228E2">
              <w:t xml:space="preserve">for certain vehicles </w:t>
            </w:r>
            <w:r w:rsidR="00A22DFE">
              <w:t xml:space="preserve">traveling on federal highways. </w:t>
            </w:r>
            <w:r w:rsidR="007228E2">
              <w:t>Some of these differences</w:t>
            </w:r>
            <w:r w:rsidR="00A22DFE">
              <w:t xml:space="preserve"> include increased idle reduction technology,</w:t>
            </w:r>
            <w:r w:rsidR="007228E2">
              <w:t xml:space="preserve"> </w:t>
            </w:r>
            <w:r w:rsidR="00A22DFE">
              <w:t>emergency vehicle weights, automobile transporters, and towaway trailer transportation</w:t>
            </w:r>
            <w:r w:rsidR="007228E2">
              <w:t xml:space="preserve"> </w:t>
            </w:r>
            <w:r w:rsidR="00A22DFE">
              <w:t>combination lengths. Additionally, federal rules have also evolved with oversize and overweight</w:t>
            </w:r>
            <w:r w:rsidR="007228E2">
              <w:t xml:space="preserve"> </w:t>
            </w:r>
            <w:r w:rsidR="00A22DFE">
              <w:t>permits</w:t>
            </w:r>
            <w:r w:rsidR="00EF7447">
              <w:t>,</w:t>
            </w:r>
            <w:r w:rsidR="007228E2">
              <w:t xml:space="preserve"> whereas state law has lagged behind</w:t>
            </w:r>
            <w:r w:rsidR="00A22DFE">
              <w:t>.</w:t>
            </w:r>
            <w:r w:rsidR="007228E2">
              <w:t xml:space="preserve"> There have been calls to update state law to ensure vehicles operated in Texas are in compliance with these federal standards, which will reduce the risk of federal lawsuits and the potential loss of federal highway funds. </w:t>
            </w:r>
            <w:r w:rsidR="00A22DFE">
              <w:t xml:space="preserve">S.B. 1815 </w:t>
            </w:r>
            <w:r w:rsidR="007228E2">
              <w:t>seeks to address th</w:t>
            </w:r>
            <w:r w:rsidR="00F01FE8">
              <w:t>ese</w:t>
            </w:r>
            <w:r w:rsidR="007228E2">
              <w:t xml:space="preserve"> issue</w:t>
            </w:r>
            <w:r w:rsidR="00F01FE8">
              <w:t>s</w:t>
            </w:r>
            <w:r w:rsidR="007228E2">
              <w:t xml:space="preserve"> by revising provisions relating to vehicle size and weight limitations</w:t>
            </w:r>
            <w:r w:rsidR="00A22DFE">
              <w:t>.</w:t>
            </w:r>
          </w:p>
          <w:p w14:paraId="1DB3DA63" w14:textId="77777777" w:rsidR="008423E4" w:rsidRPr="00E26B13" w:rsidRDefault="008423E4" w:rsidP="00DD67A2">
            <w:pPr>
              <w:rPr>
                <w:b/>
              </w:rPr>
            </w:pPr>
          </w:p>
        </w:tc>
      </w:tr>
      <w:tr w:rsidR="0058774E" w14:paraId="0354549D" w14:textId="77777777" w:rsidTr="00345119">
        <w:tc>
          <w:tcPr>
            <w:tcW w:w="9576" w:type="dxa"/>
          </w:tcPr>
          <w:p w14:paraId="4E2EC699" w14:textId="77777777" w:rsidR="0017725B" w:rsidRDefault="007229D4" w:rsidP="00DD67A2">
            <w:pPr>
              <w:rPr>
                <w:b/>
                <w:u w:val="single"/>
              </w:rPr>
            </w:pPr>
            <w:r>
              <w:rPr>
                <w:b/>
                <w:u w:val="single"/>
              </w:rPr>
              <w:t>CRIMINAL JUSTICE IMPACT</w:t>
            </w:r>
          </w:p>
          <w:p w14:paraId="7385AED3" w14:textId="77777777" w:rsidR="0017725B" w:rsidRDefault="0017725B" w:rsidP="00DD67A2">
            <w:pPr>
              <w:rPr>
                <w:b/>
                <w:u w:val="single"/>
              </w:rPr>
            </w:pPr>
          </w:p>
          <w:p w14:paraId="6A90CD49" w14:textId="77777777" w:rsidR="00A22DFE" w:rsidRPr="00A22DFE" w:rsidRDefault="007229D4" w:rsidP="00DD67A2">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14:paraId="50205471" w14:textId="77777777" w:rsidR="0017725B" w:rsidRPr="0017725B" w:rsidRDefault="0017725B" w:rsidP="00DD67A2">
            <w:pPr>
              <w:rPr>
                <w:b/>
                <w:u w:val="single"/>
              </w:rPr>
            </w:pPr>
          </w:p>
        </w:tc>
      </w:tr>
      <w:tr w:rsidR="0058774E" w14:paraId="616C7BE1" w14:textId="77777777" w:rsidTr="00345119">
        <w:tc>
          <w:tcPr>
            <w:tcW w:w="9576" w:type="dxa"/>
          </w:tcPr>
          <w:p w14:paraId="553EAB2E" w14:textId="77777777" w:rsidR="008423E4" w:rsidRPr="00A8133F" w:rsidRDefault="007229D4" w:rsidP="00DD67A2">
            <w:pPr>
              <w:rPr>
                <w:b/>
              </w:rPr>
            </w:pPr>
            <w:r w:rsidRPr="009C1E9A">
              <w:rPr>
                <w:b/>
                <w:u w:val="single"/>
              </w:rPr>
              <w:t>RULEMAKING AUTHORITY</w:t>
            </w:r>
            <w:r>
              <w:rPr>
                <w:b/>
              </w:rPr>
              <w:t xml:space="preserve"> </w:t>
            </w:r>
          </w:p>
          <w:p w14:paraId="6039DAA1" w14:textId="77777777" w:rsidR="008423E4" w:rsidRDefault="008423E4" w:rsidP="00DD67A2"/>
          <w:p w14:paraId="268537F1" w14:textId="77777777" w:rsidR="00A22DFE" w:rsidRDefault="007229D4" w:rsidP="00DD67A2">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14:paraId="5FBFF024" w14:textId="77777777" w:rsidR="008423E4" w:rsidRPr="00E21FDC" w:rsidRDefault="008423E4" w:rsidP="00DD67A2">
            <w:pPr>
              <w:rPr>
                <w:b/>
              </w:rPr>
            </w:pPr>
          </w:p>
        </w:tc>
      </w:tr>
      <w:tr w:rsidR="0058774E" w14:paraId="40259E95" w14:textId="77777777" w:rsidTr="00345119">
        <w:tc>
          <w:tcPr>
            <w:tcW w:w="9576" w:type="dxa"/>
          </w:tcPr>
          <w:p w14:paraId="19D948AC" w14:textId="77777777" w:rsidR="008423E4" w:rsidRPr="00A8133F" w:rsidRDefault="007229D4" w:rsidP="00DD67A2">
            <w:pPr>
              <w:rPr>
                <w:b/>
              </w:rPr>
            </w:pPr>
            <w:r w:rsidRPr="009C1E9A">
              <w:rPr>
                <w:b/>
                <w:u w:val="single"/>
              </w:rPr>
              <w:t>ANALYSIS</w:t>
            </w:r>
            <w:r>
              <w:rPr>
                <w:b/>
              </w:rPr>
              <w:t xml:space="preserve"> </w:t>
            </w:r>
          </w:p>
          <w:p w14:paraId="3FC5B178" w14:textId="77777777" w:rsidR="008423E4" w:rsidRDefault="008423E4" w:rsidP="00DD67A2"/>
          <w:p w14:paraId="1E363145" w14:textId="67568670" w:rsidR="009C36CD" w:rsidRDefault="007229D4" w:rsidP="00DD67A2">
            <w:pPr>
              <w:pStyle w:val="Header"/>
              <w:tabs>
                <w:tab w:val="clear" w:pos="4320"/>
                <w:tab w:val="clear" w:pos="8640"/>
              </w:tabs>
              <w:jc w:val="both"/>
            </w:pPr>
            <w:r>
              <w:t xml:space="preserve">S.B. 1815 amends the Transportation Code to authorize an automobile transporter that complies with the </w:t>
            </w:r>
            <w:r w:rsidR="00807CC3">
              <w:t xml:space="preserve">state law </w:t>
            </w:r>
            <w:r>
              <w:t xml:space="preserve">weight and </w:t>
            </w:r>
            <w:r w:rsidRPr="007228E2">
              <w:t>size limitations for a truck-tractor and semitrailer</w:t>
            </w:r>
            <w:r w:rsidR="00F01FE8">
              <w:t xml:space="preserve"> combination</w:t>
            </w:r>
            <w:r w:rsidRPr="007228E2">
              <w:t xml:space="preserve"> </w:t>
            </w:r>
            <w:r w:rsidR="009B2127">
              <w:t>to</w:t>
            </w:r>
            <w:r w:rsidRPr="007228E2">
              <w:t xml:space="preserve"> transport cargo or general freight on a backhaul.</w:t>
            </w:r>
            <w:r w:rsidR="009B2127">
              <w:t xml:space="preserve"> A</w:t>
            </w:r>
            <w:r w:rsidR="009B2127" w:rsidRPr="009B2127">
              <w:t>n automobile transporter is presumed to be on a backhaul if the automobile transporter is transporting cargo or general freight back over all or part of the same route.</w:t>
            </w:r>
            <w:r w:rsidR="009B2127">
              <w:t xml:space="preserve"> The bill authorizes an automobile transporter that is stinger-steered to carry a load that extends not more than four feet beyond its front and six feet beyond its rear. The bill defines "automobile transporter," "backhaul," and "stinger-steered."</w:t>
            </w:r>
          </w:p>
          <w:p w14:paraId="200CF464" w14:textId="77777777" w:rsidR="009B2127" w:rsidRDefault="009B2127" w:rsidP="00DD67A2">
            <w:pPr>
              <w:pStyle w:val="Header"/>
              <w:tabs>
                <w:tab w:val="clear" w:pos="4320"/>
                <w:tab w:val="clear" w:pos="8640"/>
              </w:tabs>
              <w:jc w:val="both"/>
            </w:pPr>
          </w:p>
          <w:p w14:paraId="2C086F61" w14:textId="4EB33B14" w:rsidR="009B2127" w:rsidRDefault="007229D4" w:rsidP="00DD67A2">
            <w:pPr>
              <w:pStyle w:val="Header"/>
              <w:tabs>
                <w:tab w:val="clear" w:pos="4320"/>
                <w:tab w:val="clear" w:pos="8640"/>
              </w:tabs>
              <w:jc w:val="both"/>
            </w:pPr>
            <w:r>
              <w:t xml:space="preserve">S.B. 1815 exempts a towaway trailer transporter combination, as defined by federal </w:t>
            </w:r>
            <w:r w:rsidR="00807CC3">
              <w:t>law</w:t>
            </w:r>
            <w:r>
              <w:t>, from the maximum length limitations for a motor vehicle, semitrailer or trailer, or vehicle combination</w:t>
            </w:r>
            <w:r w:rsidR="00807CC3">
              <w:t xml:space="preserve"> under state law</w:t>
            </w:r>
            <w:r>
              <w:t xml:space="preserve"> if the overa</w:t>
            </w:r>
            <w:r>
              <w:t>ll length of the combination is not longer than 82 feet.</w:t>
            </w:r>
          </w:p>
          <w:p w14:paraId="5AA5A7EA" w14:textId="77777777" w:rsidR="009B2127" w:rsidRDefault="009B2127" w:rsidP="00DD67A2">
            <w:pPr>
              <w:pStyle w:val="Header"/>
              <w:tabs>
                <w:tab w:val="clear" w:pos="4320"/>
                <w:tab w:val="clear" w:pos="8640"/>
              </w:tabs>
              <w:jc w:val="both"/>
            </w:pPr>
          </w:p>
          <w:p w14:paraId="2027A762" w14:textId="0E772367" w:rsidR="009B2127" w:rsidRDefault="007229D4" w:rsidP="00DD67A2">
            <w:pPr>
              <w:pStyle w:val="Header"/>
              <w:tabs>
                <w:tab w:val="clear" w:pos="4320"/>
                <w:tab w:val="clear" w:pos="8640"/>
              </w:tabs>
              <w:jc w:val="both"/>
            </w:pPr>
            <w:r>
              <w:t xml:space="preserve">S.B. 1815 </w:t>
            </w:r>
            <w:r w:rsidR="00CD0847">
              <w:t>extends the applicability of</w:t>
            </w:r>
            <w:r>
              <w:t xml:space="preserve"> the exemption for fire</w:t>
            </w:r>
            <w:r w:rsidR="00CD0847">
              <w:t xml:space="preserve"> department vehicles from maximum weight limitations to</w:t>
            </w:r>
            <w:r w:rsidR="00807CC3">
              <w:t xml:space="preserve"> any</w:t>
            </w:r>
            <w:r w:rsidR="00CD0847">
              <w:t xml:space="preserve"> emergency vehicle</w:t>
            </w:r>
            <w:r w:rsidR="00807CC3">
              <w:t xml:space="preserve"> designed to be used under emergency conditions to transport personnel and equipment and to support the suppression of fires and mitigation of other hazardous situations</w:t>
            </w:r>
            <w:r w:rsidR="00816289">
              <w:t xml:space="preserve"> and revises the </w:t>
            </w:r>
            <w:r w:rsidR="00807CC3">
              <w:t>m</w:t>
            </w:r>
            <w:r w:rsidR="00AD6124">
              <w:t>aximu</w:t>
            </w:r>
            <w:r w:rsidR="00807CC3">
              <w:t>m allowable</w:t>
            </w:r>
            <w:r w:rsidR="00816289">
              <w:t xml:space="preserve"> weight of such a vehicle.</w:t>
            </w:r>
          </w:p>
          <w:p w14:paraId="2C4D193E" w14:textId="77777777" w:rsidR="00816289" w:rsidRDefault="00816289" w:rsidP="00DD67A2">
            <w:pPr>
              <w:pStyle w:val="Header"/>
              <w:tabs>
                <w:tab w:val="clear" w:pos="4320"/>
                <w:tab w:val="clear" w:pos="8640"/>
              </w:tabs>
              <w:jc w:val="both"/>
            </w:pPr>
          </w:p>
          <w:p w14:paraId="24CE33AB" w14:textId="46758B9A" w:rsidR="00816289" w:rsidRDefault="007229D4" w:rsidP="00DD67A2">
            <w:pPr>
              <w:pStyle w:val="Header"/>
              <w:tabs>
                <w:tab w:val="clear" w:pos="4320"/>
                <w:tab w:val="clear" w:pos="8640"/>
              </w:tabs>
              <w:jc w:val="both"/>
            </w:pPr>
            <w:r>
              <w:t xml:space="preserve">S.B. 1815 raises the cap on the increase </w:t>
            </w:r>
            <w:r w:rsidR="00AD6124">
              <w:t>of</w:t>
            </w:r>
            <w:r>
              <w:t xml:space="preserve"> the maximum gross vehicle weight limit </w:t>
            </w:r>
            <w:r w:rsidRPr="00816289">
              <w:t>an</w:t>
            </w:r>
            <w:r w:rsidRPr="00816289">
              <w:t>d axle weight limit for any vehicle or combination of vehicles equipped with an idle reduction system</w:t>
            </w:r>
            <w:r w:rsidR="00A621B4">
              <w:t xml:space="preserve"> from 400 pounds to 550 pounds.</w:t>
            </w:r>
          </w:p>
          <w:p w14:paraId="15A1004A" w14:textId="77777777" w:rsidR="00A621B4" w:rsidRDefault="00A621B4" w:rsidP="00DD67A2">
            <w:pPr>
              <w:pStyle w:val="Header"/>
              <w:tabs>
                <w:tab w:val="clear" w:pos="4320"/>
                <w:tab w:val="clear" w:pos="8640"/>
              </w:tabs>
              <w:jc w:val="both"/>
            </w:pPr>
          </w:p>
          <w:p w14:paraId="5C94D034" w14:textId="2C2883A8" w:rsidR="00A621B4" w:rsidRPr="009C36CD" w:rsidRDefault="007229D4" w:rsidP="00DD67A2">
            <w:pPr>
              <w:pStyle w:val="Header"/>
              <w:tabs>
                <w:tab w:val="clear" w:pos="4320"/>
                <w:tab w:val="clear" w:pos="8640"/>
              </w:tabs>
              <w:jc w:val="both"/>
            </w:pPr>
            <w:r>
              <w:t xml:space="preserve">S.B. 1815 </w:t>
            </w:r>
            <w:r w:rsidR="005E6881">
              <w:t xml:space="preserve">clarifies that the </w:t>
            </w:r>
            <w:r w:rsidR="003D29C5">
              <w:t xml:space="preserve">authority of the </w:t>
            </w:r>
            <w:r w:rsidR="005E6881">
              <w:t xml:space="preserve">Texas Department of Motor Vehicles </w:t>
            </w:r>
            <w:r w:rsidR="003D29C5">
              <w:t xml:space="preserve">to </w:t>
            </w:r>
            <w:r w:rsidR="005E6881">
              <w:t xml:space="preserve">issue a permit to </w:t>
            </w:r>
            <w:r w:rsidR="003D29C5">
              <w:t xml:space="preserve">move certain superheavy or oversize equipment on </w:t>
            </w:r>
            <w:r w:rsidR="005E6881">
              <w:t xml:space="preserve">a state highway </w:t>
            </w:r>
            <w:r w:rsidR="003D29C5">
              <w:t xml:space="preserve">applies with respect to </w:t>
            </w:r>
            <w:r w:rsidR="005E6881">
              <w:t>equipment that exceeds the weight and size limits provided by law for the movement of equipment or</w:t>
            </w:r>
            <w:r w:rsidR="003D29C5">
              <w:t xml:space="preserve"> a</w:t>
            </w:r>
            <w:r w:rsidR="005E6881">
              <w:t xml:space="preserve"> commodity that cannot reasonably be dismantled.</w:t>
            </w:r>
          </w:p>
          <w:p w14:paraId="54043301" w14:textId="77777777" w:rsidR="008423E4" w:rsidRPr="00835628" w:rsidRDefault="008423E4" w:rsidP="00DD67A2">
            <w:pPr>
              <w:rPr>
                <w:b/>
              </w:rPr>
            </w:pPr>
          </w:p>
        </w:tc>
      </w:tr>
      <w:tr w:rsidR="0058774E" w14:paraId="13A444D9" w14:textId="77777777" w:rsidTr="00345119">
        <w:tc>
          <w:tcPr>
            <w:tcW w:w="9576" w:type="dxa"/>
          </w:tcPr>
          <w:p w14:paraId="7E417F36" w14:textId="77777777" w:rsidR="008423E4" w:rsidRPr="00A8133F" w:rsidRDefault="007229D4" w:rsidP="00DD67A2">
            <w:pPr>
              <w:rPr>
                <w:b/>
              </w:rPr>
            </w:pPr>
            <w:r w:rsidRPr="009C1E9A">
              <w:rPr>
                <w:b/>
                <w:u w:val="single"/>
              </w:rPr>
              <w:t>EFFECTIVE DATE</w:t>
            </w:r>
            <w:r>
              <w:rPr>
                <w:b/>
              </w:rPr>
              <w:t xml:space="preserve"> </w:t>
            </w:r>
          </w:p>
          <w:p w14:paraId="31BA2697" w14:textId="77777777" w:rsidR="008423E4" w:rsidRDefault="008423E4" w:rsidP="00DD67A2"/>
          <w:p w14:paraId="4D673EF4" w14:textId="77777777" w:rsidR="008423E4" w:rsidRPr="003624F2" w:rsidRDefault="007229D4" w:rsidP="00DD67A2">
            <w:pPr>
              <w:pStyle w:val="Header"/>
              <w:tabs>
                <w:tab w:val="clear" w:pos="4320"/>
                <w:tab w:val="clear" w:pos="8640"/>
              </w:tabs>
              <w:jc w:val="both"/>
            </w:pPr>
            <w:r>
              <w:t>September 1, 2021.</w:t>
            </w:r>
          </w:p>
          <w:p w14:paraId="0CE6F727" w14:textId="77777777" w:rsidR="008423E4" w:rsidRPr="00233FDB" w:rsidRDefault="008423E4" w:rsidP="00DD67A2">
            <w:pPr>
              <w:rPr>
                <w:b/>
              </w:rPr>
            </w:pPr>
          </w:p>
        </w:tc>
      </w:tr>
    </w:tbl>
    <w:p w14:paraId="1FF1FCB8" w14:textId="77777777" w:rsidR="008423E4" w:rsidRPr="00BE0E75" w:rsidRDefault="008423E4" w:rsidP="00DD67A2">
      <w:pPr>
        <w:jc w:val="both"/>
        <w:rPr>
          <w:rFonts w:ascii="Arial" w:hAnsi="Arial"/>
          <w:sz w:val="16"/>
          <w:szCs w:val="16"/>
        </w:rPr>
      </w:pPr>
    </w:p>
    <w:p w14:paraId="2178E80D" w14:textId="77777777" w:rsidR="004108C3" w:rsidRPr="008423E4" w:rsidRDefault="004108C3" w:rsidP="00DD67A2"/>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FDBC" w14:textId="77777777" w:rsidR="00000000" w:rsidRDefault="007229D4">
      <w:r>
        <w:separator/>
      </w:r>
    </w:p>
  </w:endnote>
  <w:endnote w:type="continuationSeparator" w:id="0">
    <w:p w14:paraId="454730B9" w14:textId="77777777" w:rsidR="00000000" w:rsidRDefault="0072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679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8774E" w14:paraId="712D85DD" w14:textId="77777777" w:rsidTr="009C1E9A">
      <w:trPr>
        <w:cantSplit/>
      </w:trPr>
      <w:tc>
        <w:tcPr>
          <w:tcW w:w="0" w:type="pct"/>
        </w:tcPr>
        <w:p w14:paraId="65FF547A" w14:textId="77777777" w:rsidR="00137D90" w:rsidRDefault="00137D90" w:rsidP="009C1E9A">
          <w:pPr>
            <w:pStyle w:val="Footer"/>
            <w:tabs>
              <w:tab w:val="clear" w:pos="8640"/>
              <w:tab w:val="right" w:pos="9360"/>
            </w:tabs>
          </w:pPr>
        </w:p>
      </w:tc>
      <w:tc>
        <w:tcPr>
          <w:tcW w:w="2395" w:type="pct"/>
        </w:tcPr>
        <w:p w14:paraId="0F58AEA1" w14:textId="77777777" w:rsidR="00137D90" w:rsidRDefault="00137D90" w:rsidP="009C1E9A">
          <w:pPr>
            <w:pStyle w:val="Footer"/>
            <w:tabs>
              <w:tab w:val="clear" w:pos="8640"/>
              <w:tab w:val="right" w:pos="9360"/>
            </w:tabs>
          </w:pPr>
        </w:p>
        <w:p w14:paraId="583015F4" w14:textId="77777777" w:rsidR="001A4310" w:rsidRDefault="001A4310" w:rsidP="009C1E9A">
          <w:pPr>
            <w:pStyle w:val="Footer"/>
            <w:tabs>
              <w:tab w:val="clear" w:pos="8640"/>
              <w:tab w:val="right" w:pos="9360"/>
            </w:tabs>
          </w:pPr>
        </w:p>
        <w:p w14:paraId="47C705B6" w14:textId="77777777" w:rsidR="00137D90" w:rsidRDefault="00137D90" w:rsidP="009C1E9A">
          <w:pPr>
            <w:pStyle w:val="Footer"/>
            <w:tabs>
              <w:tab w:val="clear" w:pos="8640"/>
              <w:tab w:val="right" w:pos="9360"/>
            </w:tabs>
          </w:pPr>
        </w:p>
      </w:tc>
      <w:tc>
        <w:tcPr>
          <w:tcW w:w="2453" w:type="pct"/>
        </w:tcPr>
        <w:p w14:paraId="3932E950" w14:textId="77777777" w:rsidR="00137D90" w:rsidRDefault="00137D90" w:rsidP="009C1E9A">
          <w:pPr>
            <w:pStyle w:val="Footer"/>
            <w:tabs>
              <w:tab w:val="clear" w:pos="8640"/>
              <w:tab w:val="right" w:pos="9360"/>
            </w:tabs>
            <w:jc w:val="right"/>
          </w:pPr>
        </w:p>
      </w:tc>
    </w:tr>
    <w:tr w:rsidR="0058774E" w14:paraId="4B899520" w14:textId="77777777" w:rsidTr="009C1E9A">
      <w:trPr>
        <w:cantSplit/>
      </w:trPr>
      <w:tc>
        <w:tcPr>
          <w:tcW w:w="0" w:type="pct"/>
        </w:tcPr>
        <w:p w14:paraId="7A756D63" w14:textId="77777777" w:rsidR="00EC379B" w:rsidRDefault="00EC379B" w:rsidP="009C1E9A">
          <w:pPr>
            <w:pStyle w:val="Footer"/>
            <w:tabs>
              <w:tab w:val="clear" w:pos="8640"/>
              <w:tab w:val="right" w:pos="9360"/>
            </w:tabs>
          </w:pPr>
        </w:p>
      </w:tc>
      <w:tc>
        <w:tcPr>
          <w:tcW w:w="2395" w:type="pct"/>
        </w:tcPr>
        <w:p w14:paraId="05F263C8" w14:textId="77777777" w:rsidR="00EC379B" w:rsidRPr="009C1E9A" w:rsidRDefault="007229D4" w:rsidP="009C1E9A">
          <w:pPr>
            <w:pStyle w:val="Footer"/>
            <w:tabs>
              <w:tab w:val="clear" w:pos="8640"/>
              <w:tab w:val="right" w:pos="9360"/>
            </w:tabs>
            <w:rPr>
              <w:rFonts w:ascii="Shruti" w:hAnsi="Shruti"/>
              <w:sz w:val="22"/>
            </w:rPr>
          </w:pPr>
          <w:r>
            <w:rPr>
              <w:rFonts w:ascii="Shruti" w:hAnsi="Shruti"/>
              <w:sz w:val="22"/>
            </w:rPr>
            <w:t>87R 26533</w:t>
          </w:r>
        </w:p>
      </w:tc>
      <w:tc>
        <w:tcPr>
          <w:tcW w:w="2453" w:type="pct"/>
        </w:tcPr>
        <w:p w14:paraId="3EEAAA07" w14:textId="66EFAD18" w:rsidR="00EC379B" w:rsidRDefault="007229D4" w:rsidP="009C1E9A">
          <w:pPr>
            <w:pStyle w:val="Footer"/>
            <w:tabs>
              <w:tab w:val="clear" w:pos="8640"/>
              <w:tab w:val="right" w:pos="9360"/>
            </w:tabs>
            <w:jc w:val="right"/>
          </w:pPr>
          <w:r>
            <w:fldChar w:fldCharType="begin"/>
          </w:r>
          <w:r>
            <w:instrText xml:space="preserve"> DOCPROPERTY  OTID  \* MERGEFORMAT </w:instrText>
          </w:r>
          <w:r>
            <w:fldChar w:fldCharType="separate"/>
          </w:r>
          <w:r w:rsidR="00DE5096">
            <w:t>21.132.2001</w:t>
          </w:r>
          <w:r>
            <w:fldChar w:fldCharType="end"/>
          </w:r>
        </w:p>
      </w:tc>
    </w:tr>
    <w:tr w:rsidR="0058774E" w14:paraId="0967A4EE" w14:textId="77777777" w:rsidTr="009C1E9A">
      <w:trPr>
        <w:cantSplit/>
      </w:trPr>
      <w:tc>
        <w:tcPr>
          <w:tcW w:w="0" w:type="pct"/>
        </w:tcPr>
        <w:p w14:paraId="782ACA82" w14:textId="77777777" w:rsidR="00EC379B" w:rsidRDefault="00EC379B" w:rsidP="009C1E9A">
          <w:pPr>
            <w:pStyle w:val="Footer"/>
            <w:tabs>
              <w:tab w:val="clear" w:pos="4320"/>
              <w:tab w:val="clear" w:pos="8640"/>
              <w:tab w:val="left" w:pos="2865"/>
            </w:tabs>
          </w:pPr>
        </w:p>
      </w:tc>
      <w:tc>
        <w:tcPr>
          <w:tcW w:w="2395" w:type="pct"/>
        </w:tcPr>
        <w:p w14:paraId="1CA7CDE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C939167" w14:textId="77777777" w:rsidR="00EC379B" w:rsidRDefault="00EC379B" w:rsidP="006D504F">
          <w:pPr>
            <w:pStyle w:val="Footer"/>
            <w:rPr>
              <w:rStyle w:val="PageNumber"/>
            </w:rPr>
          </w:pPr>
        </w:p>
        <w:p w14:paraId="743DFEDF" w14:textId="77777777" w:rsidR="00EC379B" w:rsidRDefault="00EC379B" w:rsidP="009C1E9A">
          <w:pPr>
            <w:pStyle w:val="Footer"/>
            <w:tabs>
              <w:tab w:val="clear" w:pos="8640"/>
              <w:tab w:val="right" w:pos="9360"/>
            </w:tabs>
            <w:jc w:val="right"/>
          </w:pPr>
        </w:p>
      </w:tc>
    </w:tr>
    <w:tr w:rsidR="0058774E" w14:paraId="7D5EB24F" w14:textId="77777777" w:rsidTr="009C1E9A">
      <w:trPr>
        <w:cantSplit/>
        <w:trHeight w:val="323"/>
      </w:trPr>
      <w:tc>
        <w:tcPr>
          <w:tcW w:w="0" w:type="pct"/>
          <w:gridSpan w:val="3"/>
        </w:tcPr>
        <w:p w14:paraId="682EF1EF" w14:textId="482D664E" w:rsidR="00EC379B" w:rsidRDefault="007229D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D67A2">
            <w:rPr>
              <w:rStyle w:val="PageNumber"/>
              <w:noProof/>
            </w:rPr>
            <w:t>2</w:t>
          </w:r>
          <w:r>
            <w:rPr>
              <w:rStyle w:val="PageNumber"/>
            </w:rPr>
            <w:fldChar w:fldCharType="end"/>
          </w:r>
        </w:p>
        <w:p w14:paraId="6C0455DB" w14:textId="77777777" w:rsidR="00EC379B" w:rsidRDefault="00EC379B" w:rsidP="009C1E9A">
          <w:pPr>
            <w:pStyle w:val="Footer"/>
            <w:tabs>
              <w:tab w:val="clear" w:pos="8640"/>
              <w:tab w:val="right" w:pos="9360"/>
            </w:tabs>
            <w:jc w:val="center"/>
          </w:pPr>
        </w:p>
      </w:tc>
    </w:tr>
  </w:tbl>
  <w:p w14:paraId="34EB755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3DA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7011" w14:textId="77777777" w:rsidR="00000000" w:rsidRDefault="007229D4">
      <w:r>
        <w:separator/>
      </w:r>
    </w:p>
  </w:footnote>
  <w:footnote w:type="continuationSeparator" w:id="0">
    <w:p w14:paraId="7F1C0DBB" w14:textId="77777777" w:rsidR="00000000" w:rsidRDefault="0072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AAE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005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79F5"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F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789"/>
    <w:rsid w:val="00171BF2"/>
    <w:rsid w:val="0017347B"/>
    <w:rsid w:val="0017725B"/>
    <w:rsid w:val="0018050C"/>
    <w:rsid w:val="0018117F"/>
    <w:rsid w:val="001824ED"/>
    <w:rsid w:val="001827E5"/>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48E"/>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2E1B"/>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29C5"/>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A7C"/>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74E"/>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6881"/>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8E2"/>
    <w:rsid w:val="007229D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07CC3"/>
    <w:rsid w:val="00812BE3"/>
    <w:rsid w:val="00814516"/>
    <w:rsid w:val="00815C9D"/>
    <w:rsid w:val="00816289"/>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127"/>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DFE"/>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1B4"/>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6124"/>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2D5B"/>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0D2"/>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847"/>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066"/>
    <w:rsid w:val="00CF71E0"/>
    <w:rsid w:val="00D001B1"/>
    <w:rsid w:val="00D03176"/>
    <w:rsid w:val="00D060A8"/>
    <w:rsid w:val="00D06605"/>
    <w:rsid w:val="00D0720F"/>
    <w:rsid w:val="00D074E2"/>
    <w:rsid w:val="00D11306"/>
    <w:rsid w:val="00D11B0B"/>
    <w:rsid w:val="00D12A3E"/>
    <w:rsid w:val="00D22160"/>
    <w:rsid w:val="00D22172"/>
    <w:rsid w:val="00D2301B"/>
    <w:rsid w:val="00D239EE"/>
    <w:rsid w:val="00D30534"/>
    <w:rsid w:val="00D35728"/>
    <w:rsid w:val="00D37BCF"/>
    <w:rsid w:val="00D40F93"/>
    <w:rsid w:val="00D42277"/>
    <w:rsid w:val="00D43C59"/>
    <w:rsid w:val="00D44ADE"/>
    <w:rsid w:val="00D506F3"/>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67A2"/>
    <w:rsid w:val="00DD7509"/>
    <w:rsid w:val="00DD79C7"/>
    <w:rsid w:val="00DD7D6E"/>
    <w:rsid w:val="00DE34B2"/>
    <w:rsid w:val="00DE49DE"/>
    <w:rsid w:val="00DE5096"/>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6E5"/>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171"/>
    <w:rsid w:val="00EF10BA"/>
    <w:rsid w:val="00EF1738"/>
    <w:rsid w:val="00EF2BAF"/>
    <w:rsid w:val="00EF3B8F"/>
    <w:rsid w:val="00EF543E"/>
    <w:rsid w:val="00EF559F"/>
    <w:rsid w:val="00EF5AA2"/>
    <w:rsid w:val="00EF7447"/>
    <w:rsid w:val="00EF7E26"/>
    <w:rsid w:val="00F01DFA"/>
    <w:rsid w:val="00F01FE8"/>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46AF5-510C-4D4D-8D95-D1A6CBF8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2127"/>
    <w:rPr>
      <w:sz w:val="16"/>
      <w:szCs w:val="16"/>
    </w:rPr>
  </w:style>
  <w:style w:type="paragraph" w:styleId="CommentText">
    <w:name w:val="annotation text"/>
    <w:basedOn w:val="Normal"/>
    <w:link w:val="CommentTextChar"/>
    <w:semiHidden/>
    <w:unhideWhenUsed/>
    <w:rsid w:val="009B2127"/>
    <w:rPr>
      <w:sz w:val="20"/>
      <w:szCs w:val="20"/>
    </w:rPr>
  </w:style>
  <w:style w:type="character" w:customStyle="1" w:styleId="CommentTextChar">
    <w:name w:val="Comment Text Char"/>
    <w:basedOn w:val="DefaultParagraphFont"/>
    <w:link w:val="CommentText"/>
    <w:semiHidden/>
    <w:rsid w:val="009B2127"/>
  </w:style>
  <w:style w:type="paragraph" w:styleId="CommentSubject">
    <w:name w:val="annotation subject"/>
    <w:basedOn w:val="CommentText"/>
    <w:next w:val="CommentText"/>
    <w:link w:val="CommentSubjectChar"/>
    <w:semiHidden/>
    <w:unhideWhenUsed/>
    <w:rsid w:val="009B2127"/>
    <w:rPr>
      <w:b/>
      <w:bCs/>
    </w:rPr>
  </w:style>
  <w:style w:type="character" w:customStyle="1" w:styleId="CommentSubjectChar">
    <w:name w:val="Comment Subject Char"/>
    <w:basedOn w:val="CommentTextChar"/>
    <w:link w:val="CommentSubject"/>
    <w:semiHidden/>
    <w:rsid w:val="009B2127"/>
    <w:rPr>
      <w:b/>
      <w:bCs/>
    </w:rPr>
  </w:style>
  <w:style w:type="paragraph" w:styleId="Revision">
    <w:name w:val="Revision"/>
    <w:hidden/>
    <w:uiPriority w:val="99"/>
    <w:semiHidden/>
    <w:rsid w:val="009B2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2780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SB01815 (Committee Report (Unamended))</vt:lpstr>
    </vt:vector>
  </TitlesOfParts>
  <Company>State of Texas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26533</dc:subject>
  <dc:creator>State of Texas</dc:creator>
  <dc:description>SB 1815 by Seliger-(H)Transportation</dc:description>
  <cp:lastModifiedBy>Damian Duarte</cp:lastModifiedBy>
  <cp:revision>2</cp:revision>
  <cp:lastPrinted>2003-11-26T17:21:00Z</cp:lastPrinted>
  <dcterms:created xsi:type="dcterms:W3CDTF">2021-05-14T21:28:00Z</dcterms:created>
  <dcterms:modified xsi:type="dcterms:W3CDTF">2021-05-14T21:28:00Z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21.132.2001</vt:lpwstr>
  </property>
</Properties>
</file>