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74E44" w14:paraId="25887105" w14:textId="77777777" w:rsidTr="00345119">
        <w:tc>
          <w:tcPr>
            <w:tcW w:w="9576" w:type="dxa"/>
            <w:noWrap/>
          </w:tcPr>
          <w:p w14:paraId="69E8DD8E" w14:textId="77777777" w:rsidR="008423E4" w:rsidRPr="0022177D" w:rsidRDefault="002559B9" w:rsidP="00170B0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E649DE3" w14:textId="77777777" w:rsidR="008423E4" w:rsidRPr="0022177D" w:rsidRDefault="008423E4" w:rsidP="00170B0B">
      <w:pPr>
        <w:jc w:val="center"/>
      </w:pPr>
    </w:p>
    <w:p w14:paraId="7509FBD5" w14:textId="77777777" w:rsidR="008423E4" w:rsidRPr="00B31F0E" w:rsidRDefault="008423E4" w:rsidP="00170B0B"/>
    <w:p w14:paraId="1B0F09A6" w14:textId="77777777" w:rsidR="008423E4" w:rsidRPr="00742794" w:rsidRDefault="008423E4" w:rsidP="00170B0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74E44" w14:paraId="1F54D172" w14:textId="77777777" w:rsidTr="00345119">
        <w:tc>
          <w:tcPr>
            <w:tcW w:w="9576" w:type="dxa"/>
          </w:tcPr>
          <w:p w14:paraId="2AF1F51B" w14:textId="77777777" w:rsidR="008423E4" w:rsidRPr="00861995" w:rsidRDefault="002559B9" w:rsidP="00170B0B">
            <w:pPr>
              <w:jc w:val="right"/>
            </w:pPr>
            <w:r>
              <w:t>C.S.S.B. 1817</w:t>
            </w:r>
          </w:p>
        </w:tc>
      </w:tr>
      <w:tr w:rsidR="00B74E44" w14:paraId="09C92428" w14:textId="77777777" w:rsidTr="00345119">
        <w:tc>
          <w:tcPr>
            <w:tcW w:w="9576" w:type="dxa"/>
          </w:tcPr>
          <w:p w14:paraId="13F3C494" w14:textId="77777777" w:rsidR="008423E4" w:rsidRPr="00861995" w:rsidRDefault="002559B9" w:rsidP="00170B0B">
            <w:pPr>
              <w:jc w:val="right"/>
            </w:pPr>
            <w:r>
              <w:t xml:space="preserve">By: </w:t>
            </w:r>
            <w:r w:rsidR="00513B68">
              <w:t>Seliger</w:t>
            </w:r>
          </w:p>
        </w:tc>
      </w:tr>
      <w:tr w:rsidR="00B74E44" w14:paraId="416350CC" w14:textId="77777777" w:rsidTr="00345119">
        <w:tc>
          <w:tcPr>
            <w:tcW w:w="9576" w:type="dxa"/>
          </w:tcPr>
          <w:p w14:paraId="047CC377" w14:textId="77777777" w:rsidR="008423E4" w:rsidRPr="00861995" w:rsidRDefault="002559B9" w:rsidP="00170B0B">
            <w:pPr>
              <w:jc w:val="right"/>
            </w:pPr>
            <w:r>
              <w:t>Transportation</w:t>
            </w:r>
          </w:p>
        </w:tc>
      </w:tr>
      <w:tr w:rsidR="00B74E44" w14:paraId="42D202BF" w14:textId="77777777" w:rsidTr="00345119">
        <w:tc>
          <w:tcPr>
            <w:tcW w:w="9576" w:type="dxa"/>
          </w:tcPr>
          <w:p w14:paraId="1A1F6E2A" w14:textId="77777777" w:rsidR="008423E4" w:rsidRDefault="002559B9" w:rsidP="00170B0B">
            <w:pPr>
              <w:jc w:val="right"/>
            </w:pPr>
            <w:r>
              <w:t>Committee Report (Substituted)</w:t>
            </w:r>
          </w:p>
        </w:tc>
      </w:tr>
    </w:tbl>
    <w:p w14:paraId="0DC029CA" w14:textId="77777777" w:rsidR="008423E4" w:rsidRDefault="008423E4" w:rsidP="00170B0B">
      <w:pPr>
        <w:tabs>
          <w:tab w:val="right" w:pos="9360"/>
        </w:tabs>
      </w:pPr>
    </w:p>
    <w:p w14:paraId="200FDA0A" w14:textId="77777777" w:rsidR="008423E4" w:rsidRDefault="008423E4" w:rsidP="00170B0B"/>
    <w:p w14:paraId="1B2C7931" w14:textId="77777777" w:rsidR="008423E4" w:rsidRDefault="008423E4" w:rsidP="00170B0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74E44" w14:paraId="3FCC2ADA" w14:textId="77777777" w:rsidTr="00345119">
        <w:tc>
          <w:tcPr>
            <w:tcW w:w="9576" w:type="dxa"/>
          </w:tcPr>
          <w:p w14:paraId="14321230" w14:textId="77777777" w:rsidR="008423E4" w:rsidRPr="00A8133F" w:rsidRDefault="002559B9" w:rsidP="00170B0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FF0768E" w14:textId="77777777" w:rsidR="008423E4" w:rsidRDefault="008423E4" w:rsidP="00170B0B"/>
          <w:p w14:paraId="3D956FEF" w14:textId="52A405DE" w:rsidR="00603BC6" w:rsidRDefault="002559B9" w:rsidP="00170B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Texas Department of Motor Vehicles (TxDMV) </w:t>
            </w:r>
            <w:r w:rsidR="009D7B57">
              <w:t>has the authority to</w:t>
            </w:r>
            <w:r>
              <w:t xml:space="preserve"> refuse, cancel, suspend, or revoke a motor vehicle title </w:t>
            </w:r>
            <w:r>
              <w:t>registration</w:t>
            </w:r>
            <w:r w:rsidR="00C9086E">
              <w:t>. However, it has been suggested that there is a need to account for lawsuits regarding vehicle ownership in the title application process</w:t>
            </w:r>
            <w:r>
              <w:t xml:space="preserve"> and that </w:t>
            </w:r>
            <w:r w:rsidRPr="00603BC6">
              <w:t>certain titling and registration requirements need updating to allow titling processes to operat</w:t>
            </w:r>
            <w:r w:rsidRPr="00603BC6">
              <w:t>e more efficiently</w:t>
            </w:r>
            <w:r w:rsidR="00C9086E">
              <w:t xml:space="preserve">. </w:t>
            </w:r>
            <w:r w:rsidR="00471B4B">
              <w:t>C.S.</w:t>
            </w:r>
            <w:r>
              <w:t xml:space="preserve">S.B. 1817 </w:t>
            </w:r>
            <w:r w:rsidR="00C9086E">
              <w:t xml:space="preserve">seeks to address </w:t>
            </w:r>
            <w:r>
              <w:t>these issues</w:t>
            </w:r>
            <w:r w:rsidR="00C9086E">
              <w:t xml:space="preserve"> by requiring </w:t>
            </w:r>
            <w:r>
              <w:t xml:space="preserve">TxDMV to place </w:t>
            </w:r>
            <w:r w:rsidR="00CD173C">
              <w:t xml:space="preserve">a </w:t>
            </w:r>
            <w:r w:rsidR="00C9086E">
              <w:t xml:space="preserve">hold on processing </w:t>
            </w:r>
            <w:r>
              <w:t xml:space="preserve">such an application </w:t>
            </w:r>
            <w:r w:rsidRPr="00603BC6">
              <w:t xml:space="preserve">if </w:t>
            </w:r>
            <w:r>
              <w:t>it</w:t>
            </w:r>
            <w:r w:rsidRPr="00603BC6">
              <w:t xml:space="preserve"> receives a request for a hold accompanied by evidence of a legal action regarding ownership of or a lien interest in </w:t>
            </w:r>
            <w:r w:rsidRPr="00603BC6">
              <w:t>the vehicle</w:t>
            </w:r>
            <w:r w:rsidR="00CD173C">
              <w:t xml:space="preserve"> and</w:t>
            </w:r>
            <w:r w:rsidR="000A18EA">
              <w:t xml:space="preserve"> by</w:t>
            </w:r>
            <w:r w:rsidR="00CD173C">
              <w:t xml:space="preserve"> prohibiting</w:t>
            </w:r>
            <w:r w:rsidR="009D7B57">
              <w:t xml:space="preserve"> an</w:t>
            </w:r>
            <w:r>
              <w:t xml:space="preserve"> appeal </w:t>
            </w:r>
            <w:r w:rsidR="009D7B57">
              <w:t xml:space="preserve">of </w:t>
            </w:r>
            <w:r>
              <w:t>the hold</w:t>
            </w:r>
            <w:r w:rsidR="009D7B57">
              <w:t xml:space="preserve"> </w:t>
            </w:r>
            <w:r>
              <w:t>if the title is related to a salvage or nonrepairable vehicle.</w:t>
            </w:r>
            <w:r w:rsidR="00FC44F8" w:rsidRPr="00FC44F8">
              <w:t xml:space="preserve"> </w:t>
            </w:r>
            <w:r>
              <w:t xml:space="preserve">The bill also requires a vehicle sold in compliance with </w:t>
            </w:r>
            <w:r w:rsidRPr="00444D3A">
              <w:t>the Vehicle Storage Facility Act</w:t>
            </w:r>
            <w:r>
              <w:t xml:space="preserve"> to be </w:t>
            </w:r>
            <w:r w:rsidRPr="003109C1">
              <w:t>titled and registered without the imposition</w:t>
            </w:r>
            <w:r w:rsidRPr="003109C1">
              <w:t xml:space="preserve"> </w:t>
            </w:r>
            <w:r>
              <w:t xml:space="preserve">of </w:t>
            </w:r>
            <w:r w:rsidR="00D37370">
              <w:t xml:space="preserve">certain </w:t>
            </w:r>
            <w:r>
              <w:t>additional requirements.</w:t>
            </w:r>
            <w:r w:rsidR="00FC44F8" w:rsidRPr="00FC44F8">
              <w:t xml:space="preserve"> </w:t>
            </w:r>
          </w:p>
          <w:p w14:paraId="6E229572" w14:textId="77777777" w:rsidR="008423E4" w:rsidRPr="00E26B13" w:rsidRDefault="008423E4" w:rsidP="00170B0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74E44" w14:paraId="497533B4" w14:textId="77777777" w:rsidTr="00345119">
        <w:tc>
          <w:tcPr>
            <w:tcW w:w="9576" w:type="dxa"/>
          </w:tcPr>
          <w:p w14:paraId="1694D187" w14:textId="77777777" w:rsidR="0017725B" w:rsidRDefault="002559B9" w:rsidP="00170B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636E3D5" w14:textId="77777777" w:rsidR="0017725B" w:rsidRDefault="0017725B" w:rsidP="00170B0B">
            <w:pPr>
              <w:rPr>
                <w:b/>
                <w:u w:val="single"/>
              </w:rPr>
            </w:pPr>
          </w:p>
          <w:p w14:paraId="62CF60A2" w14:textId="77777777" w:rsidR="00513B68" w:rsidRPr="00513B68" w:rsidRDefault="002559B9" w:rsidP="00170B0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14:paraId="48BB032A" w14:textId="77777777" w:rsidR="0017725B" w:rsidRPr="0017725B" w:rsidRDefault="0017725B" w:rsidP="00170B0B">
            <w:pPr>
              <w:rPr>
                <w:b/>
                <w:u w:val="single"/>
              </w:rPr>
            </w:pPr>
          </w:p>
        </w:tc>
      </w:tr>
      <w:tr w:rsidR="00B74E44" w14:paraId="7C47AEA0" w14:textId="77777777" w:rsidTr="00345119">
        <w:tc>
          <w:tcPr>
            <w:tcW w:w="9576" w:type="dxa"/>
          </w:tcPr>
          <w:p w14:paraId="304D6B3D" w14:textId="77777777" w:rsidR="008423E4" w:rsidRPr="00A8133F" w:rsidRDefault="002559B9" w:rsidP="00170B0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517DDC0" w14:textId="77777777" w:rsidR="008423E4" w:rsidRDefault="008423E4" w:rsidP="00170B0B"/>
          <w:p w14:paraId="1FA2D962" w14:textId="77777777" w:rsidR="00513B68" w:rsidRDefault="002559B9" w:rsidP="00170B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14:paraId="457A34C8" w14:textId="77777777" w:rsidR="008423E4" w:rsidRPr="00E21FDC" w:rsidRDefault="008423E4" w:rsidP="00170B0B">
            <w:pPr>
              <w:rPr>
                <w:b/>
              </w:rPr>
            </w:pPr>
          </w:p>
        </w:tc>
      </w:tr>
      <w:tr w:rsidR="00B74E44" w14:paraId="30720B9B" w14:textId="77777777" w:rsidTr="00345119">
        <w:tc>
          <w:tcPr>
            <w:tcW w:w="9576" w:type="dxa"/>
          </w:tcPr>
          <w:p w14:paraId="65032563" w14:textId="77777777" w:rsidR="008423E4" w:rsidRPr="00A8133F" w:rsidRDefault="002559B9" w:rsidP="00170B0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4BE2B25" w14:textId="77777777" w:rsidR="008423E4" w:rsidRDefault="008423E4" w:rsidP="00170B0B"/>
          <w:p w14:paraId="51DFBBC0" w14:textId="34D9DE96" w:rsidR="0049090C" w:rsidRDefault="002559B9" w:rsidP="00170B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1817 amends the Transportation Code to </w:t>
            </w:r>
            <w:r w:rsidR="003109C1">
              <w:t xml:space="preserve">require the </w:t>
            </w:r>
            <w:r w:rsidR="00EC4449">
              <w:t>Texas Department of Motor Vehicles (TxDMV)</w:t>
            </w:r>
            <w:r w:rsidR="003109C1">
              <w:t xml:space="preserve"> to </w:t>
            </w:r>
            <w:r w:rsidR="003109C1" w:rsidRPr="003109C1">
              <w:t xml:space="preserve">place a hold on processing a </w:t>
            </w:r>
            <w:r w:rsidR="00282DA3">
              <w:t xml:space="preserve">motor vehicle </w:t>
            </w:r>
            <w:r w:rsidR="003109C1" w:rsidRPr="003109C1">
              <w:t xml:space="preserve">title application </w:t>
            </w:r>
            <w:r w:rsidR="000A41BE">
              <w:t xml:space="preserve">if </w:t>
            </w:r>
            <w:r w:rsidR="00B456F4">
              <w:t xml:space="preserve">it </w:t>
            </w:r>
            <w:r w:rsidR="00513504">
              <w:t>receiv</w:t>
            </w:r>
            <w:r w:rsidR="000A41BE">
              <w:t>es</w:t>
            </w:r>
            <w:r w:rsidR="00513504">
              <w:t xml:space="preserve"> a </w:t>
            </w:r>
            <w:r w:rsidR="003109C1" w:rsidRPr="003109C1">
              <w:t xml:space="preserve">request </w:t>
            </w:r>
            <w:r w:rsidR="000A41BE">
              <w:t xml:space="preserve">for a hold </w:t>
            </w:r>
            <w:r w:rsidR="003109C1" w:rsidRPr="003109C1">
              <w:t>accompanied by evidence of a legal action regarding ownership of or a lien interest in the vehicle</w:t>
            </w:r>
            <w:r w:rsidR="00513504">
              <w:t>. The bill</w:t>
            </w:r>
            <w:r w:rsidR="003109C1">
              <w:t xml:space="preserve"> </w:t>
            </w:r>
            <w:r w:rsidR="00B456F4">
              <w:t xml:space="preserve">establishes that </w:t>
            </w:r>
            <w:r w:rsidR="003109C1">
              <w:t>the hold</w:t>
            </w:r>
            <w:r w:rsidR="00B456F4">
              <w:t xml:space="preserve"> </w:t>
            </w:r>
            <w:r w:rsidR="003109C1">
              <w:t>c</w:t>
            </w:r>
            <w:r w:rsidR="003109C1" w:rsidRPr="003109C1">
              <w:t>ontinue</w:t>
            </w:r>
            <w:r w:rsidR="009D1535">
              <w:t>s</w:t>
            </w:r>
            <w:r w:rsidR="003109C1" w:rsidRPr="003109C1">
              <w:t xml:space="preserve"> until a final, nonappealable judgment is entered in the action or the party requesting the hold requests that the hold be removed.</w:t>
            </w:r>
          </w:p>
          <w:p w14:paraId="0520E81E" w14:textId="77777777" w:rsidR="0049090C" w:rsidRDefault="0049090C" w:rsidP="00170B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E89FEA9" w14:textId="1DD8B5BE" w:rsidR="009C36CD" w:rsidRDefault="002559B9" w:rsidP="00170B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1817 </w:t>
            </w:r>
            <w:r w:rsidR="00005588" w:rsidRPr="00005588">
              <w:t>changes the deadline by which an applicant aggrieved by</w:t>
            </w:r>
            <w:r w:rsidR="00AA0506">
              <w:t xml:space="preserve"> an assessor-collector's determination regarding</w:t>
            </w:r>
            <w:r w:rsidR="00005588" w:rsidRPr="00005588">
              <w:t xml:space="preserve"> a refusal, rescission, cancellation, suspension, or revocation of title must file an appeal to the determination from not later than the fifth day after</w:t>
            </w:r>
            <w:r w:rsidR="009D1535">
              <w:t xml:space="preserve"> the date of</w:t>
            </w:r>
            <w:r w:rsidR="00005588" w:rsidRPr="00005588">
              <w:t xml:space="preserve"> that determination to not later than the fifth day after receipt of the determination.</w:t>
            </w:r>
            <w:r>
              <w:t xml:space="preserve"> </w:t>
            </w:r>
            <w:r w:rsidRPr="0049090C">
              <w:t xml:space="preserve">The bill prohibits a person from applying for a hearing </w:t>
            </w:r>
            <w:r w:rsidR="00922554">
              <w:t xml:space="preserve">on </w:t>
            </w:r>
            <w:r w:rsidRPr="0049090C">
              <w:t xml:space="preserve">a </w:t>
            </w:r>
            <w:r w:rsidR="00922554">
              <w:t xml:space="preserve">title </w:t>
            </w:r>
            <w:r w:rsidRPr="0049090C">
              <w:t xml:space="preserve">refusal, </w:t>
            </w:r>
            <w:r w:rsidR="00922554">
              <w:t xml:space="preserve">rescission, cancellation, </w:t>
            </w:r>
            <w:r w:rsidR="00922554" w:rsidRPr="0049090C">
              <w:t>suspension</w:t>
            </w:r>
            <w:r w:rsidR="00922554">
              <w:t>, or</w:t>
            </w:r>
            <w:r w:rsidR="00922554" w:rsidRPr="0049090C">
              <w:t xml:space="preserve"> </w:t>
            </w:r>
            <w:r w:rsidRPr="0049090C">
              <w:t>revocation</w:t>
            </w:r>
            <w:r w:rsidR="00653404">
              <w:t xml:space="preserve"> </w:t>
            </w:r>
            <w:r w:rsidRPr="0049090C">
              <w:t>if TxDMV's det</w:t>
            </w:r>
            <w:r w:rsidRPr="0049090C">
              <w:t xml:space="preserve">ermination </w:t>
            </w:r>
            <w:r w:rsidR="00922554">
              <w:t xml:space="preserve">to take such action </w:t>
            </w:r>
            <w:r w:rsidRPr="0049090C">
              <w:t>is related to a title for a salvage motor vehicle or a nonrepairable motor vehicle.</w:t>
            </w:r>
            <w:r>
              <w:t xml:space="preserve"> </w:t>
            </w:r>
            <w:r w:rsidR="00471B4B">
              <w:t>The bill prohibits a person from obtaining a title</w:t>
            </w:r>
            <w:r w:rsidR="00764C56">
              <w:t xml:space="preserve"> </w:t>
            </w:r>
            <w:r w:rsidR="00653404">
              <w:t xml:space="preserve">for </w:t>
            </w:r>
            <w:r w:rsidR="00AA0506">
              <w:t xml:space="preserve">a salvage vehicle or nonrepairable motor </w:t>
            </w:r>
            <w:r w:rsidR="00653404">
              <w:t xml:space="preserve">vehicle </w:t>
            </w:r>
            <w:r w:rsidR="00471B4B">
              <w:t>by filing a bond</w:t>
            </w:r>
            <w:r w:rsidR="00653404">
              <w:t xml:space="preserve"> with TxDMV</w:t>
            </w:r>
            <w:r>
              <w:t xml:space="preserve"> </w:t>
            </w:r>
            <w:r w:rsidRPr="0049090C">
              <w:t>as an alt</w:t>
            </w:r>
            <w:r w:rsidRPr="0049090C">
              <w:t>ernative to applying for a hearing</w:t>
            </w:r>
            <w:r>
              <w:t>.</w:t>
            </w:r>
          </w:p>
          <w:p w14:paraId="00146298" w14:textId="69C47A8A" w:rsidR="00EC4449" w:rsidRDefault="00EC4449" w:rsidP="00170B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19DE8CF" w14:textId="1DC0F19F" w:rsidR="00EC4449" w:rsidRPr="009C36CD" w:rsidRDefault="002559B9" w:rsidP="00170B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1817 </w:t>
            </w:r>
            <w:r w:rsidR="00CD173C">
              <w:t xml:space="preserve">amends the Occupations Code to </w:t>
            </w:r>
            <w:r>
              <w:t xml:space="preserve">require a vehicle sold in compliance with </w:t>
            </w:r>
            <w:r w:rsidR="00444D3A" w:rsidRPr="00444D3A">
              <w:t>the Vehicle Storage Facility Act</w:t>
            </w:r>
            <w:r>
              <w:t xml:space="preserve"> to be </w:t>
            </w:r>
            <w:r w:rsidRPr="003109C1">
              <w:t>titled and registered without the imposition by a county office of additional requirements no</w:t>
            </w:r>
            <w:r w:rsidRPr="003109C1">
              <w:t>t otherwise permitted by law.</w:t>
            </w:r>
          </w:p>
          <w:p w14:paraId="1EFB7988" w14:textId="77777777" w:rsidR="008423E4" w:rsidRPr="00835628" w:rsidRDefault="008423E4" w:rsidP="00170B0B">
            <w:pPr>
              <w:rPr>
                <w:b/>
              </w:rPr>
            </w:pPr>
          </w:p>
        </w:tc>
      </w:tr>
      <w:tr w:rsidR="00B74E44" w14:paraId="10FD1615" w14:textId="77777777" w:rsidTr="00345119">
        <w:tc>
          <w:tcPr>
            <w:tcW w:w="9576" w:type="dxa"/>
          </w:tcPr>
          <w:p w14:paraId="223411CD" w14:textId="77777777" w:rsidR="008423E4" w:rsidRPr="00A8133F" w:rsidRDefault="002559B9" w:rsidP="00170B0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29BACCE" w14:textId="77777777" w:rsidR="008423E4" w:rsidRDefault="008423E4" w:rsidP="00170B0B"/>
          <w:p w14:paraId="694131AD" w14:textId="77777777" w:rsidR="008423E4" w:rsidRPr="003624F2" w:rsidRDefault="002559B9" w:rsidP="00170B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51BA7B2" w14:textId="77777777" w:rsidR="008423E4" w:rsidRPr="00233FDB" w:rsidRDefault="008423E4" w:rsidP="00170B0B">
            <w:pPr>
              <w:rPr>
                <w:b/>
              </w:rPr>
            </w:pPr>
          </w:p>
        </w:tc>
      </w:tr>
      <w:tr w:rsidR="00B74E44" w14:paraId="1C0450E9" w14:textId="77777777" w:rsidTr="00345119">
        <w:tc>
          <w:tcPr>
            <w:tcW w:w="9576" w:type="dxa"/>
          </w:tcPr>
          <w:p w14:paraId="5844E2DE" w14:textId="77777777" w:rsidR="00513B68" w:rsidRDefault="002559B9" w:rsidP="00170B0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74E3D186" w14:textId="77777777" w:rsidR="00AF44A1" w:rsidRDefault="00AF44A1" w:rsidP="00170B0B">
            <w:pPr>
              <w:jc w:val="both"/>
            </w:pPr>
          </w:p>
          <w:p w14:paraId="4382AD70" w14:textId="176B596D" w:rsidR="00AF44A1" w:rsidRDefault="002559B9" w:rsidP="00170B0B">
            <w:pPr>
              <w:jc w:val="both"/>
            </w:pPr>
            <w:r>
              <w:t xml:space="preserve">While C.S.S.B. 1817 may differ from the engrossed in minor or nonsubstantive ways, the following summarizes the substantial differences </w:t>
            </w:r>
            <w:r>
              <w:t>between the engrossed and committee substitute versions of the bill.</w:t>
            </w:r>
          </w:p>
          <w:p w14:paraId="0C527647" w14:textId="70533449" w:rsidR="00B07650" w:rsidRDefault="00B07650" w:rsidP="00170B0B">
            <w:pPr>
              <w:jc w:val="both"/>
            </w:pPr>
          </w:p>
          <w:p w14:paraId="65C0442D" w14:textId="66F2F97E" w:rsidR="00AF44A1" w:rsidRPr="00AF44A1" w:rsidRDefault="002559B9" w:rsidP="00170B0B">
            <w:pPr>
              <w:jc w:val="both"/>
            </w:pPr>
            <w:r>
              <w:t xml:space="preserve">The substitute includes a </w:t>
            </w:r>
            <w:r w:rsidR="001F295E">
              <w:t xml:space="preserve">requirement </w:t>
            </w:r>
            <w:r w:rsidR="006B1A47">
              <w:t xml:space="preserve">that did </w:t>
            </w:r>
            <w:r>
              <w:t xml:space="preserve">not </w:t>
            </w:r>
            <w:r w:rsidR="006B1A47">
              <w:t xml:space="preserve">appear </w:t>
            </w:r>
            <w:r>
              <w:t xml:space="preserve">in the </w:t>
            </w:r>
            <w:r w:rsidR="00764C56">
              <w:t>engrossed</w:t>
            </w:r>
            <w:r>
              <w:t xml:space="preserve"> </w:t>
            </w:r>
            <w:r w:rsidR="006B1A47">
              <w:t>for a</w:t>
            </w:r>
            <w:r w:rsidR="00197AE6">
              <w:t xml:space="preserve"> vehicle </w:t>
            </w:r>
            <w:r w:rsidR="006B1A47">
              <w:t xml:space="preserve">sold in compliance with </w:t>
            </w:r>
            <w:r w:rsidR="006B1A47" w:rsidRPr="00444D3A">
              <w:t>the Vehicle Storage Facility Act</w:t>
            </w:r>
            <w:r w:rsidR="006B1A47">
              <w:t xml:space="preserve"> </w:t>
            </w:r>
            <w:r w:rsidR="00197AE6">
              <w:t xml:space="preserve">to be </w:t>
            </w:r>
            <w:r w:rsidR="00197AE6" w:rsidRPr="003109C1">
              <w:t>titled and registered without the imposition by a county office of additional requirements</w:t>
            </w:r>
            <w:r w:rsidR="001F295E" w:rsidRPr="003109C1">
              <w:t xml:space="preserve"> not otherwise permitted by law.</w:t>
            </w:r>
          </w:p>
        </w:tc>
      </w:tr>
      <w:tr w:rsidR="00B74E44" w14:paraId="6C97DDAC" w14:textId="77777777" w:rsidTr="00345119">
        <w:tc>
          <w:tcPr>
            <w:tcW w:w="9576" w:type="dxa"/>
          </w:tcPr>
          <w:p w14:paraId="6CA0B6F6" w14:textId="77777777" w:rsidR="00513B68" w:rsidRPr="009C1E9A" w:rsidRDefault="00513B68" w:rsidP="00170B0B">
            <w:pPr>
              <w:rPr>
                <w:b/>
                <w:u w:val="single"/>
              </w:rPr>
            </w:pPr>
          </w:p>
        </w:tc>
      </w:tr>
      <w:tr w:rsidR="00B74E44" w14:paraId="7A12D234" w14:textId="77777777" w:rsidTr="00345119">
        <w:tc>
          <w:tcPr>
            <w:tcW w:w="9576" w:type="dxa"/>
          </w:tcPr>
          <w:p w14:paraId="191FF551" w14:textId="77777777" w:rsidR="00513B68" w:rsidRPr="00513B68" w:rsidRDefault="00513B68" w:rsidP="00170B0B">
            <w:pPr>
              <w:jc w:val="both"/>
            </w:pPr>
          </w:p>
        </w:tc>
      </w:tr>
      <w:tr w:rsidR="00B74E44" w14:paraId="73772CB4" w14:textId="77777777" w:rsidTr="00345119">
        <w:tc>
          <w:tcPr>
            <w:tcW w:w="9576" w:type="dxa"/>
          </w:tcPr>
          <w:p w14:paraId="3F17146B" w14:textId="77777777" w:rsidR="00513B68" w:rsidRPr="00513B68" w:rsidRDefault="00513B68" w:rsidP="00170B0B">
            <w:pPr>
              <w:jc w:val="both"/>
            </w:pPr>
          </w:p>
        </w:tc>
      </w:tr>
      <w:tr w:rsidR="00B74E44" w14:paraId="5BC1672C" w14:textId="77777777" w:rsidTr="00345119">
        <w:tc>
          <w:tcPr>
            <w:tcW w:w="9576" w:type="dxa"/>
          </w:tcPr>
          <w:p w14:paraId="3DFADB72" w14:textId="77777777" w:rsidR="00513B68" w:rsidRPr="00513B68" w:rsidRDefault="00513B68" w:rsidP="00170B0B">
            <w:pPr>
              <w:jc w:val="both"/>
            </w:pPr>
          </w:p>
        </w:tc>
      </w:tr>
      <w:tr w:rsidR="00B74E44" w14:paraId="05BE4497" w14:textId="77777777" w:rsidTr="00345119">
        <w:tc>
          <w:tcPr>
            <w:tcW w:w="9576" w:type="dxa"/>
          </w:tcPr>
          <w:p w14:paraId="259FFD1F" w14:textId="77777777" w:rsidR="00513B68" w:rsidRPr="00513B68" w:rsidRDefault="00513B68" w:rsidP="00170B0B">
            <w:pPr>
              <w:jc w:val="both"/>
            </w:pPr>
          </w:p>
        </w:tc>
      </w:tr>
    </w:tbl>
    <w:p w14:paraId="6F59FC6A" w14:textId="77777777" w:rsidR="008423E4" w:rsidRPr="00BE0E75" w:rsidRDefault="008423E4" w:rsidP="00170B0B">
      <w:pPr>
        <w:jc w:val="both"/>
        <w:rPr>
          <w:rFonts w:ascii="Arial" w:hAnsi="Arial"/>
          <w:sz w:val="16"/>
          <w:szCs w:val="16"/>
        </w:rPr>
      </w:pPr>
    </w:p>
    <w:p w14:paraId="6A356B1C" w14:textId="77777777" w:rsidR="004108C3" w:rsidRPr="008423E4" w:rsidRDefault="004108C3" w:rsidP="00170B0B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B7165" w14:textId="77777777" w:rsidR="00000000" w:rsidRDefault="002559B9">
      <w:r>
        <w:separator/>
      </w:r>
    </w:p>
  </w:endnote>
  <w:endnote w:type="continuationSeparator" w:id="0">
    <w:p w14:paraId="5909C9E4" w14:textId="77777777" w:rsidR="00000000" w:rsidRDefault="0025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288A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74E44" w14:paraId="4B5C1EEB" w14:textId="77777777" w:rsidTr="009C1E9A">
      <w:trPr>
        <w:cantSplit/>
      </w:trPr>
      <w:tc>
        <w:tcPr>
          <w:tcW w:w="0" w:type="pct"/>
        </w:tcPr>
        <w:p w14:paraId="07922E4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E05AC6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AB328F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637146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A174FC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4E44" w14:paraId="45D3AC3A" w14:textId="77777777" w:rsidTr="009C1E9A">
      <w:trPr>
        <w:cantSplit/>
      </w:trPr>
      <w:tc>
        <w:tcPr>
          <w:tcW w:w="0" w:type="pct"/>
        </w:tcPr>
        <w:p w14:paraId="281AFBD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E3CDC46" w14:textId="77777777" w:rsidR="00EC379B" w:rsidRPr="009C1E9A" w:rsidRDefault="002559B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26535</w:t>
          </w:r>
        </w:p>
      </w:tc>
      <w:tc>
        <w:tcPr>
          <w:tcW w:w="2453" w:type="pct"/>
        </w:tcPr>
        <w:p w14:paraId="6FDB297E" w14:textId="73ADBE27" w:rsidR="00EC379B" w:rsidRDefault="002559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90E8A">
            <w:t>21.132.2075</w:t>
          </w:r>
          <w:r>
            <w:fldChar w:fldCharType="end"/>
          </w:r>
        </w:p>
      </w:tc>
    </w:tr>
    <w:tr w:rsidR="00B74E44" w14:paraId="571D2396" w14:textId="77777777" w:rsidTr="009C1E9A">
      <w:trPr>
        <w:cantSplit/>
      </w:trPr>
      <w:tc>
        <w:tcPr>
          <w:tcW w:w="0" w:type="pct"/>
        </w:tcPr>
        <w:p w14:paraId="648304C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15C6DF1" w14:textId="77777777" w:rsidR="00EC379B" w:rsidRPr="009C1E9A" w:rsidRDefault="002559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87R 25687</w:t>
          </w:r>
        </w:p>
      </w:tc>
      <w:tc>
        <w:tcPr>
          <w:tcW w:w="2453" w:type="pct"/>
        </w:tcPr>
        <w:p w14:paraId="21F269E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BD4A07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4E44" w14:paraId="05E1259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3EB2569" w14:textId="60F23178" w:rsidR="00EC379B" w:rsidRDefault="002559B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70B0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F06E08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96AE2D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679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10D2B" w14:textId="77777777" w:rsidR="00000000" w:rsidRDefault="002559B9">
      <w:r>
        <w:separator/>
      </w:r>
    </w:p>
  </w:footnote>
  <w:footnote w:type="continuationSeparator" w:id="0">
    <w:p w14:paraId="3B0886BC" w14:textId="77777777" w:rsidR="00000000" w:rsidRDefault="00255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D447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B721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0D22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68"/>
    <w:rsid w:val="00000A70"/>
    <w:rsid w:val="000032B8"/>
    <w:rsid w:val="00003B06"/>
    <w:rsid w:val="000054B9"/>
    <w:rsid w:val="00005588"/>
    <w:rsid w:val="00007461"/>
    <w:rsid w:val="0001117E"/>
    <w:rsid w:val="0001125F"/>
    <w:rsid w:val="0001338E"/>
    <w:rsid w:val="00013D24"/>
    <w:rsid w:val="00014AF0"/>
    <w:rsid w:val="000155D6"/>
    <w:rsid w:val="00015D4E"/>
    <w:rsid w:val="00016E36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14A8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18EA"/>
    <w:rsid w:val="000A41BE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0B0B"/>
    <w:rsid w:val="00171BF2"/>
    <w:rsid w:val="0017347B"/>
    <w:rsid w:val="0017725B"/>
    <w:rsid w:val="0018050C"/>
    <w:rsid w:val="0018117F"/>
    <w:rsid w:val="00181A2D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7AE6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29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9B9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2DA3"/>
    <w:rsid w:val="00283D3F"/>
    <w:rsid w:val="002874E3"/>
    <w:rsid w:val="00287656"/>
    <w:rsid w:val="00290E8A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09C1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0C79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4D3A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1B4B"/>
    <w:rsid w:val="00474927"/>
    <w:rsid w:val="00475913"/>
    <w:rsid w:val="00480080"/>
    <w:rsid w:val="004824A7"/>
    <w:rsid w:val="00483AF0"/>
    <w:rsid w:val="00484167"/>
    <w:rsid w:val="0049090C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3504"/>
    <w:rsid w:val="00513B68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3BC6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3404"/>
    <w:rsid w:val="0066017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1A47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28B9"/>
    <w:rsid w:val="00764786"/>
    <w:rsid w:val="00764C5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416C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2F5"/>
    <w:rsid w:val="00812BE3"/>
    <w:rsid w:val="00814516"/>
    <w:rsid w:val="00815C9D"/>
    <w:rsid w:val="008170E2"/>
    <w:rsid w:val="00823E4C"/>
    <w:rsid w:val="00827749"/>
    <w:rsid w:val="00827B7E"/>
    <w:rsid w:val="00830565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1FFA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2554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42C1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1535"/>
    <w:rsid w:val="009D37C7"/>
    <w:rsid w:val="009D4BBD"/>
    <w:rsid w:val="009D5A41"/>
    <w:rsid w:val="009D7B57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0506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4A1"/>
    <w:rsid w:val="00AF48B4"/>
    <w:rsid w:val="00AF4923"/>
    <w:rsid w:val="00AF7C74"/>
    <w:rsid w:val="00B000AF"/>
    <w:rsid w:val="00B04E79"/>
    <w:rsid w:val="00B07488"/>
    <w:rsid w:val="00B075A2"/>
    <w:rsid w:val="00B07650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56F4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4E4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6815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407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086E"/>
    <w:rsid w:val="00C91F65"/>
    <w:rsid w:val="00C92310"/>
    <w:rsid w:val="00C93ED8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73C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370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4807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4E23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4449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44F8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2B1F35-1BB8-48EE-8A38-539F680F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13B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3B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3B6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3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3B68"/>
    <w:rPr>
      <w:b/>
      <w:bCs/>
    </w:rPr>
  </w:style>
  <w:style w:type="paragraph" w:styleId="Revision">
    <w:name w:val="Revision"/>
    <w:hidden/>
    <w:uiPriority w:val="99"/>
    <w:semiHidden/>
    <w:rsid w:val="00513B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3054</Characters>
  <Application>Microsoft Office Word</Application>
  <DocSecurity>4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SB01817 (Committee Report (Substituted))</vt:lpstr>
    </vt:vector>
  </TitlesOfParts>
  <Company>State of Texas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26535</dc:subject>
  <dc:creator>State of Texas</dc:creator>
  <dc:description>SB 1817 by Seliger-(H)Transportation (Substitute Document Number: 87R 25687)</dc:description>
  <cp:lastModifiedBy>Damian Duarte</cp:lastModifiedBy>
  <cp:revision>2</cp:revision>
  <cp:lastPrinted>2003-11-26T17:21:00Z</cp:lastPrinted>
  <dcterms:created xsi:type="dcterms:W3CDTF">2021-05-14T21:32:00Z</dcterms:created>
  <dcterms:modified xsi:type="dcterms:W3CDTF">2021-05-14T21:32:00Z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21.132.2075</vt:lpwstr>
  </property>
</Properties>
</file>