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722" w:rsidRDefault="00FD27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768B5880E54E71AB5DC5D695C4D28B"/>
          </w:placeholder>
        </w:sdtPr>
        <w:sdtContent>
          <w:r w:rsidRPr="005C2A78">
            <w:rPr>
              <w:rFonts w:cs="Times New Roman"/>
              <w:b/>
              <w:szCs w:val="24"/>
              <w:u w:val="single"/>
            </w:rPr>
            <w:t>BILL ANALYSIS</w:t>
          </w:r>
        </w:sdtContent>
      </w:sdt>
    </w:p>
    <w:p w:rsidR="00FD2722" w:rsidRPr="00585C31" w:rsidRDefault="00FD2722" w:rsidP="000F1DF9">
      <w:pPr>
        <w:spacing w:after="0" w:line="240" w:lineRule="auto"/>
        <w:rPr>
          <w:rFonts w:cs="Times New Roman"/>
          <w:szCs w:val="24"/>
        </w:rPr>
      </w:pPr>
    </w:p>
    <w:p w:rsidR="00FD2722" w:rsidRPr="00585C31" w:rsidRDefault="00FD27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2722" w:rsidTr="000F1DF9">
        <w:tc>
          <w:tcPr>
            <w:tcW w:w="2718" w:type="dxa"/>
          </w:tcPr>
          <w:p w:rsidR="00FD2722" w:rsidRPr="005C2A78" w:rsidRDefault="00FD2722" w:rsidP="006D756B">
            <w:pPr>
              <w:rPr>
                <w:rFonts w:cs="Times New Roman"/>
                <w:szCs w:val="24"/>
              </w:rPr>
            </w:pPr>
            <w:sdt>
              <w:sdtPr>
                <w:rPr>
                  <w:rFonts w:cs="Times New Roman"/>
                  <w:szCs w:val="24"/>
                </w:rPr>
                <w:alias w:val="Agency Title"/>
                <w:tag w:val="AgencyTitleContentControl"/>
                <w:id w:val="1920747753"/>
                <w:lock w:val="sdtContentLocked"/>
                <w:placeholder>
                  <w:docPart w:val="124EFD503A1941EA95D5CF3CF0E28651"/>
                </w:placeholder>
              </w:sdtPr>
              <w:sdtEndPr>
                <w:rPr>
                  <w:rFonts w:cstheme="minorBidi"/>
                  <w:szCs w:val="22"/>
                </w:rPr>
              </w:sdtEndPr>
              <w:sdtContent>
                <w:r>
                  <w:rPr>
                    <w:rFonts w:cs="Times New Roman"/>
                    <w:szCs w:val="24"/>
                  </w:rPr>
                  <w:t>Senate Research Center</w:t>
                </w:r>
              </w:sdtContent>
            </w:sdt>
          </w:p>
        </w:tc>
        <w:tc>
          <w:tcPr>
            <w:tcW w:w="6858" w:type="dxa"/>
          </w:tcPr>
          <w:p w:rsidR="00FD2722" w:rsidRPr="00FF6471" w:rsidRDefault="00FD2722" w:rsidP="000F1DF9">
            <w:pPr>
              <w:jc w:val="right"/>
              <w:rPr>
                <w:rFonts w:cs="Times New Roman"/>
                <w:szCs w:val="24"/>
              </w:rPr>
            </w:pPr>
            <w:sdt>
              <w:sdtPr>
                <w:rPr>
                  <w:rFonts w:cs="Times New Roman"/>
                  <w:szCs w:val="24"/>
                </w:rPr>
                <w:alias w:val="Bill Number"/>
                <w:tag w:val="BillNumberOne"/>
                <w:id w:val="-410784069"/>
                <w:lock w:val="sdtContentLocked"/>
                <w:placeholder>
                  <w:docPart w:val="CF5FEFDC40CC4AD7A8B915A7CB50A96F"/>
                </w:placeholder>
              </w:sdtPr>
              <w:sdtContent>
                <w:r>
                  <w:rPr>
                    <w:rFonts w:cs="Times New Roman"/>
                    <w:szCs w:val="24"/>
                  </w:rPr>
                  <w:t>S.B. 1860</w:t>
                </w:r>
              </w:sdtContent>
            </w:sdt>
          </w:p>
        </w:tc>
      </w:tr>
      <w:tr w:rsidR="00FD2722" w:rsidTr="000F1DF9">
        <w:sdt>
          <w:sdtPr>
            <w:rPr>
              <w:rFonts w:cs="Times New Roman"/>
              <w:szCs w:val="24"/>
            </w:rPr>
            <w:alias w:val="TLCNumber"/>
            <w:tag w:val="TLCNumber"/>
            <w:id w:val="-542600604"/>
            <w:lock w:val="sdtLocked"/>
            <w:placeholder>
              <w:docPart w:val="69D2A77F676041B7BE007ACDA665D06F"/>
            </w:placeholder>
          </w:sdtPr>
          <w:sdtContent>
            <w:tc>
              <w:tcPr>
                <w:tcW w:w="2718" w:type="dxa"/>
              </w:tcPr>
              <w:p w:rsidR="00FD2722" w:rsidRPr="00BB2A34" w:rsidRDefault="00FD2722" w:rsidP="00C65088">
                <w:r>
                  <w:rPr>
                    <w:noProof/>
                  </w:rPr>
                  <w:t>87R12135 JRJ-D</w:t>
                </w:r>
              </w:p>
            </w:tc>
          </w:sdtContent>
        </w:sdt>
        <w:tc>
          <w:tcPr>
            <w:tcW w:w="6858" w:type="dxa"/>
          </w:tcPr>
          <w:p w:rsidR="00FD2722" w:rsidRPr="005C2A78" w:rsidRDefault="00FD2722" w:rsidP="00073EDD">
            <w:pPr>
              <w:jc w:val="right"/>
              <w:rPr>
                <w:rFonts w:cs="Times New Roman"/>
                <w:szCs w:val="24"/>
              </w:rPr>
            </w:pPr>
            <w:sdt>
              <w:sdtPr>
                <w:rPr>
                  <w:rFonts w:cs="Times New Roman"/>
                  <w:szCs w:val="24"/>
                </w:rPr>
                <w:alias w:val="Author Label"/>
                <w:tag w:val="By"/>
                <w:id w:val="72399597"/>
                <w:lock w:val="sdtLocked"/>
                <w:placeholder>
                  <w:docPart w:val="359C36DCB8FC478391F821D805302C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B307E272C14C6A85B70A2AA9ABF810"/>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2017A83D4C7944D3AEEBEA629487E542"/>
                </w:placeholder>
                <w:showingPlcHdr/>
              </w:sdtPr>
              <w:sdtContent/>
            </w:sdt>
            <w:sdt>
              <w:sdtPr>
                <w:rPr>
                  <w:rFonts w:cs="Times New Roman"/>
                  <w:szCs w:val="24"/>
                </w:rPr>
                <w:alias w:val="DualSponsor"/>
                <w:tag w:val="DualSponsor"/>
                <w:id w:val="1029379812"/>
                <w:lock w:val="sdtContentLocked"/>
                <w:placeholder>
                  <w:docPart w:val="DF8732B6954E40F9B6D0B910F7D59A05"/>
                </w:placeholder>
                <w:showingPlcHdr/>
              </w:sdtPr>
              <w:sdtContent/>
            </w:sdt>
          </w:p>
        </w:tc>
      </w:tr>
      <w:tr w:rsidR="00FD2722" w:rsidTr="000F1DF9">
        <w:tc>
          <w:tcPr>
            <w:tcW w:w="2718" w:type="dxa"/>
          </w:tcPr>
          <w:p w:rsidR="00FD2722" w:rsidRPr="00BC7495" w:rsidRDefault="00FD2722" w:rsidP="000F1DF9">
            <w:pPr>
              <w:rPr>
                <w:rFonts w:cs="Times New Roman"/>
                <w:szCs w:val="24"/>
              </w:rPr>
            </w:pPr>
          </w:p>
        </w:tc>
        <w:sdt>
          <w:sdtPr>
            <w:rPr>
              <w:rFonts w:cs="Times New Roman"/>
              <w:szCs w:val="24"/>
            </w:rPr>
            <w:alias w:val="Committee"/>
            <w:tag w:val="Committee"/>
            <w:id w:val="1914272295"/>
            <w:lock w:val="sdtContentLocked"/>
            <w:placeholder>
              <w:docPart w:val="13EDA13709BE43B394DF2C4922FE968C"/>
            </w:placeholder>
          </w:sdtPr>
          <w:sdtContent>
            <w:tc>
              <w:tcPr>
                <w:tcW w:w="6858" w:type="dxa"/>
              </w:tcPr>
              <w:p w:rsidR="00FD2722" w:rsidRPr="00FF6471" w:rsidRDefault="00FD2722" w:rsidP="000F1DF9">
                <w:pPr>
                  <w:jc w:val="right"/>
                  <w:rPr>
                    <w:rFonts w:cs="Times New Roman"/>
                    <w:szCs w:val="24"/>
                  </w:rPr>
                </w:pPr>
                <w:r>
                  <w:rPr>
                    <w:rFonts w:cs="Times New Roman"/>
                    <w:szCs w:val="24"/>
                  </w:rPr>
                  <w:t>Higher Education</w:t>
                </w:r>
              </w:p>
            </w:tc>
          </w:sdtContent>
        </w:sdt>
      </w:tr>
      <w:tr w:rsidR="00FD2722" w:rsidTr="000F1DF9">
        <w:tc>
          <w:tcPr>
            <w:tcW w:w="2718" w:type="dxa"/>
          </w:tcPr>
          <w:p w:rsidR="00FD2722" w:rsidRPr="00BC7495" w:rsidRDefault="00FD2722" w:rsidP="000F1DF9">
            <w:pPr>
              <w:rPr>
                <w:rFonts w:cs="Times New Roman"/>
                <w:szCs w:val="24"/>
              </w:rPr>
            </w:pPr>
          </w:p>
        </w:tc>
        <w:sdt>
          <w:sdtPr>
            <w:rPr>
              <w:rFonts w:cs="Times New Roman"/>
              <w:szCs w:val="24"/>
            </w:rPr>
            <w:alias w:val="Date"/>
            <w:tag w:val="DateContentControl"/>
            <w:id w:val="1178081906"/>
            <w:lock w:val="sdtLocked"/>
            <w:placeholder>
              <w:docPart w:val="A6BB558617154415BDFAE3AA3495614F"/>
            </w:placeholder>
            <w:date w:fullDate="2021-04-19T00:00:00Z">
              <w:dateFormat w:val="M/d/yyyy"/>
              <w:lid w:val="en-US"/>
              <w:storeMappedDataAs w:val="dateTime"/>
              <w:calendar w:val="gregorian"/>
            </w:date>
          </w:sdtPr>
          <w:sdtContent>
            <w:tc>
              <w:tcPr>
                <w:tcW w:w="6858" w:type="dxa"/>
              </w:tcPr>
              <w:p w:rsidR="00FD2722" w:rsidRPr="00FF6471" w:rsidRDefault="00FD2722" w:rsidP="00DB07A9">
                <w:pPr>
                  <w:jc w:val="right"/>
                  <w:rPr>
                    <w:rFonts w:cs="Times New Roman"/>
                    <w:szCs w:val="24"/>
                  </w:rPr>
                </w:pPr>
                <w:r>
                  <w:rPr>
                    <w:rFonts w:cs="Times New Roman"/>
                    <w:szCs w:val="24"/>
                  </w:rPr>
                  <w:t>4/19/2021</w:t>
                </w:r>
              </w:p>
            </w:tc>
          </w:sdtContent>
        </w:sdt>
      </w:tr>
      <w:tr w:rsidR="00FD2722" w:rsidTr="000F1DF9">
        <w:tc>
          <w:tcPr>
            <w:tcW w:w="2718" w:type="dxa"/>
          </w:tcPr>
          <w:p w:rsidR="00FD2722" w:rsidRPr="00BC7495" w:rsidRDefault="00FD2722" w:rsidP="000F1DF9">
            <w:pPr>
              <w:rPr>
                <w:rFonts w:cs="Times New Roman"/>
                <w:szCs w:val="24"/>
              </w:rPr>
            </w:pPr>
          </w:p>
        </w:tc>
        <w:sdt>
          <w:sdtPr>
            <w:rPr>
              <w:rFonts w:cs="Times New Roman"/>
              <w:szCs w:val="24"/>
            </w:rPr>
            <w:alias w:val="BA Version"/>
            <w:tag w:val="BAVersion"/>
            <w:id w:val="-1685590809"/>
            <w:lock w:val="sdtContentLocked"/>
            <w:placeholder>
              <w:docPart w:val="6911A2FC653C4AACB483C5E3B8BA1F36"/>
            </w:placeholder>
          </w:sdtPr>
          <w:sdtContent>
            <w:tc>
              <w:tcPr>
                <w:tcW w:w="6858" w:type="dxa"/>
              </w:tcPr>
              <w:p w:rsidR="00FD2722" w:rsidRPr="00FF6471" w:rsidRDefault="00FD2722" w:rsidP="000F1DF9">
                <w:pPr>
                  <w:jc w:val="right"/>
                  <w:rPr>
                    <w:rFonts w:cs="Times New Roman"/>
                    <w:szCs w:val="24"/>
                  </w:rPr>
                </w:pPr>
                <w:r>
                  <w:rPr>
                    <w:rFonts w:cs="Times New Roman"/>
                    <w:szCs w:val="24"/>
                  </w:rPr>
                  <w:t>As Filed</w:t>
                </w:r>
              </w:p>
            </w:tc>
          </w:sdtContent>
        </w:sdt>
      </w:tr>
    </w:tbl>
    <w:p w:rsidR="00FD2722" w:rsidRPr="00FF6471" w:rsidRDefault="00FD2722" w:rsidP="000F1DF9">
      <w:pPr>
        <w:spacing w:after="0" w:line="240" w:lineRule="auto"/>
        <w:rPr>
          <w:rFonts w:cs="Times New Roman"/>
          <w:szCs w:val="24"/>
        </w:rPr>
      </w:pPr>
    </w:p>
    <w:p w:rsidR="00FD2722" w:rsidRPr="00FF6471" w:rsidRDefault="00FD27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CED902560F4D39897A5A037E6E8450"/>
        </w:placeholder>
      </w:sdtPr>
      <w:sdtContent>
        <w:p w:rsidR="00FD2722" w:rsidRDefault="00FD27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F64FA8877B4758B8A293BF6E41B12A"/>
        </w:placeholder>
      </w:sdtPr>
      <w:sdtContent>
        <w:p w:rsidR="00FD2722" w:rsidRDefault="00FD2722" w:rsidP="00FD2722">
          <w:pPr>
            <w:pStyle w:val="NormalWeb"/>
            <w:spacing w:before="0" w:beforeAutospacing="0" w:after="0" w:afterAutospacing="0"/>
            <w:jc w:val="both"/>
            <w:divId w:val="316541510"/>
            <w:rPr>
              <w:rFonts w:eastAsia="Times New Roman"/>
              <w:bCs/>
            </w:rPr>
          </w:pPr>
        </w:p>
        <w:p w:rsidR="00FD2722" w:rsidRPr="00FD2722" w:rsidRDefault="00FD2722" w:rsidP="00FD2722">
          <w:pPr>
            <w:pStyle w:val="NormalWeb"/>
            <w:spacing w:before="0" w:beforeAutospacing="0" w:after="0" w:afterAutospacing="0"/>
            <w:jc w:val="both"/>
            <w:divId w:val="316541510"/>
            <w:rPr>
              <w:rFonts w:eastAsia="Times New Roman"/>
              <w:bCs/>
            </w:rPr>
          </w:pPr>
          <w:r w:rsidRPr="00403939">
            <w:rPr>
              <w:color w:val="000000"/>
            </w:rPr>
            <w:t xml:space="preserve">The federal Coronavirus Response and Relief Supplemental Appropriations Act (CRRSAA), passed in December of 2020, included the Free Application for Federal Student Aid </w:t>
          </w:r>
          <w:r>
            <w:rPr>
              <w:color w:val="000000"/>
            </w:rPr>
            <w:t>(</w:t>
          </w:r>
          <w:r w:rsidRPr="00403939">
            <w:rPr>
              <w:color w:val="000000"/>
            </w:rPr>
            <w:t>FAFSA</w:t>
          </w:r>
          <w:r>
            <w:rPr>
              <w:color w:val="000000"/>
            </w:rPr>
            <w:t>)</w:t>
          </w:r>
          <w:r w:rsidRPr="00403939">
            <w:rPr>
              <w:color w:val="000000"/>
            </w:rPr>
            <w:t xml:space="preserve"> Sim</w:t>
          </w:r>
          <w:r>
            <w:rPr>
              <w:color w:val="000000"/>
            </w:rPr>
            <w:t>plification Act, the largest re</w:t>
          </w:r>
          <w:r w:rsidRPr="00403939">
            <w:rPr>
              <w:color w:val="000000"/>
            </w:rPr>
            <w:t xml:space="preserve">write of federal student financial need calculations since 1991. As a result of this legislation, </w:t>
          </w:r>
          <w:r>
            <w:rPr>
              <w:color w:val="000000"/>
            </w:rPr>
            <w:t>the FAFSA</w:t>
          </w:r>
          <w:r w:rsidRPr="00403939">
            <w:rPr>
              <w:color w:val="000000"/>
            </w:rPr>
            <w:t xml:space="preserve"> used by students and institutions of higher education to determine eligibility for most federal financial aid will be extensively revised beginning with applications for aid in the 2023-2024 academic year.</w:t>
          </w:r>
        </w:p>
        <w:p w:rsidR="00FD2722" w:rsidRPr="00403939" w:rsidRDefault="00FD2722" w:rsidP="00FD2722">
          <w:pPr>
            <w:pStyle w:val="NormalWeb"/>
            <w:spacing w:before="0" w:beforeAutospacing="0" w:after="0" w:afterAutospacing="0"/>
            <w:jc w:val="both"/>
            <w:divId w:val="316541510"/>
            <w:rPr>
              <w:color w:val="000000"/>
            </w:rPr>
          </w:pPr>
        </w:p>
        <w:p w:rsidR="00FD2722" w:rsidRDefault="00FD2722" w:rsidP="00FD2722">
          <w:pPr>
            <w:pStyle w:val="NormalWeb"/>
            <w:spacing w:before="0" w:beforeAutospacing="0" w:after="0" w:afterAutospacing="0"/>
            <w:jc w:val="both"/>
            <w:divId w:val="316541510"/>
            <w:rPr>
              <w:color w:val="000000"/>
            </w:rPr>
          </w:pPr>
          <w:r w:rsidRPr="00403939">
            <w:rPr>
              <w:color w:val="000000"/>
            </w:rPr>
            <w:t>Issue: Electronic TASFA</w:t>
          </w:r>
        </w:p>
        <w:p w:rsidR="00FD2722" w:rsidRPr="00403939" w:rsidRDefault="00FD2722" w:rsidP="00FD2722">
          <w:pPr>
            <w:pStyle w:val="NormalWeb"/>
            <w:spacing w:before="0" w:beforeAutospacing="0" w:after="0" w:afterAutospacing="0"/>
            <w:jc w:val="both"/>
            <w:divId w:val="316541510"/>
            <w:rPr>
              <w:color w:val="000000"/>
            </w:rPr>
          </w:pPr>
        </w:p>
        <w:p w:rsidR="00FD2722" w:rsidRDefault="00FD2722" w:rsidP="00FD2722">
          <w:pPr>
            <w:pStyle w:val="NormalWeb"/>
            <w:spacing w:before="0" w:beforeAutospacing="0" w:after="0" w:afterAutospacing="0"/>
            <w:jc w:val="both"/>
            <w:divId w:val="316541510"/>
            <w:rPr>
              <w:color w:val="000000"/>
            </w:rPr>
          </w:pPr>
          <w:r w:rsidRPr="00403939">
            <w:rPr>
              <w:color w:val="000000"/>
            </w:rPr>
            <w:t>H</w:t>
          </w:r>
          <w:r>
            <w:rPr>
              <w:color w:val="000000"/>
            </w:rPr>
            <w:t>.</w:t>
          </w:r>
          <w:r w:rsidRPr="00403939">
            <w:rPr>
              <w:color w:val="000000"/>
            </w:rPr>
            <w:t>B</w:t>
          </w:r>
          <w:r>
            <w:rPr>
              <w:color w:val="000000"/>
            </w:rPr>
            <w:t>.</w:t>
          </w:r>
          <w:r w:rsidRPr="00403939">
            <w:rPr>
              <w:color w:val="000000"/>
            </w:rPr>
            <w:t xml:space="preserve"> 2140 (</w:t>
          </w:r>
          <w:r>
            <w:rPr>
              <w:color w:val="000000"/>
            </w:rPr>
            <w:t>86th Legislature) requires the Texas Higher Education Coordinating B</w:t>
          </w:r>
          <w:r w:rsidRPr="00403939">
            <w:rPr>
              <w:color w:val="000000"/>
            </w:rPr>
            <w:t>oard to create an electronic version of the Texas Application for State Financial Aid (TASFA). TASFA collects information similar to FAFSA to help determine eligibility for state (or institutional) financial aid programs administered by institutions of higher education in the state of Texas. H</w:t>
          </w:r>
          <w:r>
            <w:rPr>
              <w:color w:val="000000"/>
            </w:rPr>
            <w:t>.</w:t>
          </w:r>
          <w:r w:rsidRPr="00403939">
            <w:rPr>
              <w:color w:val="000000"/>
            </w:rPr>
            <w:t>B</w:t>
          </w:r>
          <w:r>
            <w:rPr>
              <w:color w:val="000000"/>
            </w:rPr>
            <w:t>.</w:t>
          </w:r>
          <w:r w:rsidRPr="00403939">
            <w:rPr>
              <w:color w:val="000000"/>
            </w:rPr>
            <w:t xml:space="preserve"> 2140 states that the act applies beginning with the applications for aid submitted for the 2022-2023 academic year. However, the FAFSA Simplification Act takes effect with respect to applications for aid for the 2023-2024 academic year.</w:t>
          </w:r>
        </w:p>
        <w:p w:rsidR="00FD2722" w:rsidRPr="00403939" w:rsidRDefault="00FD2722" w:rsidP="00FD2722">
          <w:pPr>
            <w:pStyle w:val="NormalWeb"/>
            <w:spacing w:before="0" w:beforeAutospacing="0" w:after="0" w:afterAutospacing="0"/>
            <w:jc w:val="both"/>
            <w:divId w:val="316541510"/>
            <w:rPr>
              <w:color w:val="000000"/>
            </w:rPr>
          </w:pPr>
        </w:p>
        <w:p w:rsidR="00FD2722" w:rsidRDefault="00FD2722" w:rsidP="00FD2722">
          <w:pPr>
            <w:pStyle w:val="NormalWeb"/>
            <w:spacing w:before="0" w:beforeAutospacing="0" w:after="0" w:afterAutospacing="0"/>
            <w:jc w:val="both"/>
            <w:divId w:val="316541510"/>
            <w:rPr>
              <w:color w:val="000000"/>
            </w:rPr>
          </w:pPr>
          <w:r w:rsidRPr="00403939">
            <w:rPr>
              <w:color w:val="000000"/>
            </w:rPr>
            <w:t>Because TASFA mirrors FAFSA, the agency will need to build th</w:t>
          </w:r>
          <w:r>
            <w:rPr>
              <w:color w:val="000000"/>
            </w:rPr>
            <w:t>e electronic TASFA platform by f</w:t>
          </w:r>
          <w:r w:rsidRPr="00403939">
            <w:rPr>
              <w:color w:val="000000"/>
            </w:rPr>
            <w:t>all 2021 based on the existing FAFSA to meet the H</w:t>
          </w:r>
          <w:r>
            <w:rPr>
              <w:color w:val="000000"/>
            </w:rPr>
            <w:t>.</w:t>
          </w:r>
          <w:r w:rsidRPr="00403939">
            <w:rPr>
              <w:color w:val="000000"/>
            </w:rPr>
            <w:t>B</w:t>
          </w:r>
          <w:r>
            <w:rPr>
              <w:color w:val="000000"/>
            </w:rPr>
            <w:t>.</w:t>
          </w:r>
          <w:r w:rsidRPr="00403939">
            <w:rPr>
              <w:color w:val="000000"/>
            </w:rPr>
            <w:t xml:space="preserve"> 2140 deadline. Whe</w:t>
          </w:r>
          <w:r>
            <w:rPr>
              <w:color w:val="000000"/>
            </w:rPr>
            <w:t>n the new FAFSA is released in f</w:t>
          </w:r>
          <w:r w:rsidRPr="00403939">
            <w:rPr>
              <w:color w:val="000000"/>
            </w:rPr>
            <w:t>all of 2022, the agency would then need to rebuild the platform to match the new version.</w:t>
          </w:r>
        </w:p>
        <w:p w:rsidR="00FD2722" w:rsidRPr="00403939" w:rsidRDefault="00FD2722" w:rsidP="00FD2722">
          <w:pPr>
            <w:pStyle w:val="NormalWeb"/>
            <w:spacing w:before="0" w:beforeAutospacing="0" w:after="0" w:afterAutospacing="0"/>
            <w:jc w:val="both"/>
            <w:divId w:val="316541510"/>
            <w:rPr>
              <w:color w:val="000000"/>
            </w:rPr>
          </w:pPr>
        </w:p>
        <w:p w:rsidR="00FD2722" w:rsidRDefault="00FD2722" w:rsidP="00FD2722">
          <w:pPr>
            <w:pStyle w:val="NormalWeb"/>
            <w:spacing w:before="0" w:beforeAutospacing="0" w:after="0" w:afterAutospacing="0"/>
            <w:jc w:val="both"/>
            <w:divId w:val="316541510"/>
            <w:rPr>
              <w:color w:val="000000"/>
            </w:rPr>
          </w:pPr>
          <w:r w:rsidRPr="00403939">
            <w:rPr>
              <w:color w:val="000000"/>
            </w:rPr>
            <w:t>S</w:t>
          </w:r>
          <w:r>
            <w:rPr>
              <w:color w:val="000000"/>
            </w:rPr>
            <w:t>.</w:t>
          </w:r>
          <w:r w:rsidRPr="00403939">
            <w:rPr>
              <w:color w:val="000000"/>
            </w:rPr>
            <w:t>B</w:t>
          </w:r>
          <w:r>
            <w:rPr>
              <w:color w:val="000000"/>
            </w:rPr>
            <w:t>.</w:t>
          </w:r>
          <w:r w:rsidRPr="00403939">
            <w:rPr>
              <w:color w:val="000000"/>
            </w:rPr>
            <w:t xml:space="preserve"> 1860, 87th Legislature</w:t>
          </w:r>
        </w:p>
        <w:p w:rsidR="00FD2722" w:rsidRDefault="00FD2722" w:rsidP="00FD2722">
          <w:pPr>
            <w:pStyle w:val="NormalWeb"/>
            <w:spacing w:before="0" w:beforeAutospacing="0" w:after="0" w:afterAutospacing="0"/>
            <w:jc w:val="both"/>
            <w:divId w:val="316541510"/>
            <w:rPr>
              <w:color w:val="000000"/>
            </w:rPr>
          </w:pPr>
        </w:p>
        <w:p w:rsidR="00FD2722" w:rsidRPr="00403939" w:rsidRDefault="00FD2722" w:rsidP="00FD2722">
          <w:pPr>
            <w:pStyle w:val="NormalWeb"/>
            <w:numPr>
              <w:ilvl w:val="0"/>
              <w:numId w:val="1"/>
            </w:numPr>
            <w:spacing w:before="0" w:beforeAutospacing="0" w:after="0" w:afterAutospacing="0"/>
            <w:jc w:val="both"/>
            <w:divId w:val="316541510"/>
            <w:rPr>
              <w:color w:val="000000"/>
            </w:rPr>
          </w:pPr>
          <w:r>
            <w:rPr>
              <w:color w:val="000000"/>
            </w:rPr>
            <w:t>D</w:t>
          </w:r>
          <w:r w:rsidRPr="00403939">
            <w:rPr>
              <w:color w:val="000000"/>
            </w:rPr>
            <w:t>elays implementation of the electronic TASFA to applications submitted for the 2023-24 academic year to support a more efficient and seamless implementation.</w:t>
          </w:r>
        </w:p>
        <w:p w:rsidR="00FD2722" w:rsidRPr="00403939" w:rsidRDefault="00FD2722" w:rsidP="00FD2722">
          <w:pPr>
            <w:pStyle w:val="NormalWeb"/>
            <w:numPr>
              <w:ilvl w:val="0"/>
              <w:numId w:val="1"/>
            </w:numPr>
            <w:spacing w:before="0" w:beforeAutospacing="0" w:after="0" w:afterAutospacing="0"/>
            <w:jc w:val="both"/>
            <w:divId w:val="316541510"/>
            <w:rPr>
              <w:color w:val="000000"/>
            </w:rPr>
          </w:pPr>
          <w:r w:rsidRPr="00403939">
            <w:rPr>
              <w:color w:val="000000"/>
            </w:rPr>
            <w:t>Delaying implementation of the electronic TASFA requirement to align with implementation of the new FAFSA would avoid significant work that would be rendered redundant within a year.</w:t>
          </w:r>
        </w:p>
        <w:p w:rsidR="00FD2722" w:rsidRPr="00403939" w:rsidRDefault="00FD2722" w:rsidP="00FD2722">
          <w:pPr>
            <w:pStyle w:val="NormalWeb"/>
            <w:numPr>
              <w:ilvl w:val="0"/>
              <w:numId w:val="1"/>
            </w:numPr>
            <w:spacing w:before="0" w:beforeAutospacing="0" w:after="0" w:afterAutospacing="0"/>
            <w:jc w:val="both"/>
            <w:divId w:val="316541510"/>
            <w:rPr>
              <w:color w:val="000000"/>
            </w:rPr>
          </w:pPr>
          <w:r w:rsidRPr="00403939">
            <w:rPr>
              <w:color w:val="000000"/>
            </w:rPr>
            <w:t xml:space="preserve">Students will continue to have full access to the existing fillable </w:t>
          </w:r>
          <w:r>
            <w:rPr>
              <w:color w:val="000000"/>
            </w:rPr>
            <w:t>PDF</w:t>
          </w:r>
          <w:r w:rsidRPr="00403939">
            <w:rPr>
              <w:color w:val="000000"/>
            </w:rPr>
            <w:t xml:space="preserve"> TASFA for the 2022-23 academic year.</w:t>
          </w:r>
        </w:p>
        <w:p w:rsidR="00FD2722" w:rsidRPr="00D70925" w:rsidRDefault="00FD2722" w:rsidP="00FD2722">
          <w:pPr>
            <w:spacing w:after="0" w:line="240" w:lineRule="auto"/>
            <w:jc w:val="both"/>
            <w:rPr>
              <w:rFonts w:eastAsia="Times New Roman" w:cs="Times New Roman"/>
              <w:bCs/>
              <w:szCs w:val="24"/>
            </w:rPr>
          </w:pPr>
        </w:p>
      </w:sdtContent>
    </w:sdt>
    <w:p w:rsidR="00FD2722" w:rsidRDefault="00FD27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1860 </w:t>
      </w:r>
      <w:bookmarkStart w:id="1" w:name="AmendsCurrentLaw"/>
      <w:bookmarkEnd w:id="1"/>
      <w:r>
        <w:rPr>
          <w:rFonts w:cs="Times New Roman"/>
          <w:szCs w:val="24"/>
        </w:rPr>
        <w:t>amends current law relating to creating an electronic application system for state student financial assistance.</w:t>
      </w:r>
    </w:p>
    <w:p w:rsidR="00FD2722" w:rsidRPr="00BB2A34" w:rsidRDefault="00FD2722" w:rsidP="000F1DF9">
      <w:pPr>
        <w:spacing w:after="0" w:line="240" w:lineRule="auto"/>
        <w:jc w:val="both"/>
        <w:rPr>
          <w:rFonts w:eastAsia="Times New Roman" w:cs="Times New Roman"/>
          <w:szCs w:val="24"/>
        </w:rPr>
      </w:pPr>
    </w:p>
    <w:p w:rsidR="00FD2722" w:rsidRPr="005C2A78" w:rsidRDefault="00FD27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1CD335D4E14CD6B2069A914A1674F2"/>
          </w:placeholder>
        </w:sdtPr>
        <w:sdtContent>
          <w:r>
            <w:rPr>
              <w:rFonts w:eastAsia="Times New Roman" w:cs="Times New Roman"/>
              <w:b/>
              <w:szCs w:val="24"/>
              <w:u w:val="single"/>
            </w:rPr>
            <w:t>RULEMAKING AUTHORITY</w:t>
          </w:r>
        </w:sdtContent>
      </w:sdt>
    </w:p>
    <w:p w:rsidR="00FD2722" w:rsidRPr="006529C4" w:rsidRDefault="00FD2722" w:rsidP="00774EC7">
      <w:pPr>
        <w:spacing w:after="0" w:line="240" w:lineRule="auto"/>
        <w:jc w:val="both"/>
        <w:rPr>
          <w:rFonts w:cs="Times New Roman"/>
          <w:szCs w:val="24"/>
        </w:rPr>
      </w:pPr>
    </w:p>
    <w:p w:rsidR="00FD2722" w:rsidRPr="006529C4" w:rsidRDefault="00FD27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2722" w:rsidRPr="006529C4" w:rsidRDefault="00FD2722" w:rsidP="00774EC7">
      <w:pPr>
        <w:spacing w:after="0" w:line="240" w:lineRule="auto"/>
        <w:jc w:val="both"/>
        <w:rPr>
          <w:rFonts w:cs="Times New Roman"/>
          <w:szCs w:val="24"/>
        </w:rPr>
      </w:pPr>
    </w:p>
    <w:p w:rsidR="00FD2722" w:rsidRPr="005C2A78" w:rsidRDefault="00FD27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CCA0FF44504B14A964242559518CF3"/>
          </w:placeholder>
        </w:sdtPr>
        <w:sdtContent>
          <w:r>
            <w:rPr>
              <w:rFonts w:eastAsia="Times New Roman" w:cs="Times New Roman"/>
              <w:b/>
              <w:szCs w:val="24"/>
              <w:u w:val="single"/>
            </w:rPr>
            <w:t>SECTION BY SECTION ANALYSIS</w:t>
          </w:r>
        </w:sdtContent>
      </w:sdt>
    </w:p>
    <w:p w:rsidR="00FD2722" w:rsidRPr="005C2A78" w:rsidRDefault="00FD2722" w:rsidP="00FD2722">
      <w:pPr>
        <w:spacing w:after="0" w:line="240" w:lineRule="auto"/>
        <w:jc w:val="both"/>
        <w:rPr>
          <w:rFonts w:eastAsia="Times New Roman" w:cs="Times New Roman"/>
          <w:szCs w:val="24"/>
        </w:rPr>
      </w:pPr>
    </w:p>
    <w:p w:rsidR="00FD2722" w:rsidRPr="005C2A78" w:rsidRDefault="00FD2722" w:rsidP="00FD272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B2A34">
        <w:rPr>
          <w:rFonts w:eastAsia="Times New Roman" w:cs="Times New Roman"/>
          <w:szCs w:val="24"/>
        </w:rPr>
        <w:t>Section 2, Chapter 801 (H.B. 2140), Acts of the 86th Legi</w:t>
      </w:r>
      <w:r>
        <w:rPr>
          <w:rFonts w:eastAsia="Times New Roman" w:cs="Times New Roman"/>
          <w:szCs w:val="24"/>
        </w:rPr>
        <w:t>slature, Regular Session, 2019, to provide that t</w:t>
      </w:r>
      <w:r w:rsidRPr="00BB2A34">
        <w:rPr>
          <w:rFonts w:eastAsia="Times New Roman" w:cs="Times New Roman"/>
          <w:szCs w:val="24"/>
        </w:rPr>
        <w:t xml:space="preserve">he changes in law made by this Act apply beginning with applications for state student financial assistance submitted for the 2023-2024 </w:t>
      </w:r>
      <w:r>
        <w:rPr>
          <w:rFonts w:eastAsia="Times New Roman" w:cs="Times New Roman"/>
          <w:szCs w:val="24"/>
        </w:rPr>
        <w:t>academic year, rather than for the 2022-2023 academic year.</w:t>
      </w:r>
    </w:p>
    <w:p w:rsidR="00FD2722" w:rsidRPr="005C2A78" w:rsidRDefault="00FD2722" w:rsidP="00FD2722">
      <w:pPr>
        <w:spacing w:after="0" w:line="240" w:lineRule="auto"/>
        <w:jc w:val="both"/>
        <w:rPr>
          <w:rFonts w:eastAsia="Times New Roman" w:cs="Times New Roman"/>
          <w:szCs w:val="24"/>
        </w:rPr>
      </w:pPr>
    </w:p>
    <w:p w:rsidR="00FD2722" w:rsidRPr="00C8671F" w:rsidRDefault="00FD2722" w:rsidP="00FD27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FD2722"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45" w:rsidRDefault="00D67A45" w:rsidP="000F1DF9">
      <w:pPr>
        <w:spacing w:after="0" w:line="240" w:lineRule="auto"/>
      </w:pPr>
      <w:r>
        <w:separator/>
      </w:r>
    </w:p>
  </w:endnote>
  <w:endnote w:type="continuationSeparator" w:id="0">
    <w:p w:rsidR="00D67A45" w:rsidRDefault="00D67A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7A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2722">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D2722">
                <w:rPr>
                  <w:sz w:val="20"/>
                  <w:szCs w:val="20"/>
                </w:rPr>
                <w:t>S.B. 1860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D272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7A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27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272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45" w:rsidRDefault="00D67A45" w:rsidP="000F1DF9">
      <w:pPr>
        <w:spacing w:after="0" w:line="240" w:lineRule="auto"/>
      </w:pPr>
      <w:r>
        <w:separator/>
      </w:r>
    </w:p>
  </w:footnote>
  <w:footnote w:type="continuationSeparator" w:id="0">
    <w:p w:rsidR="00D67A45" w:rsidRDefault="00D67A4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5B88"/>
    <w:multiLevelType w:val="hybridMultilevel"/>
    <w:tmpl w:val="649A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7A45"/>
    <w:rsid w:val="00D70925"/>
    <w:rsid w:val="00DB48D8"/>
    <w:rsid w:val="00E036F8"/>
    <w:rsid w:val="00E10F50"/>
    <w:rsid w:val="00E23091"/>
    <w:rsid w:val="00E32B14"/>
    <w:rsid w:val="00E46194"/>
    <w:rsid w:val="00EE2AD8"/>
    <w:rsid w:val="00F30915"/>
    <w:rsid w:val="00FC71B4"/>
    <w:rsid w:val="00FD272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C866"/>
  <w15:docId w15:val="{FDBECFD4-1E92-43ED-A7E8-909BD29A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27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768B5880E54E71AB5DC5D695C4D28B"/>
        <w:category>
          <w:name w:val="General"/>
          <w:gallery w:val="placeholder"/>
        </w:category>
        <w:types>
          <w:type w:val="bbPlcHdr"/>
        </w:types>
        <w:behaviors>
          <w:behavior w:val="content"/>
        </w:behaviors>
        <w:guid w:val="{064C4985-E014-422E-B475-FD08F64BE133}"/>
      </w:docPartPr>
      <w:docPartBody>
        <w:p w:rsidR="00000000" w:rsidRDefault="004F3079"/>
      </w:docPartBody>
    </w:docPart>
    <w:docPart>
      <w:docPartPr>
        <w:name w:val="124EFD503A1941EA95D5CF3CF0E28651"/>
        <w:category>
          <w:name w:val="General"/>
          <w:gallery w:val="placeholder"/>
        </w:category>
        <w:types>
          <w:type w:val="bbPlcHdr"/>
        </w:types>
        <w:behaviors>
          <w:behavior w:val="content"/>
        </w:behaviors>
        <w:guid w:val="{F61F9B1A-7220-42C3-AE95-19AF7AD9EE06}"/>
      </w:docPartPr>
      <w:docPartBody>
        <w:p w:rsidR="00000000" w:rsidRDefault="004F3079"/>
      </w:docPartBody>
    </w:docPart>
    <w:docPart>
      <w:docPartPr>
        <w:name w:val="CF5FEFDC40CC4AD7A8B915A7CB50A96F"/>
        <w:category>
          <w:name w:val="General"/>
          <w:gallery w:val="placeholder"/>
        </w:category>
        <w:types>
          <w:type w:val="bbPlcHdr"/>
        </w:types>
        <w:behaviors>
          <w:behavior w:val="content"/>
        </w:behaviors>
        <w:guid w:val="{DAD34343-DA9D-43CF-BFB4-DBDE93FF2762}"/>
      </w:docPartPr>
      <w:docPartBody>
        <w:p w:rsidR="00000000" w:rsidRDefault="004F3079"/>
      </w:docPartBody>
    </w:docPart>
    <w:docPart>
      <w:docPartPr>
        <w:name w:val="69D2A77F676041B7BE007ACDA665D06F"/>
        <w:category>
          <w:name w:val="General"/>
          <w:gallery w:val="placeholder"/>
        </w:category>
        <w:types>
          <w:type w:val="bbPlcHdr"/>
        </w:types>
        <w:behaviors>
          <w:behavior w:val="content"/>
        </w:behaviors>
        <w:guid w:val="{32D80D03-C1E3-48F5-9F78-A2E09707BF1C}"/>
      </w:docPartPr>
      <w:docPartBody>
        <w:p w:rsidR="00000000" w:rsidRDefault="004F3079"/>
      </w:docPartBody>
    </w:docPart>
    <w:docPart>
      <w:docPartPr>
        <w:name w:val="359C36DCB8FC478391F821D805302CEA"/>
        <w:category>
          <w:name w:val="General"/>
          <w:gallery w:val="placeholder"/>
        </w:category>
        <w:types>
          <w:type w:val="bbPlcHdr"/>
        </w:types>
        <w:behaviors>
          <w:behavior w:val="content"/>
        </w:behaviors>
        <w:guid w:val="{C8F192B7-CB66-496E-AC4A-F66A9504D01B}"/>
      </w:docPartPr>
      <w:docPartBody>
        <w:p w:rsidR="00000000" w:rsidRDefault="004F3079"/>
      </w:docPartBody>
    </w:docPart>
    <w:docPart>
      <w:docPartPr>
        <w:name w:val="46B307E272C14C6A85B70A2AA9ABF810"/>
        <w:category>
          <w:name w:val="General"/>
          <w:gallery w:val="placeholder"/>
        </w:category>
        <w:types>
          <w:type w:val="bbPlcHdr"/>
        </w:types>
        <w:behaviors>
          <w:behavior w:val="content"/>
        </w:behaviors>
        <w:guid w:val="{B1CF7FD0-0174-4445-914D-8477C50B6EB4}"/>
      </w:docPartPr>
      <w:docPartBody>
        <w:p w:rsidR="00000000" w:rsidRDefault="004F3079"/>
      </w:docPartBody>
    </w:docPart>
    <w:docPart>
      <w:docPartPr>
        <w:name w:val="2017A83D4C7944D3AEEBEA629487E542"/>
        <w:category>
          <w:name w:val="General"/>
          <w:gallery w:val="placeholder"/>
        </w:category>
        <w:types>
          <w:type w:val="bbPlcHdr"/>
        </w:types>
        <w:behaviors>
          <w:behavior w:val="content"/>
        </w:behaviors>
        <w:guid w:val="{5F44E523-EAFB-4A5D-8E9E-D7B5A911749B}"/>
      </w:docPartPr>
      <w:docPartBody>
        <w:p w:rsidR="00000000" w:rsidRDefault="004F3079"/>
      </w:docPartBody>
    </w:docPart>
    <w:docPart>
      <w:docPartPr>
        <w:name w:val="DF8732B6954E40F9B6D0B910F7D59A05"/>
        <w:category>
          <w:name w:val="General"/>
          <w:gallery w:val="placeholder"/>
        </w:category>
        <w:types>
          <w:type w:val="bbPlcHdr"/>
        </w:types>
        <w:behaviors>
          <w:behavior w:val="content"/>
        </w:behaviors>
        <w:guid w:val="{4CFCC54D-810E-4E67-9FB8-C6DAFD0AEFB0}"/>
      </w:docPartPr>
      <w:docPartBody>
        <w:p w:rsidR="00000000" w:rsidRDefault="004F3079"/>
      </w:docPartBody>
    </w:docPart>
    <w:docPart>
      <w:docPartPr>
        <w:name w:val="13EDA13709BE43B394DF2C4922FE968C"/>
        <w:category>
          <w:name w:val="General"/>
          <w:gallery w:val="placeholder"/>
        </w:category>
        <w:types>
          <w:type w:val="bbPlcHdr"/>
        </w:types>
        <w:behaviors>
          <w:behavior w:val="content"/>
        </w:behaviors>
        <w:guid w:val="{37B8CC5D-72F8-43FA-B6BC-B4B67E42DD2A}"/>
      </w:docPartPr>
      <w:docPartBody>
        <w:p w:rsidR="00000000" w:rsidRDefault="004F3079"/>
      </w:docPartBody>
    </w:docPart>
    <w:docPart>
      <w:docPartPr>
        <w:name w:val="A6BB558617154415BDFAE3AA3495614F"/>
        <w:category>
          <w:name w:val="General"/>
          <w:gallery w:val="placeholder"/>
        </w:category>
        <w:types>
          <w:type w:val="bbPlcHdr"/>
        </w:types>
        <w:behaviors>
          <w:behavior w:val="content"/>
        </w:behaviors>
        <w:guid w:val="{E43652C0-C50D-4072-A2EA-94E7282EFF9C}"/>
      </w:docPartPr>
      <w:docPartBody>
        <w:p w:rsidR="00000000" w:rsidRDefault="00336662" w:rsidP="00336662">
          <w:pPr>
            <w:pStyle w:val="A6BB558617154415BDFAE3AA3495614F"/>
          </w:pPr>
          <w:r w:rsidRPr="00A30DD1">
            <w:rPr>
              <w:rStyle w:val="PlaceholderText"/>
            </w:rPr>
            <w:t>Click here to enter a date.</w:t>
          </w:r>
        </w:p>
      </w:docPartBody>
    </w:docPart>
    <w:docPart>
      <w:docPartPr>
        <w:name w:val="6911A2FC653C4AACB483C5E3B8BA1F36"/>
        <w:category>
          <w:name w:val="General"/>
          <w:gallery w:val="placeholder"/>
        </w:category>
        <w:types>
          <w:type w:val="bbPlcHdr"/>
        </w:types>
        <w:behaviors>
          <w:behavior w:val="content"/>
        </w:behaviors>
        <w:guid w:val="{4B5AB7E1-AEBA-4D6A-85B6-9576AFF7FDC2}"/>
      </w:docPartPr>
      <w:docPartBody>
        <w:p w:rsidR="00000000" w:rsidRDefault="004F3079"/>
      </w:docPartBody>
    </w:docPart>
    <w:docPart>
      <w:docPartPr>
        <w:name w:val="A6CED902560F4D39897A5A037E6E8450"/>
        <w:category>
          <w:name w:val="General"/>
          <w:gallery w:val="placeholder"/>
        </w:category>
        <w:types>
          <w:type w:val="bbPlcHdr"/>
        </w:types>
        <w:behaviors>
          <w:behavior w:val="content"/>
        </w:behaviors>
        <w:guid w:val="{DDA5AA83-AA6E-4473-BE30-27A6E8491DC1}"/>
      </w:docPartPr>
      <w:docPartBody>
        <w:p w:rsidR="00000000" w:rsidRDefault="004F3079"/>
      </w:docPartBody>
    </w:docPart>
    <w:docPart>
      <w:docPartPr>
        <w:name w:val="63F64FA8877B4758B8A293BF6E41B12A"/>
        <w:category>
          <w:name w:val="General"/>
          <w:gallery w:val="placeholder"/>
        </w:category>
        <w:types>
          <w:type w:val="bbPlcHdr"/>
        </w:types>
        <w:behaviors>
          <w:behavior w:val="content"/>
        </w:behaviors>
        <w:guid w:val="{FCF47BBD-56C3-4B98-8BE0-03D359622888}"/>
      </w:docPartPr>
      <w:docPartBody>
        <w:p w:rsidR="00000000" w:rsidRDefault="00336662" w:rsidP="00336662">
          <w:pPr>
            <w:pStyle w:val="63F64FA8877B4758B8A293BF6E41B12A"/>
          </w:pPr>
          <w:r>
            <w:rPr>
              <w:rFonts w:eastAsia="Times New Roman" w:cs="Times New Roman"/>
              <w:bCs/>
              <w:szCs w:val="24"/>
            </w:rPr>
            <w:t xml:space="preserve"> </w:t>
          </w:r>
        </w:p>
      </w:docPartBody>
    </w:docPart>
    <w:docPart>
      <w:docPartPr>
        <w:name w:val="2D1CD335D4E14CD6B2069A914A1674F2"/>
        <w:category>
          <w:name w:val="General"/>
          <w:gallery w:val="placeholder"/>
        </w:category>
        <w:types>
          <w:type w:val="bbPlcHdr"/>
        </w:types>
        <w:behaviors>
          <w:behavior w:val="content"/>
        </w:behaviors>
        <w:guid w:val="{660340B8-6120-4528-A71F-14B6846C0BFE}"/>
      </w:docPartPr>
      <w:docPartBody>
        <w:p w:rsidR="00000000" w:rsidRDefault="004F3079"/>
      </w:docPartBody>
    </w:docPart>
    <w:docPart>
      <w:docPartPr>
        <w:name w:val="3ECCA0FF44504B14A964242559518CF3"/>
        <w:category>
          <w:name w:val="General"/>
          <w:gallery w:val="placeholder"/>
        </w:category>
        <w:types>
          <w:type w:val="bbPlcHdr"/>
        </w:types>
        <w:behaviors>
          <w:behavior w:val="content"/>
        </w:behaviors>
        <w:guid w:val="{494FCBE1-BC74-4F8C-AED5-0447BC5458AF}"/>
      </w:docPartPr>
      <w:docPartBody>
        <w:p w:rsidR="00000000" w:rsidRDefault="004F30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6662"/>
    <w:rsid w:val="004816E8"/>
    <w:rsid w:val="00493D6D"/>
    <w:rsid w:val="004F307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6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6BB558617154415BDFAE3AA3495614F">
    <w:name w:val="A6BB558617154415BDFAE3AA3495614F"/>
    <w:rsid w:val="00336662"/>
    <w:pPr>
      <w:spacing w:after="160" w:line="259" w:lineRule="auto"/>
    </w:pPr>
  </w:style>
  <w:style w:type="paragraph" w:customStyle="1" w:styleId="63F64FA8877B4758B8A293BF6E41B12A">
    <w:name w:val="63F64FA8877B4758B8A293BF6E41B12A"/>
    <w:rsid w:val="003366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17179C-55C7-45F6-A7C4-5664E2DA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417</Words>
  <Characters>2381</Characters>
  <Application>Microsoft Office Word</Application>
  <DocSecurity>0</DocSecurity>
  <Lines>19</Lines>
  <Paragraphs>5</Paragraphs>
  <ScaleCrop>false</ScaleCrop>
  <Company>Texas Legislative Council</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2021-04-19T14:48:00Z</dcterms:modified>
</cp:coreProperties>
</file>

<file path=docProps/custom.xml><?xml version="1.0" encoding="utf-8"?>
<op:Properties xmlns:vt="http://schemas.openxmlformats.org/officeDocument/2006/docPropsVTypes" xmlns:op="http://schemas.openxmlformats.org/officeDocument/2006/custom-properties"/>
</file>