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55CD2" w14:paraId="2294D02A" w14:textId="77777777" w:rsidTr="00345119">
        <w:tc>
          <w:tcPr>
            <w:tcW w:w="9576" w:type="dxa"/>
            <w:noWrap/>
          </w:tcPr>
          <w:p w14:paraId="733A672B" w14:textId="77777777" w:rsidR="008423E4" w:rsidRPr="0022177D" w:rsidRDefault="00DB471B" w:rsidP="00AE63B5">
            <w:pPr>
              <w:pStyle w:val="Heading1"/>
            </w:pPr>
            <w:bookmarkStart w:id="0" w:name="_GoBack"/>
            <w:bookmarkEnd w:id="0"/>
            <w:r w:rsidRPr="00631897">
              <w:t>BILL ANALYSIS</w:t>
            </w:r>
          </w:p>
        </w:tc>
      </w:tr>
    </w:tbl>
    <w:p w14:paraId="42029255" w14:textId="77777777" w:rsidR="008423E4" w:rsidRPr="0022177D" w:rsidRDefault="008423E4" w:rsidP="00AE63B5">
      <w:pPr>
        <w:jc w:val="center"/>
      </w:pPr>
    </w:p>
    <w:p w14:paraId="77B48DC2" w14:textId="77777777" w:rsidR="008423E4" w:rsidRPr="00B31F0E" w:rsidRDefault="008423E4" w:rsidP="00AE63B5"/>
    <w:p w14:paraId="64AF453C" w14:textId="77777777" w:rsidR="008423E4" w:rsidRPr="00742794" w:rsidRDefault="008423E4" w:rsidP="00AE63B5">
      <w:pPr>
        <w:tabs>
          <w:tab w:val="right" w:pos="9360"/>
        </w:tabs>
      </w:pPr>
    </w:p>
    <w:tbl>
      <w:tblPr>
        <w:tblW w:w="0" w:type="auto"/>
        <w:tblLayout w:type="fixed"/>
        <w:tblLook w:val="01E0" w:firstRow="1" w:lastRow="1" w:firstColumn="1" w:lastColumn="1" w:noHBand="0" w:noVBand="0"/>
      </w:tblPr>
      <w:tblGrid>
        <w:gridCol w:w="9576"/>
      </w:tblGrid>
      <w:tr w:rsidR="00855CD2" w14:paraId="1F83BBC4" w14:textId="77777777" w:rsidTr="00345119">
        <w:tc>
          <w:tcPr>
            <w:tcW w:w="9576" w:type="dxa"/>
          </w:tcPr>
          <w:p w14:paraId="32FFEF15" w14:textId="77777777" w:rsidR="008423E4" w:rsidRPr="00861995" w:rsidRDefault="00DB471B" w:rsidP="00AE63B5">
            <w:pPr>
              <w:jc w:val="right"/>
            </w:pPr>
            <w:r>
              <w:t>S.B. 1949</w:t>
            </w:r>
          </w:p>
        </w:tc>
      </w:tr>
      <w:tr w:rsidR="00855CD2" w14:paraId="40E81039" w14:textId="77777777" w:rsidTr="00345119">
        <w:tc>
          <w:tcPr>
            <w:tcW w:w="9576" w:type="dxa"/>
          </w:tcPr>
          <w:p w14:paraId="1BC71E74" w14:textId="77777777" w:rsidR="008423E4" w:rsidRPr="00861995" w:rsidRDefault="00DB471B" w:rsidP="00AE63B5">
            <w:pPr>
              <w:jc w:val="right"/>
            </w:pPr>
            <w:r>
              <w:t xml:space="preserve">By: </w:t>
            </w:r>
            <w:r w:rsidR="00884EDA">
              <w:t>Hancock</w:t>
            </w:r>
          </w:p>
        </w:tc>
      </w:tr>
      <w:tr w:rsidR="00855CD2" w14:paraId="574281DC" w14:textId="77777777" w:rsidTr="00345119">
        <w:tc>
          <w:tcPr>
            <w:tcW w:w="9576" w:type="dxa"/>
          </w:tcPr>
          <w:p w14:paraId="21C32A82" w14:textId="77777777" w:rsidR="008423E4" w:rsidRPr="00861995" w:rsidRDefault="00DB471B" w:rsidP="00AE63B5">
            <w:pPr>
              <w:jc w:val="right"/>
            </w:pPr>
            <w:r>
              <w:t>Natural Resources</w:t>
            </w:r>
          </w:p>
        </w:tc>
      </w:tr>
      <w:tr w:rsidR="00855CD2" w14:paraId="257CA72A" w14:textId="77777777" w:rsidTr="00345119">
        <w:tc>
          <w:tcPr>
            <w:tcW w:w="9576" w:type="dxa"/>
          </w:tcPr>
          <w:p w14:paraId="2D7CBD73" w14:textId="77777777" w:rsidR="008423E4" w:rsidRDefault="00DB471B" w:rsidP="00AE63B5">
            <w:pPr>
              <w:jc w:val="right"/>
            </w:pPr>
            <w:r>
              <w:t>Committee Report (Unamended)</w:t>
            </w:r>
          </w:p>
        </w:tc>
      </w:tr>
    </w:tbl>
    <w:p w14:paraId="3A25CD8D" w14:textId="77777777" w:rsidR="008423E4" w:rsidRDefault="008423E4" w:rsidP="00AE63B5">
      <w:pPr>
        <w:tabs>
          <w:tab w:val="right" w:pos="9360"/>
        </w:tabs>
      </w:pPr>
    </w:p>
    <w:p w14:paraId="574B6526" w14:textId="77777777" w:rsidR="008423E4" w:rsidRDefault="008423E4" w:rsidP="00AE63B5"/>
    <w:p w14:paraId="02745539" w14:textId="77777777" w:rsidR="008423E4" w:rsidRDefault="008423E4" w:rsidP="00AE63B5"/>
    <w:tbl>
      <w:tblPr>
        <w:tblW w:w="0" w:type="auto"/>
        <w:tblCellMar>
          <w:left w:w="115" w:type="dxa"/>
          <w:right w:w="115" w:type="dxa"/>
        </w:tblCellMar>
        <w:tblLook w:val="01E0" w:firstRow="1" w:lastRow="1" w:firstColumn="1" w:lastColumn="1" w:noHBand="0" w:noVBand="0"/>
      </w:tblPr>
      <w:tblGrid>
        <w:gridCol w:w="9360"/>
      </w:tblGrid>
      <w:tr w:rsidR="00855CD2" w14:paraId="1E1DFB82" w14:textId="77777777" w:rsidTr="00345119">
        <w:tc>
          <w:tcPr>
            <w:tcW w:w="9576" w:type="dxa"/>
          </w:tcPr>
          <w:p w14:paraId="43F62D32" w14:textId="77777777" w:rsidR="008423E4" w:rsidRPr="00A8133F" w:rsidRDefault="00DB471B" w:rsidP="00AE63B5">
            <w:pPr>
              <w:rPr>
                <w:b/>
              </w:rPr>
            </w:pPr>
            <w:r w:rsidRPr="009C1E9A">
              <w:rPr>
                <w:b/>
                <w:u w:val="single"/>
              </w:rPr>
              <w:t>BACKGROUND AND PURPOSE</w:t>
            </w:r>
            <w:r>
              <w:rPr>
                <w:b/>
              </w:rPr>
              <w:t xml:space="preserve"> </w:t>
            </w:r>
          </w:p>
          <w:p w14:paraId="5630A790" w14:textId="77777777" w:rsidR="008423E4" w:rsidRDefault="008423E4" w:rsidP="00AE63B5"/>
          <w:p w14:paraId="23992C56" w14:textId="68BD9E5C" w:rsidR="008423E4" w:rsidRDefault="00DB471B" w:rsidP="00AE63B5">
            <w:pPr>
              <w:pStyle w:val="Header"/>
              <w:tabs>
                <w:tab w:val="clear" w:pos="4320"/>
                <w:tab w:val="clear" w:pos="8640"/>
              </w:tabs>
              <w:jc w:val="both"/>
            </w:pPr>
            <w:r>
              <w:t xml:space="preserve">Current law provides that only owners of taxable property within Dallas County Flood Control District No. 1 may serve on its board of directors. However, there are only approximately 100 residences in the district, most of which are </w:t>
            </w:r>
            <w:r w:rsidR="00941420">
              <w:t>rental properties</w:t>
            </w:r>
            <w:r>
              <w:t xml:space="preserve">. The </w:t>
            </w:r>
            <w:r>
              <w:t>district has found it difficult to recruit board members and garner interest from the landowners in the district, which is made up of mostly commercial properties where the business owners and managers often do not own the physical property. S.B. 1949 seek</w:t>
            </w:r>
            <w:r>
              <w:t>s to address this issue and expand the pool of qualified directors.</w:t>
            </w:r>
          </w:p>
          <w:p w14:paraId="46469DBB" w14:textId="77777777" w:rsidR="008423E4" w:rsidRPr="00E26B13" w:rsidRDefault="008423E4" w:rsidP="00AE63B5">
            <w:pPr>
              <w:rPr>
                <w:b/>
              </w:rPr>
            </w:pPr>
          </w:p>
        </w:tc>
      </w:tr>
      <w:tr w:rsidR="00855CD2" w14:paraId="54B59CCF" w14:textId="77777777" w:rsidTr="00345119">
        <w:tc>
          <w:tcPr>
            <w:tcW w:w="9576" w:type="dxa"/>
          </w:tcPr>
          <w:p w14:paraId="7F466544" w14:textId="77777777" w:rsidR="0017725B" w:rsidRDefault="00DB471B" w:rsidP="00AE63B5">
            <w:pPr>
              <w:rPr>
                <w:b/>
                <w:u w:val="single"/>
              </w:rPr>
            </w:pPr>
            <w:r>
              <w:rPr>
                <w:b/>
                <w:u w:val="single"/>
              </w:rPr>
              <w:t>CRIMINAL JUSTICE IMPACT</w:t>
            </w:r>
          </w:p>
          <w:p w14:paraId="4AA7E700" w14:textId="77777777" w:rsidR="0017725B" w:rsidRDefault="0017725B" w:rsidP="00AE63B5">
            <w:pPr>
              <w:rPr>
                <w:b/>
                <w:u w:val="single"/>
              </w:rPr>
            </w:pPr>
          </w:p>
          <w:p w14:paraId="2655CA3C" w14:textId="77777777" w:rsidR="00581489" w:rsidRPr="00581489" w:rsidRDefault="00DB471B" w:rsidP="00AE63B5">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14:paraId="443C3477" w14:textId="77777777" w:rsidR="0017725B" w:rsidRPr="0017725B" w:rsidRDefault="0017725B" w:rsidP="00AE63B5">
            <w:pPr>
              <w:rPr>
                <w:b/>
                <w:u w:val="single"/>
              </w:rPr>
            </w:pPr>
          </w:p>
        </w:tc>
      </w:tr>
      <w:tr w:rsidR="00855CD2" w14:paraId="6DA60E3F" w14:textId="77777777" w:rsidTr="00345119">
        <w:tc>
          <w:tcPr>
            <w:tcW w:w="9576" w:type="dxa"/>
          </w:tcPr>
          <w:p w14:paraId="564D9A66" w14:textId="77777777" w:rsidR="008423E4" w:rsidRPr="00A8133F" w:rsidRDefault="00DB471B" w:rsidP="00AE63B5">
            <w:pPr>
              <w:rPr>
                <w:b/>
              </w:rPr>
            </w:pPr>
            <w:r w:rsidRPr="009C1E9A">
              <w:rPr>
                <w:b/>
                <w:u w:val="single"/>
              </w:rPr>
              <w:t>RULEMAKING AUTHORITY</w:t>
            </w:r>
            <w:r>
              <w:rPr>
                <w:b/>
              </w:rPr>
              <w:t xml:space="preserve"> </w:t>
            </w:r>
          </w:p>
          <w:p w14:paraId="7A2915CA" w14:textId="77777777" w:rsidR="008423E4" w:rsidRDefault="008423E4" w:rsidP="00AE63B5"/>
          <w:p w14:paraId="1535E550" w14:textId="77777777" w:rsidR="00581489" w:rsidRDefault="00DB471B" w:rsidP="00AE63B5">
            <w:pPr>
              <w:pStyle w:val="Header"/>
              <w:tabs>
                <w:tab w:val="clear" w:pos="4320"/>
                <w:tab w:val="clear" w:pos="8640"/>
              </w:tabs>
              <w:jc w:val="both"/>
            </w:pPr>
            <w:r>
              <w:t>It is the committee's opinion that this bill does not expressly grant any additional rulemaking authority to a state off</w:t>
            </w:r>
            <w:r>
              <w:t>icer, department, agency, or institution.</w:t>
            </w:r>
          </w:p>
          <w:p w14:paraId="4FAAFC83" w14:textId="77777777" w:rsidR="008423E4" w:rsidRPr="00E21FDC" w:rsidRDefault="008423E4" w:rsidP="00AE63B5">
            <w:pPr>
              <w:rPr>
                <w:b/>
              </w:rPr>
            </w:pPr>
          </w:p>
        </w:tc>
      </w:tr>
      <w:tr w:rsidR="00855CD2" w14:paraId="3904A193" w14:textId="77777777" w:rsidTr="00345119">
        <w:tc>
          <w:tcPr>
            <w:tcW w:w="9576" w:type="dxa"/>
          </w:tcPr>
          <w:p w14:paraId="167D6CDE" w14:textId="77777777" w:rsidR="008423E4" w:rsidRPr="00A8133F" w:rsidRDefault="00DB471B" w:rsidP="00AE63B5">
            <w:pPr>
              <w:rPr>
                <w:b/>
              </w:rPr>
            </w:pPr>
            <w:r w:rsidRPr="009C1E9A">
              <w:rPr>
                <w:b/>
                <w:u w:val="single"/>
              </w:rPr>
              <w:t>ANALYSIS</w:t>
            </w:r>
            <w:r>
              <w:rPr>
                <w:b/>
              </w:rPr>
              <w:t xml:space="preserve"> </w:t>
            </w:r>
          </w:p>
          <w:p w14:paraId="64C63C5D" w14:textId="77777777" w:rsidR="008423E4" w:rsidRDefault="008423E4" w:rsidP="00AE63B5"/>
          <w:p w14:paraId="58B3EA82" w14:textId="5EFD6106" w:rsidR="001D7890" w:rsidRDefault="00DB471B" w:rsidP="00AE63B5">
            <w:pPr>
              <w:pStyle w:val="Header"/>
              <w:tabs>
                <w:tab w:val="clear" w:pos="4320"/>
                <w:tab w:val="clear" w:pos="8640"/>
              </w:tabs>
              <w:jc w:val="both"/>
            </w:pPr>
            <w:r>
              <w:t xml:space="preserve">S.B. 1949 amends the </w:t>
            </w:r>
            <w:r w:rsidRPr="008324BC">
              <w:t>Special District Local Laws Code</w:t>
            </w:r>
            <w:r>
              <w:t xml:space="preserve"> to </w:t>
            </w:r>
            <w:r w:rsidR="000460AE">
              <w:t xml:space="preserve">revise the eligibility requirements for a </w:t>
            </w:r>
            <w:r>
              <w:t xml:space="preserve">director of </w:t>
            </w:r>
            <w:r w:rsidRPr="008324BC">
              <w:t>the Dallas County Flood Control District No. 1</w:t>
            </w:r>
            <w:r w:rsidR="000460AE">
              <w:t xml:space="preserve"> by removing the </w:t>
            </w:r>
            <w:r>
              <w:t xml:space="preserve">sole </w:t>
            </w:r>
            <w:r w:rsidR="000460AE">
              <w:t xml:space="preserve">requirement that a director own land in the district subject to taxation </w:t>
            </w:r>
            <w:r>
              <w:t xml:space="preserve">and </w:t>
            </w:r>
            <w:r w:rsidR="002C7DCF">
              <w:t>establishing</w:t>
            </w:r>
            <w:r w:rsidR="000460AE">
              <w:t xml:space="preserve"> </w:t>
            </w:r>
            <w:r>
              <w:t xml:space="preserve">instead </w:t>
            </w:r>
            <w:r w:rsidR="000460AE">
              <w:t xml:space="preserve">that a person who </w:t>
            </w:r>
            <w:r>
              <w:t>qualifies in</w:t>
            </w:r>
            <w:r w:rsidR="000460AE">
              <w:t xml:space="preserve"> </w:t>
            </w:r>
            <w:r>
              <w:t>any of the following ways is eligible to serve in that capacity:</w:t>
            </w:r>
          </w:p>
          <w:p w14:paraId="5F4B3A90" w14:textId="77777777" w:rsidR="001D7890" w:rsidRDefault="00DB471B" w:rsidP="00AE63B5">
            <w:pPr>
              <w:pStyle w:val="Header"/>
              <w:numPr>
                <w:ilvl w:val="0"/>
                <w:numId w:val="1"/>
              </w:numPr>
              <w:tabs>
                <w:tab w:val="clear" w:pos="4320"/>
                <w:tab w:val="clear" w:pos="8640"/>
              </w:tabs>
              <w:jc w:val="both"/>
            </w:pPr>
            <w:r>
              <w:t>owns taxable property in the district;</w:t>
            </w:r>
          </w:p>
          <w:p w14:paraId="30E2BE81" w14:textId="0CCD89F5" w:rsidR="001D7890" w:rsidRDefault="00DB471B" w:rsidP="00AE63B5">
            <w:pPr>
              <w:pStyle w:val="Header"/>
              <w:numPr>
                <w:ilvl w:val="0"/>
                <w:numId w:val="1"/>
              </w:numPr>
              <w:tabs>
                <w:tab w:val="clear" w:pos="4320"/>
                <w:tab w:val="clear" w:pos="8640"/>
              </w:tabs>
              <w:jc w:val="both"/>
            </w:pPr>
            <w:r w:rsidRPr="003A2D7F">
              <w:t>own</w:t>
            </w:r>
            <w:r>
              <w:t>s</w:t>
            </w:r>
            <w:r w:rsidRPr="003A2D7F">
              <w:t xml:space="preserve"> stock, whether ben</w:t>
            </w:r>
            <w:r w:rsidRPr="003A2D7F">
              <w:t>eficial or otherwise, of a corporate owner of property in the district;</w:t>
            </w:r>
          </w:p>
          <w:p w14:paraId="3B8B4BA4" w14:textId="77777777" w:rsidR="001D7890" w:rsidRDefault="00DB471B" w:rsidP="00AE63B5">
            <w:pPr>
              <w:pStyle w:val="Header"/>
              <w:numPr>
                <w:ilvl w:val="0"/>
                <w:numId w:val="1"/>
              </w:numPr>
              <w:tabs>
                <w:tab w:val="clear" w:pos="4320"/>
                <w:tab w:val="clear" w:pos="8640"/>
              </w:tabs>
              <w:jc w:val="both"/>
            </w:pPr>
            <w:r w:rsidRPr="003A2D7F">
              <w:t>own</w:t>
            </w:r>
            <w:r>
              <w:t>s</w:t>
            </w:r>
            <w:r w:rsidRPr="003A2D7F">
              <w:t xml:space="preserve"> a beneficial interest in a trust that owns property in the district; or</w:t>
            </w:r>
          </w:p>
          <w:p w14:paraId="6BFCA0A7" w14:textId="76DCECB4" w:rsidR="001D7890" w:rsidRDefault="00DB471B" w:rsidP="00AE63B5">
            <w:pPr>
              <w:pStyle w:val="Header"/>
              <w:numPr>
                <w:ilvl w:val="0"/>
                <w:numId w:val="1"/>
              </w:numPr>
              <w:tabs>
                <w:tab w:val="clear" w:pos="4320"/>
                <w:tab w:val="clear" w:pos="8640"/>
              </w:tabs>
              <w:jc w:val="both"/>
            </w:pPr>
            <w:r>
              <w:t xml:space="preserve">is </w:t>
            </w:r>
            <w:r w:rsidRPr="003A2D7F">
              <w:t>an agent, employee, or tenant of</w:t>
            </w:r>
            <w:r>
              <w:t xml:space="preserve"> an owner of qualifying taxable property, stock, or beneficial interest </w:t>
            </w:r>
            <w:r>
              <w:t>in a trust.</w:t>
            </w:r>
          </w:p>
          <w:p w14:paraId="60D27656" w14:textId="5394E0DC" w:rsidR="003A2D7F" w:rsidRPr="009C36CD" w:rsidRDefault="00DB471B" w:rsidP="00AE63B5">
            <w:pPr>
              <w:pStyle w:val="Header"/>
              <w:tabs>
                <w:tab w:val="clear" w:pos="4320"/>
                <w:tab w:val="clear" w:pos="8640"/>
              </w:tabs>
              <w:jc w:val="both"/>
            </w:pPr>
            <w:r>
              <w:t xml:space="preserve">The bill requires a director </w:t>
            </w:r>
            <w:r w:rsidR="000460AE">
              <w:t>to be at least 18 years of age</w:t>
            </w:r>
            <w:r>
              <w:t>.</w:t>
            </w:r>
          </w:p>
          <w:p w14:paraId="0512B05D" w14:textId="77777777" w:rsidR="008423E4" w:rsidRPr="00835628" w:rsidRDefault="008423E4" w:rsidP="00AE63B5">
            <w:pPr>
              <w:rPr>
                <w:b/>
              </w:rPr>
            </w:pPr>
          </w:p>
        </w:tc>
      </w:tr>
      <w:tr w:rsidR="00855CD2" w14:paraId="2505E176" w14:textId="77777777" w:rsidTr="00345119">
        <w:tc>
          <w:tcPr>
            <w:tcW w:w="9576" w:type="dxa"/>
          </w:tcPr>
          <w:p w14:paraId="01B74A51" w14:textId="77777777" w:rsidR="008423E4" w:rsidRPr="00A8133F" w:rsidRDefault="00DB471B" w:rsidP="00AE63B5">
            <w:pPr>
              <w:rPr>
                <w:b/>
              </w:rPr>
            </w:pPr>
            <w:r w:rsidRPr="009C1E9A">
              <w:rPr>
                <w:b/>
                <w:u w:val="single"/>
              </w:rPr>
              <w:t>EFFECTIVE DATE</w:t>
            </w:r>
            <w:r>
              <w:rPr>
                <w:b/>
              </w:rPr>
              <w:t xml:space="preserve"> </w:t>
            </w:r>
          </w:p>
          <w:p w14:paraId="6FAAA498" w14:textId="77777777" w:rsidR="008423E4" w:rsidRDefault="008423E4" w:rsidP="00AE63B5"/>
          <w:p w14:paraId="00794AA5" w14:textId="77777777" w:rsidR="008423E4" w:rsidRPr="003624F2" w:rsidRDefault="00DB471B" w:rsidP="00AE63B5">
            <w:pPr>
              <w:pStyle w:val="Header"/>
              <w:tabs>
                <w:tab w:val="clear" w:pos="4320"/>
                <w:tab w:val="clear" w:pos="8640"/>
              </w:tabs>
              <w:jc w:val="both"/>
            </w:pPr>
            <w:r>
              <w:t>On passage, or, if the bill does not receive the necessary vote, September 1, 2021.</w:t>
            </w:r>
          </w:p>
          <w:p w14:paraId="483143E1" w14:textId="77777777" w:rsidR="008423E4" w:rsidRPr="00233FDB" w:rsidRDefault="008423E4" w:rsidP="00AE63B5">
            <w:pPr>
              <w:rPr>
                <w:b/>
              </w:rPr>
            </w:pPr>
          </w:p>
        </w:tc>
      </w:tr>
    </w:tbl>
    <w:p w14:paraId="6DA73F2F" w14:textId="77777777" w:rsidR="008423E4" w:rsidRPr="00BE0E75" w:rsidRDefault="008423E4" w:rsidP="00AE63B5">
      <w:pPr>
        <w:jc w:val="both"/>
        <w:rPr>
          <w:rFonts w:ascii="Arial" w:hAnsi="Arial"/>
          <w:sz w:val="16"/>
          <w:szCs w:val="16"/>
        </w:rPr>
      </w:pPr>
    </w:p>
    <w:p w14:paraId="442FEDAD" w14:textId="77777777" w:rsidR="004108C3" w:rsidRPr="008423E4" w:rsidRDefault="004108C3" w:rsidP="00AE63B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130A9" w14:textId="77777777" w:rsidR="00000000" w:rsidRDefault="00DB471B">
      <w:r>
        <w:separator/>
      </w:r>
    </w:p>
  </w:endnote>
  <w:endnote w:type="continuationSeparator" w:id="0">
    <w:p w14:paraId="69F06437" w14:textId="77777777" w:rsidR="00000000" w:rsidRDefault="00D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09A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55CD2" w14:paraId="626EDF15" w14:textId="77777777" w:rsidTr="009C1E9A">
      <w:trPr>
        <w:cantSplit/>
      </w:trPr>
      <w:tc>
        <w:tcPr>
          <w:tcW w:w="0" w:type="pct"/>
        </w:tcPr>
        <w:p w14:paraId="63FEBEC8" w14:textId="77777777" w:rsidR="00137D90" w:rsidRDefault="00137D90" w:rsidP="009C1E9A">
          <w:pPr>
            <w:pStyle w:val="Footer"/>
            <w:tabs>
              <w:tab w:val="clear" w:pos="8640"/>
              <w:tab w:val="right" w:pos="9360"/>
            </w:tabs>
          </w:pPr>
        </w:p>
      </w:tc>
      <w:tc>
        <w:tcPr>
          <w:tcW w:w="2395" w:type="pct"/>
        </w:tcPr>
        <w:p w14:paraId="3EE9E8AE" w14:textId="77777777" w:rsidR="00137D90" w:rsidRDefault="00137D90" w:rsidP="009C1E9A">
          <w:pPr>
            <w:pStyle w:val="Footer"/>
            <w:tabs>
              <w:tab w:val="clear" w:pos="8640"/>
              <w:tab w:val="right" w:pos="9360"/>
            </w:tabs>
          </w:pPr>
        </w:p>
        <w:p w14:paraId="2E9035E0" w14:textId="77777777" w:rsidR="001A4310" w:rsidRDefault="001A4310" w:rsidP="009C1E9A">
          <w:pPr>
            <w:pStyle w:val="Footer"/>
            <w:tabs>
              <w:tab w:val="clear" w:pos="8640"/>
              <w:tab w:val="right" w:pos="9360"/>
            </w:tabs>
          </w:pPr>
        </w:p>
        <w:p w14:paraId="6D6FA3F8" w14:textId="77777777" w:rsidR="00137D90" w:rsidRDefault="00137D90" w:rsidP="009C1E9A">
          <w:pPr>
            <w:pStyle w:val="Footer"/>
            <w:tabs>
              <w:tab w:val="clear" w:pos="8640"/>
              <w:tab w:val="right" w:pos="9360"/>
            </w:tabs>
          </w:pPr>
        </w:p>
      </w:tc>
      <w:tc>
        <w:tcPr>
          <w:tcW w:w="2453" w:type="pct"/>
        </w:tcPr>
        <w:p w14:paraId="6EF259E0" w14:textId="77777777" w:rsidR="00137D90" w:rsidRDefault="00137D90" w:rsidP="009C1E9A">
          <w:pPr>
            <w:pStyle w:val="Footer"/>
            <w:tabs>
              <w:tab w:val="clear" w:pos="8640"/>
              <w:tab w:val="right" w:pos="9360"/>
            </w:tabs>
            <w:jc w:val="right"/>
          </w:pPr>
        </w:p>
      </w:tc>
    </w:tr>
    <w:tr w:rsidR="00855CD2" w14:paraId="049C48D5" w14:textId="77777777" w:rsidTr="009C1E9A">
      <w:trPr>
        <w:cantSplit/>
      </w:trPr>
      <w:tc>
        <w:tcPr>
          <w:tcW w:w="0" w:type="pct"/>
        </w:tcPr>
        <w:p w14:paraId="52711A72" w14:textId="77777777" w:rsidR="00EC379B" w:rsidRDefault="00EC379B" w:rsidP="009C1E9A">
          <w:pPr>
            <w:pStyle w:val="Footer"/>
            <w:tabs>
              <w:tab w:val="clear" w:pos="8640"/>
              <w:tab w:val="right" w:pos="9360"/>
            </w:tabs>
          </w:pPr>
        </w:p>
      </w:tc>
      <w:tc>
        <w:tcPr>
          <w:tcW w:w="2395" w:type="pct"/>
        </w:tcPr>
        <w:p w14:paraId="58105DE1" w14:textId="77777777" w:rsidR="00EC379B" w:rsidRPr="009C1E9A" w:rsidRDefault="00DB471B" w:rsidP="009C1E9A">
          <w:pPr>
            <w:pStyle w:val="Footer"/>
            <w:tabs>
              <w:tab w:val="clear" w:pos="8640"/>
              <w:tab w:val="right" w:pos="9360"/>
            </w:tabs>
            <w:rPr>
              <w:rFonts w:ascii="Shruti" w:hAnsi="Shruti"/>
              <w:sz w:val="22"/>
            </w:rPr>
          </w:pPr>
          <w:r>
            <w:rPr>
              <w:rFonts w:ascii="Shruti" w:hAnsi="Shruti"/>
              <w:sz w:val="22"/>
            </w:rPr>
            <w:t>87R 26833</w:t>
          </w:r>
        </w:p>
      </w:tc>
      <w:tc>
        <w:tcPr>
          <w:tcW w:w="2453" w:type="pct"/>
        </w:tcPr>
        <w:p w14:paraId="06EE721C" w14:textId="0B114780" w:rsidR="00EC379B" w:rsidRDefault="00DB471B" w:rsidP="009C1E9A">
          <w:pPr>
            <w:pStyle w:val="Footer"/>
            <w:tabs>
              <w:tab w:val="clear" w:pos="8640"/>
              <w:tab w:val="right" w:pos="9360"/>
            </w:tabs>
            <w:jc w:val="right"/>
          </w:pPr>
          <w:r>
            <w:fldChar w:fldCharType="begin"/>
          </w:r>
          <w:r>
            <w:instrText xml:space="preserve"> DOCPROPERTY  OTID  \* MERGEFORMAT </w:instrText>
          </w:r>
          <w:r>
            <w:fldChar w:fldCharType="separate"/>
          </w:r>
          <w:r w:rsidR="004F045F">
            <w:t>21.133.1775</w:t>
          </w:r>
          <w:r>
            <w:fldChar w:fldCharType="end"/>
          </w:r>
        </w:p>
      </w:tc>
    </w:tr>
    <w:tr w:rsidR="00855CD2" w14:paraId="5596A4FB" w14:textId="77777777" w:rsidTr="009C1E9A">
      <w:trPr>
        <w:cantSplit/>
      </w:trPr>
      <w:tc>
        <w:tcPr>
          <w:tcW w:w="0" w:type="pct"/>
        </w:tcPr>
        <w:p w14:paraId="7AA2D0BE" w14:textId="77777777" w:rsidR="00EC379B" w:rsidRDefault="00EC379B" w:rsidP="009C1E9A">
          <w:pPr>
            <w:pStyle w:val="Footer"/>
            <w:tabs>
              <w:tab w:val="clear" w:pos="4320"/>
              <w:tab w:val="clear" w:pos="8640"/>
              <w:tab w:val="left" w:pos="2865"/>
            </w:tabs>
          </w:pPr>
        </w:p>
      </w:tc>
      <w:tc>
        <w:tcPr>
          <w:tcW w:w="2395" w:type="pct"/>
        </w:tcPr>
        <w:p w14:paraId="532F002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25F78A" w14:textId="77777777" w:rsidR="00EC379B" w:rsidRDefault="00EC379B" w:rsidP="006D504F">
          <w:pPr>
            <w:pStyle w:val="Footer"/>
            <w:rPr>
              <w:rStyle w:val="PageNumber"/>
            </w:rPr>
          </w:pPr>
        </w:p>
        <w:p w14:paraId="44965062" w14:textId="77777777" w:rsidR="00EC379B" w:rsidRDefault="00EC379B" w:rsidP="009C1E9A">
          <w:pPr>
            <w:pStyle w:val="Footer"/>
            <w:tabs>
              <w:tab w:val="clear" w:pos="8640"/>
              <w:tab w:val="right" w:pos="9360"/>
            </w:tabs>
            <w:jc w:val="right"/>
          </w:pPr>
        </w:p>
      </w:tc>
    </w:tr>
    <w:tr w:rsidR="00855CD2" w14:paraId="6A09C208" w14:textId="77777777" w:rsidTr="009C1E9A">
      <w:trPr>
        <w:cantSplit/>
        <w:trHeight w:val="323"/>
      </w:trPr>
      <w:tc>
        <w:tcPr>
          <w:tcW w:w="0" w:type="pct"/>
          <w:gridSpan w:val="3"/>
        </w:tcPr>
        <w:p w14:paraId="0F4401CF" w14:textId="6A50B612" w:rsidR="00EC379B" w:rsidRDefault="00DB47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63B5">
            <w:rPr>
              <w:rStyle w:val="PageNumber"/>
              <w:noProof/>
            </w:rPr>
            <w:t>1</w:t>
          </w:r>
          <w:r>
            <w:rPr>
              <w:rStyle w:val="PageNumber"/>
            </w:rPr>
            <w:fldChar w:fldCharType="end"/>
          </w:r>
        </w:p>
        <w:p w14:paraId="3F0626C2" w14:textId="77777777" w:rsidR="00EC379B" w:rsidRDefault="00EC379B" w:rsidP="009C1E9A">
          <w:pPr>
            <w:pStyle w:val="Footer"/>
            <w:tabs>
              <w:tab w:val="clear" w:pos="8640"/>
              <w:tab w:val="right" w:pos="9360"/>
            </w:tabs>
            <w:jc w:val="center"/>
          </w:pPr>
        </w:p>
      </w:tc>
    </w:tr>
  </w:tbl>
  <w:p w14:paraId="136599C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D95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7B01" w14:textId="77777777" w:rsidR="00000000" w:rsidRDefault="00DB471B">
      <w:r>
        <w:separator/>
      </w:r>
    </w:p>
  </w:footnote>
  <w:footnote w:type="continuationSeparator" w:id="0">
    <w:p w14:paraId="4BC4C043" w14:textId="77777777" w:rsidR="00000000" w:rsidRDefault="00DB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FD3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6EA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6C1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52C6"/>
    <w:multiLevelType w:val="hybridMultilevel"/>
    <w:tmpl w:val="70083E34"/>
    <w:lvl w:ilvl="0" w:tplc="CAF0F35A">
      <w:start w:val="1"/>
      <w:numFmt w:val="bullet"/>
      <w:lvlText w:val=""/>
      <w:lvlJc w:val="left"/>
      <w:pPr>
        <w:tabs>
          <w:tab w:val="num" w:pos="720"/>
        </w:tabs>
        <w:ind w:left="720" w:hanging="360"/>
      </w:pPr>
      <w:rPr>
        <w:rFonts w:ascii="Symbol" w:hAnsi="Symbol" w:hint="default"/>
      </w:rPr>
    </w:lvl>
    <w:lvl w:ilvl="1" w:tplc="53DA4E6A" w:tentative="1">
      <w:start w:val="1"/>
      <w:numFmt w:val="bullet"/>
      <w:lvlText w:val="o"/>
      <w:lvlJc w:val="left"/>
      <w:pPr>
        <w:ind w:left="1440" w:hanging="360"/>
      </w:pPr>
      <w:rPr>
        <w:rFonts w:ascii="Courier New" w:hAnsi="Courier New" w:cs="Courier New" w:hint="default"/>
      </w:rPr>
    </w:lvl>
    <w:lvl w:ilvl="2" w:tplc="94065088" w:tentative="1">
      <w:start w:val="1"/>
      <w:numFmt w:val="bullet"/>
      <w:lvlText w:val=""/>
      <w:lvlJc w:val="left"/>
      <w:pPr>
        <w:ind w:left="2160" w:hanging="360"/>
      </w:pPr>
      <w:rPr>
        <w:rFonts w:ascii="Wingdings" w:hAnsi="Wingdings" w:hint="default"/>
      </w:rPr>
    </w:lvl>
    <w:lvl w:ilvl="3" w:tplc="C7D0FC16" w:tentative="1">
      <w:start w:val="1"/>
      <w:numFmt w:val="bullet"/>
      <w:lvlText w:val=""/>
      <w:lvlJc w:val="left"/>
      <w:pPr>
        <w:ind w:left="2880" w:hanging="360"/>
      </w:pPr>
      <w:rPr>
        <w:rFonts w:ascii="Symbol" w:hAnsi="Symbol" w:hint="default"/>
      </w:rPr>
    </w:lvl>
    <w:lvl w:ilvl="4" w:tplc="91503BA8" w:tentative="1">
      <w:start w:val="1"/>
      <w:numFmt w:val="bullet"/>
      <w:lvlText w:val="o"/>
      <w:lvlJc w:val="left"/>
      <w:pPr>
        <w:ind w:left="3600" w:hanging="360"/>
      </w:pPr>
      <w:rPr>
        <w:rFonts w:ascii="Courier New" w:hAnsi="Courier New" w:cs="Courier New" w:hint="default"/>
      </w:rPr>
    </w:lvl>
    <w:lvl w:ilvl="5" w:tplc="EDF8E12C" w:tentative="1">
      <w:start w:val="1"/>
      <w:numFmt w:val="bullet"/>
      <w:lvlText w:val=""/>
      <w:lvlJc w:val="left"/>
      <w:pPr>
        <w:ind w:left="4320" w:hanging="360"/>
      </w:pPr>
      <w:rPr>
        <w:rFonts w:ascii="Wingdings" w:hAnsi="Wingdings" w:hint="default"/>
      </w:rPr>
    </w:lvl>
    <w:lvl w:ilvl="6" w:tplc="0BC61678" w:tentative="1">
      <w:start w:val="1"/>
      <w:numFmt w:val="bullet"/>
      <w:lvlText w:val=""/>
      <w:lvlJc w:val="left"/>
      <w:pPr>
        <w:ind w:left="5040" w:hanging="360"/>
      </w:pPr>
      <w:rPr>
        <w:rFonts w:ascii="Symbol" w:hAnsi="Symbol" w:hint="default"/>
      </w:rPr>
    </w:lvl>
    <w:lvl w:ilvl="7" w:tplc="5B20636A" w:tentative="1">
      <w:start w:val="1"/>
      <w:numFmt w:val="bullet"/>
      <w:lvlText w:val="o"/>
      <w:lvlJc w:val="left"/>
      <w:pPr>
        <w:ind w:left="5760" w:hanging="360"/>
      </w:pPr>
      <w:rPr>
        <w:rFonts w:ascii="Courier New" w:hAnsi="Courier New" w:cs="Courier New" w:hint="default"/>
      </w:rPr>
    </w:lvl>
    <w:lvl w:ilvl="8" w:tplc="4E7ECE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0AE"/>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AA9"/>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890"/>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DCF"/>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2D7F"/>
    <w:rsid w:val="003A504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4B2"/>
    <w:rsid w:val="004E6639"/>
    <w:rsid w:val="004E6BAE"/>
    <w:rsid w:val="004F045F"/>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489"/>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882"/>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57A"/>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24BC"/>
    <w:rsid w:val="008347A9"/>
    <w:rsid w:val="00835628"/>
    <w:rsid w:val="00835E90"/>
    <w:rsid w:val="0084176D"/>
    <w:rsid w:val="008423E4"/>
    <w:rsid w:val="00842900"/>
    <w:rsid w:val="00850CF0"/>
    <w:rsid w:val="00851869"/>
    <w:rsid w:val="00851C04"/>
    <w:rsid w:val="008531A1"/>
    <w:rsid w:val="00853A94"/>
    <w:rsid w:val="008547A3"/>
    <w:rsid w:val="00855CD2"/>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4ED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420"/>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F96"/>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EFC"/>
    <w:rsid w:val="00AE2263"/>
    <w:rsid w:val="00AE248E"/>
    <w:rsid w:val="00AE2D12"/>
    <w:rsid w:val="00AE2F06"/>
    <w:rsid w:val="00AE4F1C"/>
    <w:rsid w:val="00AE63B5"/>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702"/>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71B"/>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0D7"/>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7DB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D608A-CC98-4661-A0FE-4F6F7B44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1489"/>
    <w:rPr>
      <w:sz w:val="16"/>
      <w:szCs w:val="16"/>
    </w:rPr>
  </w:style>
  <w:style w:type="paragraph" w:styleId="CommentText">
    <w:name w:val="annotation text"/>
    <w:basedOn w:val="Normal"/>
    <w:link w:val="CommentTextChar"/>
    <w:semiHidden/>
    <w:unhideWhenUsed/>
    <w:rsid w:val="00581489"/>
    <w:rPr>
      <w:sz w:val="20"/>
      <w:szCs w:val="20"/>
    </w:rPr>
  </w:style>
  <w:style w:type="character" w:customStyle="1" w:styleId="CommentTextChar">
    <w:name w:val="Comment Text Char"/>
    <w:basedOn w:val="DefaultParagraphFont"/>
    <w:link w:val="CommentText"/>
    <w:semiHidden/>
    <w:rsid w:val="00581489"/>
  </w:style>
  <w:style w:type="paragraph" w:styleId="CommentSubject">
    <w:name w:val="annotation subject"/>
    <w:basedOn w:val="CommentText"/>
    <w:next w:val="CommentText"/>
    <w:link w:val="CommentSubjectChar"/>
    <w:semiHidden/>
    <w:unhideWhenUsed/>
    <w:rsid w:val="00581489"/>
    <w:rPr>
      <w:b/>
      <w:bCs/>
    </w:rPr>
  </w:style>
  <w:style w:type="character" w:customStyle="1" w:styleId="CommentSubjectChar">
    <w:name w:val="Comment Subject Char"/>
    <w:basedOn w:val="CommentTextChar"/>
    <w:link w:val="CommentSubject"/>
    <w:semiHidden/>
    <w:rsid w:val="0058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1714</Characters>
  <Application>Microsoft Office Word</Application>
  <DocSecurity>4</DocSecurity>
  <Lines>51</Lines>
  <Paragraphs>20</Paragraphs>
  <ScaleCrop>false</ScaleCrop>
  <HeadingPairs>
    <vt:vector size="2" baseType="variant">
      <vt:variant>
        <vt:lpstr>Title</vt:lpstr>
      </vt:variant>
      <vt:variant>
        <vt:i4>1</vt:i4>
      </vt:variant>
    </vt:vector>
  </HeadingPairs>
  <TitlesOfParts>
    <vt:vector size="1" baseType="lpstr">
      <vt:lpstr>BA - SB01949 (Committee Report (Unamended))</vt:lpstr>
    </vt:vector>
  </TitlesOfParts>
  <Company>State of Texas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26833</dc:subject>
  <dc:creator>State of Texas</dc:creator>
  <dc:description>SB 1949 by Hancock-(H)Natural Resources</dc:description>
  <cp:lastModifiedBy>Damian Duarte</cp:lastModifiedBy>
  <cp:revision>2</cp:revision>
  <cp:lastPrinted>2003-11-26T17:21:00Z</cp:lastPrinted>
  <dcterms:created xsi:type="dcterms:W3CDTF">2021-05-14T19:36:00Z</dcterms:created>
  <dcterms:modified xsi:type="dcterms:W3CDTF">2021-05-14T19:36:00Z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21.133.1775</vt:lpwstr>
  </property>
</Properties>
</file>