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CD" w:rsidRDefault="00C73C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80312D41384098B8381AAE7474E7FB"/>
          </w:placeholder>
        </w:sdtPr>
        <w:sdtContent>
          <w:r w:rsidRPr="005C2A78">
            <w:rPr>
              <w:rFonts w:cs="Times New Roman"/>
              <w:b/>
              <w:szCs w:val="24"/>
              <w:u w:val="single"/>
            </w:rPr>
            <w:t>BILL ANALYSIS</w:t>
          </w:r>
        </w:sdtContent>
      </w:sdt>
    </w:p>
    <w:p w:rsidR="00C73CCD" w:rsidRPr="00585C31" w:rsidRDefault="00C73CCD" w:rsidP="000F1DF9">
      <w:pPr>
        <w:spacing w:after="0" w:line="240" w:lineRule="auto"/>
        <w:rPr>
          <w:rFonts w:cs="Times New Roman"/>
          <w:szCs w:val="24"/>
        </w:rPr>
      </w:pPr>
    </w:p>
    <w:p w:rsidR="00C73CCD" w:rsidRPr="00585C31" w:rsidRDefault="00C73C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3CCD" w:rsidTr="000F1DF9">
        <w:tc>
          <w:tcPr>
            <w:tcW w:w="2718" w:type="dxa"/>
          </w:tcPr>
          <w:p w:rsidR="00C73CCD" w:rsidRPr="005C2A78" w:rsidRDefault="00C73CCD" w:rsidP="006D756B">
            <w:pPr>
              <w:rPr>
                <w:rFonts w:cs="Times New Roman"/>
                <w:szCs w:val="24"/>
              </w:rPr>
            </w:pPr>
            <w:sdt>
              <w:sdtPr>
                <w:rPr>
                  <w:rFonts w:cs="Times New Roman"/>
                  <w:szCs w:val="24"/>
                </w:rPr>
                <w:alias w:val="Agency Title"/>
                <w:tag w:val="AgencyTitleContentControl"/>
                <w:id w:val="1920747753"/>
                <w:lock w:val="sdtContentLocked"/>
                <w:placeholder>
                  <w:docPart w:val="C481D277B83D49CC957DDA5EDA0BDCC3"/>
                </w:placeholder>
              </w:sdtPr>
              <w:sdtEndPr>
                <w:rPr>
                  <w:rFonts w:cstheme="minorBidi"/>
                  <w:szCs w:val="22"/>
                </w:rPr>
              </w:sdtEndPr>
              <w:sdtContent>
                <w:r>
                  <w:rPr>
                    <w:rFonts w:cs="Times New Roman"/>
                    <w:szCs w:val="24"/>
                  </w:rPr>
                  <w:t>Senate Research Center</w:t>
                </w:r>
              </w:sdtContent>
            </w:sdt>
          </w:p>
        </w:tc>
        <w:tc>
          <w:tcPr>
            <w:tcW w:w="6858" w:type="dxa"/>
          </w:tcPr>
          <w:p w:rsidR="00C73CCD" w:rsidRPr="00FF6471" w:rsidRDefault="00C73CCD" w:rsidP="000F1DF9">
            <w:pPr>
              <w:jc w:val="right"/>
              <w:rPr>
                <w:rFonts w:cs="Times New Roman"/>
                <w:szCs w:val="24"/>
              </w:rPr>
            </w:pPr>
            <w:sdt>
              <w:sdtPr>
                <w:rPr>
                  <w:rFonts w:cs="Times New Roman"/>
                  <w:szCs w:val="24"/>
                </w:rPr>
                <w:alias w:val="Bill Number"/>
                <w:tag w:val="BillNumberOne"/>
                <w:id w:val="-410784069"/>
                <w:lock w:val="sdtContentLocked"/>
                <w:placeholder>
                  <w:docPart w:val="2B56EBACA5E14F0EB6D782CE865B571F"/>
                </w:placeholder>
              </w:sdtPr>
              <w:sdtContent>
                <w:r>
                  <w:rPr>
                    <w:rFonts w:cs="Times New Roman"/>
                    <w:szCs w:val="24"/>
                  </w:rPr>
                  <w:t>S.B. 1984</w:t>
                </w:r>
              </w:sdtContent>
            </w:sdt>
          </w:p>
        </w:tc>
      </w:tr>
      <w:tr w:rsidR="00C73CCD" w:rsidTr="000F1DF9">
        <w:sdt>
          <w:sdtPr>
            <w:rPr>
              <w:rFonts w:cs="Times New Roman"/>
              <w:szCs w:val="24"/>
            </w:rPr>
            <w:alias w:val="TLCNumber"/>
            <w:tag w:val="TLCNumber"/>
            <w:id w:val="-542600604"/>
            <w:lock w:val="sdtLocked"/>
            <w:placeholder>
              <w:docPart w:val="DF93DAED90AA40CDAF20A886715E406C"/>
            </w:placeholder>
            <w:showingPlcHdr/>
          </w:sdtPr>
          <w:sdtContent>
            <w:tc>
              <w:tcPr>
                <w:tcW w:w="2718" w:type="dxa"/>
              </w:tcPr>
              <w:p w:rsidR="00C73CCD" w:rsidRPr="000F1DF9" w:rsidRDefault="00C73CCD" w:rsidP="00C65088">
                <w:pPr>
                  <w:rPr>
                    <w:rFonts w:cs="Times New Roman"/>
                    <w:szCs w:val="24"/>
                  </w:rPr>
                </w:pPr>
              </w:p>
            </w:tc>
          </w:sdtContent>
        </w:sdt>
        <w:tc>
          <w:tcPr>
            <w:tcW w:w="6858" w:type="dxa"/>
          </w:tcPr>
          <w:p w:rsidR="00C73CCD" w:rsidRPr="005C2A78" w:rsidRDefault="00C73CCD" w:rsidP="00073EDD">
            <w:pPr>
              <w:jc w:val="right"/>
              <w:rPr>
                <w:rFonts w:cs="Times New Roman"/>
                <w:szCs w:val="24"/>
              </w:rPr>
            </w:pPr>
            <w:sdt>
              <w:sdtPr>
                <w:rPr>
                  <w:rFonts w:cs="Times New Roman"/>
                  <w:szCs w:val="24"/>
                </w:rPr>
                <w:alias w:val="Author Label"/>
                <w:tag w:val="By"/>
                <w:id w:val="72399597"/>
                <w:lock w:val="sdtLocked"/>
                <w:placeholder>
                  <w:docPart w:val="B9BC34DDCD9D4C80A1085A6013E435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FFB900D9DD454FB1EE5375603AA65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25C1C69773E489E9469D7BB8BEE0C9D"/>
                </w:placeholder>
                <w:showingPlcHdr/>
              </w:sdtPr>
              <w:sdtContent/>
            </w:sdt>
            <w:sdt>
              <w:sdtPr>
                <w:rPr>
                  <w:rFonts w:cs="Times New Roman"/>
                  <w:szCs w:val="24"/>
                </w:rPr>
                <w:alias w:val="DualSponsor"/>
                <w:tag w:val="DualSponsor"/>
                <w:id w:val="1029379812"/>
                <w:lock w:val="sdtContentLocked"/>
                <w:placeholder>
                  <w:docPart w:val="EEC61F6B75444955B0A3AD0782A801A7"/>
                </w:placeholder>
                <w:showingPlcHdr/>
              </w:sdtPr>
              <w:sdtContent/>
            </w:sdt>
          </w:p>
        </w:tc>
      </w:tr>
      <w:tr w:rsidR="00C73CCD" w:rsidTr="000F1DF9">
        <w:tc>
          <w:tcPr>
            <w:tcW w:w="2718" w:type="dxa"/>
          </w:tcPr>
          <w:p w:rsidR="00C73CCD" w:rsidRPr="00BC7495" w:rsidRDefault="00C73CCD" w:rsidP="000F1DF9">
            <w:pPr>
              <w:rPr>
                <w:rFonts w:cs="Times New Roman"/>
                <w:szCs w:val="24"/>
              </w:rPr>
            </w:pPr>
          </w:p>
        </w:tc>
        <w:sdt>
          <w:sdtPr>
            <w:rPr>
              <w:rFonts w:cs="Times New Roman"/>
              <w:szCs w:val="24"/>
            </w:rPr>
            <w:alias w:val="Committee"/>
            <w:tag w:val="Committee"/>
            <w:id w:val="1914272295"/>
            <w:lock w:val="sdtContentLocked"/>
            <w:placeholder>
              <w:docPart w:val="03629F3C73C84B59B99961799573C289"/>
            </w:placeholder>
          </w:sdtPr>
          <w:sdtContent>
            <w:tc>
              <w:tcPr>
                <w:tcW w:w="6858" w:type="dxa"/>
              </w:tcPr>
              <w:p w:rsidR="00C73CCD" w:rsidRPr="00FF6471" w:rsidRDefault="00C73CCD" w:rsidP="000F1DF9">
                <w:pPr>
                  <w:jc w:val="right"/>
                  <w:rPr>
                    <w:rFonts w:cs="Times New Roman"/>
                    <w:szCs w:val="24"/>
                  </w:rPr>
                </w:pPr>
                <w:r>
                  <w:rPr>
                    <w:rFonts w:cs="Times New Roman"/>
                    <w:szCs w:val="24"/>
                  </w:rPr>
                  <w:t>Business &amp; Commerce</w:t>
                </w:r>
              </w:p>
            </w:tc>
          </w:sdtContent>
        </w:sdt>
      </w:tr>
      <w:tr w:rsidR="00C73CCD" w:rsidTr="000F1DF9">
        <w:tc>
          <w:tcPr>
            <w:tcW w:w="2718" w:type="dxa"/>
          </w:tcPr>
          <w:p w:rsidR="00C73CCD" w:rsidRPr="00BC7495" w:rsidRDefault="00C73CCD" w:rsidP="000F1DF9">
            <w:pPr>
              <w:rPr>
                <w:rFonts w:cs="Times New Roman"/>
                <w:szCs w:val="24"/>
              </w:rPr>
            </w:pPr>
          </w:p>
        </w:tc>
        <w:sdt>
          <w:sdtPr>
            <w:rPr>
              <w:rFonts w:cs="Times New Roman"/>
              <w:szCs w:val="24"/>
            </w:rPr>
            <w:alias w:val="Date"/>
            <w:tag w:val="DateContentControl"/>
            <w:id w:val="1178081906"/>
            <w:lock w:val="sdtLocked"/>
            <w:placeholder>
              <w:docPart w:val="F457F45EDD0F4AE99284D59DAB4660C2"/>
            </w:placeholder>
            <w:date w:fullDate="2021-06-03T00:00:00Z">
              <w:dateFormat w:val="M/d/yyyy"/>
              <w:lid w:val="en-US"/>
              <w:storeMappedDataAs w:val="dateTime"/>
              <w:calendar w:val="gregorian"/>
            </w:date>
          </w:sdtPr>
          <w:sdtContent>
            <w:tc>
              <w:tcPr>
                <w:tcW w:w="6858" w:type="dxa"/>
              </w:tcPr>
              <w:p w:rsidR="00C73CCD" w:rsidRPr="00FF6471" w:rsidRDefault="00C73CCD" w:rsidP="000F1DF9">
                <w:pPr>
                  <w:jc w:val="right"/>
                  <w:rPr>
                    <w:rFonts w:cs="Times New Roman"/>
                    <w:szCs w:val="24"/>
                  </w:rPr>
                </w:pPr>
                <w:r>
                  <w:rPr>
                    <w:rFonts w:cs="Times New Roman"/>
                    <w:szCs w:val="24"/>
                  </w:rPr>
                  <w:t>6/3/2021</w:t>
                </w:r>
              </w:p>
            </w:tc>
          </w:sdtContent>
        </w:sdt>
      </w:tr>
      <w:tr w:rsidR="00C73CCD" w:rsidTr="000F1DF9">
        <w:tc>
          <w:tcPr>
            <w:tcW w:w="2718" w:type="dxa"/>
          </w:tcPr>
          <w:p w:rsidR="00C73CCD" w:rsidRPr="00BC7495" w:rsidRDefault="00C73CCD" w:rsidP="000F1DF9">
            <w:pPr>
              <w:rPr>
                <w:rFonts w:cs="Times New Roman"/>
                <w:szCs w:val="24"/>
              </w:rPr>
            </w:pPr>
          </w:p>
        </w:tc>
        <w:sdt>
          <w:sdtPr>
            <w:rPr>
              <w:rFonts w:cs="Times New Roman"/>
              <w:szCs w:val="24"/>
            </w:rPr>
            <w:alias w:val="BA Version"/>
            <w:tag w:val="BAVersion"/>
            <w:id w:val="-1685590809"/>
            <w:lock w:val="sdtContentLocked"/>
            <w:placeholder>
              <w:docPart w:val="D9B8FCF9B1D64AC38B5AFFB6852623FC"/>
            </w:placeholder>
          </w:sdtPr>
          <w:sdtContent>
            <w:tc>
              <w:tcPr>
                <w:tcW w:w="6858" w:type="dxa"/>
              </w:tcPr>
              <w:p w:rsidR="00C73CCD" w:rsidRPr="00FF6471" w:rsidRDefault="00C73CCD" w:rsidP="000F1DF9">
                <w:pPr>
                  <w:jc w:val="right"/>
                  <w:rPr>
                    <w:rFonts w:cs="Times New Roman"/>
                    <w:szCs w:val="24"/>
                  </w:rPr>
                </w:pPr>
                <w:r>
                  <w:rPr>
                    <w:rFonts w:cs="Times New Roman"/>
                    <w:szCs w:val="24"/>
                  </w:rPr>
                  <w:t>Enrolled</w:t>
                </w:r>
              </w:p>
            </w:tc>
          </w:sdtContent>
        </w:sdt>
      </w:tr>
    </w:tbl>
    <w:p w:rsidR="00C73CCD" w:rsidRPr="00FF6471" w:rsidRDefault="00C73CCD" w:rsidP="000F1DF9">
      <w:pPr>
        <w:spacing w:after="0" w:line="240" w:lineRule="auto"/>
        <w:rPr>
          <w:rFonts w:cs="Times New Roman"/>
          <w:szCs w:val="24"/>
        </w:rPr>
      </w:pPr>
    </w:p>
    <w:p w:rsidR="00C73CCD" w:rsidRPr="00FF6471" w:rsidRDefault="00C73CCD" w:rsidP="000F1DF9">
      <w:pPr>
        <w:spacing w:after="0" w:line="240" w:lineRule="auto"/>
        <w:rPr>
          <w:rFonts w:cs="Times New Roman"/>
          <w:szCs w:val="24"/>
        </w:rPr>
      </w:pPr>
    </w:p>
    <w:p w:rsidR="00C73CCD" w:rsidRPr="00FF6471" w:rsidRDefault="00C73C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30C3F302DB4B67A3B3E9DACF45F542"/>
        </w:placeholder>
      </w:sdtPr>
      <w:sdtContent>
        <w:p w:rsidR="00C73CCD" w:rsidRDefault="00C73C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BA9305A7374B19A87529012955287D"/>
        </w:placeholder>
      </w:sdtPr>
      <w:sdtContent>
        <w:p w:rsidR="00C73CCD" w:rsidRPr="001A4E7F" w:rsidRDefault="00C73CCD" w:rsidP="00C73CCD">
          <w:pPr>
            <w:pStyle w:val="NormalWeb"/>
            <w:spacing w:before="0" w:beforeAutospacing="0" w:after="0" w:afterAutospacing="0"/>
            <w:jc w:val="both"/>
            <w:divId w:val="39284363"/>
            <w:rPr>
              <w:rFonts w:eastAsia="Times New Roman"/>
              <w:bCs/>
            </w:rPr>
          </w:pPr>
        </w:p>
        <w:p w:rsidR="00C73CCD" w:rsidRPr="00140A20" w:rsidRDefault="00C73CCD" w:rsidP="00C73CCD">
          <w:pPr>
            <w:pStyle w:val="NormalWeb"/>
            <w:spacing w:before="0" w:beforeAutospacing="0" w:after="0" w:afterAutospacing="0"/>
            <w:jc w:val="both"/>
            <w:divId w:val="39284363"/>
          </w:pPr>
          <w:r w:rsidRPr="00140A20">
            <w:t>The Texas Bond Review Board administers the Private Activity Bond Allocation Program, which enables the board to regulate the volume ceiling and monitor the amount of demand and use of private activity bonds every year.</w:t>
          </w:r>
        </w:p>
        <w:p w:rsidR="00C73CCD" w:rsidRPr="00140A20" w:rsidRDefault="00C73CCD" w:rsidP="00C73CCD">
          <w:pPr>
            <w:pStyle w:val="NormalWeb"/>
            <w:spacing w:before="0" w:beforeAutospacing="0" w:after="0" w:afterAutospacing="0"/>
            <w:jc w:val="both"/>
            <w:divId w:val="39284363"/>
          </w:pPr>
          <w:r w:rsidRPr="00140A20">
            <w:t> </w:t>
          </w:r>
        </w:p>
        <w:p w:rsidR="00C73CCD" w:rsidRPr="00140A20" w:rsidRDefault="00C73CCD" w:rsidP="00C73CCD">
          <w:pPr>
            <w:pStyle w:val="NormalWeb"/>
            <w:spacing w:before="0" w:beforeAutospacing="0" w:after="0" w:afterAutospacing="0"/>
            <w:jc w:val="both"/>
            <w:divId w:val="39284363"/>
          </w:pPr>
          <w:r w:rsidRPr="00140A20">
            <w:t>Private activity bonds allow for the tax-exempt financing of the following private activities: sewage facilities, solid waste disposal facilities, hazardous waste disposal facilities, mortgage revenue bonds, small-issue industrial development bonds, qualified low-income housing development, certain state-voted bond issues, and student loans.</w:t>
          </w:r>
        </w:p>
        <w:p w:rsidR="00C73CCD" w:rsidRPr="00140A20" w:rsidRDefault="00C73CCD" w:rsidP="00C73CCD">
          <w:pPr>
            <w:pStyle w:val="NormalWeb"/>
            <w:spacing w:before="0" w:beforeAutospacing="0" w:after="0" w:afterAutospacing="0"/>
            <w:jc w:val="both"/>
            <w:divId w:val="39284363"/>
          </w:pPr>
          <w:r w:rsidRPr="00140A20">
            <w:t> </w:t>
          </w:r>
        </w:p>
        <w:p w:rsidR="00C73CCD" w:rsidRPr="00140A20" w:rsidRDefault="00C73CCD" w:rsidP="00C73CCD">
          <w:pPr>
            <w:pStyle w:val="NormalWeb"/>
            <w:spacing w:before="0" w:beforeAutospacing="0" w:after="0" w:afterAutospacing="0"/>
            <w:jc w:val="both"/>
            <w:divId w:val="39284363"/>
          </w:pPr>
          <w:r w:rsidRPr="00140A20">
            <w:t>Under current law, if board-issued private activity bonds are not required to close by December 31st in the year granted, the Texas Bond Review Board can designate a reservation amount for a private activity bond as a "carryforward," alleviating the need for repeat applications.</w:t>
          </w:r>
        </w:p>
        <w:p w:rsidR="00C73CCD" w:rsidRPr="00140A20" w:rsidRDefault="00C73CCD" w:rsidP="00C73CCD">
          <w:pPr>
            <w:pStyle w:val="NormalWeb"/>
            <w:spacing w:before="0" w:beforeAutospacing="0" w:after="0" w:afterAutospacing="0"/>
            <w:jc w:val="both"/>
            <w:divId w:val="39284363"/>
          </w:pPr>
          <w:r w:rsidRPr="00140A20">
            <w:t> </w:t>
          </w:r>
        </w:p>
        <w:p w:rsidR="00C73CCD" w:rsidRPr="00140A20" w:rsidRDefault="00C73CCD" w:rsidP="00C73CCD">
          <w:pPr>
            <w:pStyle w:val="NormalWeb"/>
            <w:spacing w:before="0" w:beforeAutospacing="0" w:after="0" w:afterAutospacing="0"/>
            <w:jc w:val="both"/>
            <w:divId w:val="39284363"/>
          </w:pPr>
          <w:r w:rsidRPr="00140A20">
            <w:t>As reported by the Texas Bond Review Board, there has been an upsurge in the demand for private activity bonds in recent years—which is a positive manifestation.</w:t>
          </w:r>
        </w:p>
        <w:p w:rsidR="00C73CCD" w:rsidRPr="00140A20" w:rsidRDefault="00C73CCD" w:rsidP="00C73CCD">
          <w:pPr>
            <w:pStyle w:val="NormalWeb"/>
            <w:spacing w:before="0" w:beforeAutospacing="0" w:after="0" w:afterAutospacing="0"/>
            <w:jc w:val="both"/>
            <w:divId w:val="39284363"/>
          </w:pPr>
          <w:r w:rsidRPr="00140A20">
            <w:t> </w:t>
          </w:r>
        </w:p>
        <w:p w:rsidR="00C73CCD" w:rsidRPr="00140A20" w:rsidRDefault="00C73CCD" w:rsidP="00C73CCD">
          <w:pPr>
            <w:pStyle w:val="NormalWeb"/>
            <w:spacing w:before="0" w:beforeAutospacing="0" w:after="0" w:afterAutospacing="0"/>
            <w:jc w:val="both"/>
            <w:divId w:val="39284363"/>
          </w:pPr>
          <w:r w:rsidRPr="00140A20">
            <w:t xml:space="preserve">S.B. 1984 aims to speed up the </w:t>
          </w:r>
          <w:r>
            <w:t>processing of the high demand for</w:t>
          </w:r>
          <w:r w:rsidRPr="00140A20">
            <w:t xml:space="preserve"> private activity bonds by extending the timeline for carryforwards designated by the Texas Bond Review Board.</w:t>
          </w:r>
        </w:p>
        <w:p w:rsidR="00C73CCD" w:rsidRPr="00D70925" w:rsidRDefault="00C73CCD" w:rsidP="00C73CCD">
          <w:pPr>
            <w:spacing w:after="0" w:line="240" w:lineRule="auto"/>
            <w:jc w:val="both"/>
            <w:rPr>
              <w:rFonts w:eastAsia="Times New Roman" w:cs="Times New Roman"/>
              <w:bCs/>
              <w:szCs w:val="24"/>
            </w:rPr>
          </w:pPr>
        </w:p>
      </w:sdtContent>
    </w:sdt>
    <w:p w:rsidR="00C73CCD" w:rsidRDefault="00C73CCD" w:rsidP="001A4E7F">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C73CCD" w:rsidRDefault="00C73CCD" w:rsidP="001A4E7F">
      <w:pPr>
        <w:spacing w:after="0" w:line="240" w:lineRule="auto"/>
        <w:jc w:val="both"/>
        <w:rPr>
          <w:rFonts w:cs="Times New Roman"/>
          <w:szCs w:val="24"/>
        </w:rPr>
      </w:pPr>
    </w:p>
    <w:p w:rsidR="00C73CCD" w:rsidRDefault="00C73CCD" w:rsidP="001A4E7F">
      <w:pPr>
        <w:spacing w:after="0" w:line="240" w:lineRule="auto"/>
        <w:jc w:val="both"/>
        <w:rPr>
          <w:rFonts w:eastAsia="Times New Roman" w:cs="Times New Roman"/>
          <w:b/>
          <w:szCs w:val="24"/>
          <w:u w:val="single"/>
        </w:rPr>
      </w:pPr>
      <w:r>
        <w:rPr>
          <w:rFonts w:cs="Times New Roman"/>
          <w:szCs w:val="24"/>
        </w:rPr>
        <w:t xml:space="preserve">S.B. 1984 </w:t>
      </w:r>
      <w:bookmarkStart w:id="1" w:name="AmendsCurrentLaw"/>
      <w:bookmarkEnd w:id="1"/>
      <w:r>
        <w:rPr>
          <w:rFonts w:cs="Times New Roman"/>
          <w:szCs w:val="24"/>
        </w:rPr>
        <w:t>amends current law relating to the reassignment of the carryforward designation of certain private activity bonds.</w:t>
      </w:r>
    </w:p>
    <w:p w:rsidR="00C73CCD" w:rsidRPr="00140A20" w:rsidRDefault="00C73CCD" w:rsidP="001A4E7F">
      <w:pPr>
        <w:spacing w:after="0" w:line="240" w:lineRule="auto"/>
        <w:jc w:val="both"/>
        <w:rPr>
          <w:rFonts w:eastAsia="Times New Roman" w:cs="Times New Roman"/>
          <w:szCs w:val="24"/>
        </w:rPr>
      </w:pPr>
    </w:p>
    <w:p w:rsidR="00C73CCD" w:rsidRPr="005C2A78" w:rsidRDefault="00C73CCD" w:rsidP="001A4E7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585EEB9BB544FFAE6882015890D604"/>
          </w:placeholder>
        </w:sdtPr>
        <w:sdtContent>
          <w:r>
            <w:rPr>
              <w:rFonts w:eastAsia="Times New Roman" w:cs="Times New Roman"/>
              <w:b/>
              <w:szCs w:val="24"/>
              <w:u w:val="single"/>
            </w:rPr>
            <w:t>RULEMAKING AUTHORITY</w:t>
          </w:r>
        </w:sdtContent>
      </w:sdt>
    </w:p>
    <w:p w:rsidR="00C73CCD" w:rsidRPr="006529C4" w:rsidRDefault="00C73CCD" w:rsidP="001A4E7F">
      <w:pPr>
        <w:spacing w:after="0" w:line="240" w:lineRule="auto"/>
        <w:jc w:val="both"/>
        <w:rPr>
          <w:rFonts w:cs="Times New Roman"/>
          <w:szCs w:val="24"/>
        </w:rPr>
      </w:pPr>
    </w:p>
    <w:p w:rsidR="00C73CCD" w:rsidRPr="006529C4" w:rsidRDefault="00C73CCD" w:rsidP="001A4E7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3CCD" w:rsidRPr="006529C4" w:rsidRDefault="00C73CCD" w:rsidP="001A4E7F">
      <w:pPr>
        <w:spacing w:after="0" w:line="240" w:lineRule="auto"/>
        <w:jc w:val="both"/>
        <w:rPr>
          <w:rFonts w:cs="Times New Roman"/>
          <w:szCs w:val="24"/>
        </w:rPr>
      </w:pPr>
    </w:p>
    <w:p w:rsidR="00C73CCD" w:rsidRPr="005C2A78" w:rsidRDefault="00C73CCD" w:rsidP="001A4E7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24594F02344783B48111F2E97C50C6"/>
          </w:placeholder>
        </w:sdtPr>
        <w:sdtContent>
          <w:r>
            <w:rPr>
              <w:rFonts w:eastAsia="Times New Roman" w:cs="Times New Roman"/>
              <w:b/>
              <w:szCs w:val="24"/>
              <w:u w:val="single"/>
            </w:rPr>
            <w:t>SECTION BY SECTION ANALYSIS</w:t>
          </w:r>
        </w:sdtContent>
      </w:sdt>
    </w:p>
    <w:p w:rsidR="00C73CCD" w:rsidRPr="005C2A78" w:rsidRDefault="00C73CCD" w:rsidP="001A4E7F">
      <w:pPr>
        <w:spacing w:after="0" w:line="240" w:lineRule="auto"/>
        <w:jc w:val="both"/>
        <w:rPr>
          <w:rFonts w:eastAsia="Times New Roman" w:cs="Times New Roman"/>
          <w:szCs w:val="24"/>
        </w:rPr>
      </w:pPr>
    </w:p>
    <w:p w:rsidR="00C73CCD" w:rsidRPr="005C2A78" w:rsidRDefault="00C73CCD" w:rsidP="00C73C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1372.061(b), Government Code, to require the Texas Bond Review Board (BRB) to designate certain amounts as carryforward, including</w:t>
      </w:r>
      <w:r w:rsidRPr="003E4FC0">
        <w:rPr>
          <w:rFonts w:eastAsia="Times New Roman" w:cs="Times New Roman"/>
          <w:szCs w:val="24"/>
        </w:rPr>
        <w:t xml:space="preserve"> </w:t>
      </w:r>
      <w:r>
        <w:rPr>
          <w:rFonts w:eastAsia="Times New Roman" w:cs="Times New Roman"/>
          <w:szCs w:val="24"/>
        </w:rPr>
        <w:t>an</w:t>
      </w:r>
      <w:r w:rsidRPr="003E4FC0">
        <w:rPr>
          <w:rFonts w:eastAsia="Times New Roman" w:cs="Times New Roman"/>
          <w:szCs w:val="24"/>
        </w:rPr>
        <w:t xml:space="preserve"> amount previously designated</w:t>
      </w:r>
      <w:r>
        <w:rPr>
          <w:rFonts w:eastAsia="Times New Roman" w:cs="Times New Roman"/>
          <w:szCs w:val="24"/>
        </w:rPr>
        <w:t xml:space="preserve"> as carryforward</w:t>
      </w:r>
      <w:r w:rsidRPr="003E4FC0">
        <w:rPr>
          <w:rFonts w:eastAsia="Times New Roman" w:cs="Times New Roman"/>
          <w:szCs w:val="24"/>
        </w:rPr>
        <w:t xml:space="preserve"> under Subsection (a)</w:t>
      </w:r>
      <w:r>
        <w:rPr>
          <w:rFonts w:eastAsia="Times New Roman" w:cs="Times New Roman"/>
          <w:szCs w:val="24"/>
        </w:rPr>
        <w:t xml:space="preserve"> (relating to certain amounts of the state ceiling that BRB is authorized to designate as carryforward)</w:t>
      </w:r>
      <w:r w:rsidRPr="003E4FC0">
        <w:rPr>
          <w:rFonts w:eastAsia="Times New Roman" w:cs="Times New Roman"/>
          <w:szCs w:val="24"/>
        </w:rPr>
        <w:t xml:space="preserve"> for which </w:t>
      </w:r>
      <w:r>
        <w:rPr>
          <w:rFonts w:eastAsia="Times New Roman" w:cs="Times New Roman"/>
          <w:szCs w:val="24"/>
        </w:rPr>
        <w:t>BRB</w:t>
      </w:r>
      <w:r w:rsidRPr="003E4FC0">
        <w:rPr>
          <w:rFonts w:eastAsia="Times New Roman" w:cs="Times New Roman"/>
          <w:szCs w:val="24"/>
        </w:rPr>
        <w:t xml:space="preserve"> receives written notice from an issuer of an election to reassign the carryforward designation under Section 1372.074</w:t>
      </w:r>
      <w:r>
        <w:rPr>
          <w:rFonts w:eastAsia="Times New Roman" w:cs="Times New Roman"/>
          <w:szCs w:val="24"/>
        </w:rPr>
        <w:t xml:space="preserve"> (Reassignment of Carryforward Designation)</w:t>
      </w:r>
      <w:r w:rsidRPr="003E4FC0">
        <w:rPr>
          <w:rFonts w:eastAsia="Times New Roman" w:cs="Times New Roman"/>
          <w:szCs w:val="24"/>
        </w:rPr>
        <w:t>.</w:t>
      </w:r>
    </w:p>
    <w:p w:rsidR="00C73CCD" w:rsidRPr="005C2A78" w:rsidRDefault="00C73CCD" w:rsidP="001A4E7F">
      <w:pPr>
        <w:spacing w:after="0" w:line="240" w:lineRule="auto"/>
        <w:jc w:val="both"/>
        <w:rPr>
          <w:rFonts w:eastAsia="Times New Roman" w:cs="Times New Roman"/>
          <w:szCs w:val="24"/>
        </w:rPr>
      </w:pPr>
    </w:p>
    <w:p w:rsidR="00C73CCD" w:rsidRDefault="00C73CCD" w:rsidP="001A4E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1372.074(a) and (b), Government Code, as follows:</w:t>
      </w:r>
    </w:p>
    <w:p w:rsidR="00C73CCD" w:rsidRDefault="00C73CCD" w:rsidP="001A4E7F">
      <w:pPr>
        <w:spacing w:after="0" w:line="240" w:lineRule="auto"/>
        <w:jc w:val="both"/>
        <w:rPr>
          <w:rFonts w:eastAsia="Times New Roman" w:cs="Times New Roman"/>
          <w:szCs w:val="24"/>
        </w:rPr>
      </w:pPr>
    </w:p>
    <w:p w:rsidR="00C73CCD" w:rsidRDefault="00C73CCD" w:rsidP="001A4E7F">
      <w:pPr>
        <w:spacing w:after="0" w:line="240" w:lineRule="auto"/>
        <w:ind w:left="720"/>
        <w:jc w:val="both"/>
        <w:rPr>
          <w:rFonts w:eastAsia="Times New Roman" w:cs="Times New Roman"/>
          <w:szCs w:val="24"/>
        </w:rPr>
      </w:pPr>
      <w:r>
        <w:rPr>
          <w:rFonts w:eastAsia="Times New Roman" w:cs="Times New Roman"/>
          <w:szCs w:val="24"/>
        </w:rPr>
        <w:t>(a) Authorizes an issuer, after one year from the initial carryforward designation, to elect to reassign all or part of the carryforward designation in accordance with Section 1372.061(b) to the issuer's next available application for a project, rather than to elect to reassign all or part of the carryforward designation to a new project, if the issuer provides certain information, including a written withdrawal request, rather than a written request, signed by an authorized representative of the issuer. Deletes existing text including the designation on a form described by Section 1372.070 (Form and Contents of Application for Carryforward Application) in the list of certain information the issuer is required to provide to elect to reassign all or part of the carryforward designation.</w:t>
      </w:r>
      <w:r w:rsidRPr="00382073">
        <w:rPr>
          <w:rFonts w:eastAsia="Times New Roman" w:cs="Times New Roman"/>
          <w:szCs w:val="24"/>
        </w:rPr>
        <w:t xml:space="preserve"> </w:t>
      </w:r>
      <w:r>
        <w:rPr>
          <w:rFonts w:eastAsia="Times New Roman" w:cs="Times New Roman"/>
          <w:szCs w:val="24"/>
        </w:rPr>
        <w:t>Makes nonsubstantive changes.</w:t>
      </w:r>
    </w:p>
    <w:p w:rsidR="00C73CCD" w:rsidRDefault="00C73CCD" w:rsidP="001A4E7F">
      <w:pPr>
        <w:spacing w:after="0" w:line="240" w:lineRule="auto"/>
        <w:ind w:left="720"/>
        <w:jc w:val="both"/>
        <w:rPr>
          <w:rFonts w:eastAsia="Times New Roman" w:cs="Times New Roman"/>
          <w:szCs w:val="24"/>
        </w:rPr>
      </w:pPr>
    </w:p>
    <w:p w:rsidR="00C73CCD" w:rsidRPr="005C2A78" w:rsidRDefault="00C73CCD" w:rsidP="001A4E7F">
      <w:pPr>
        <w:spacing w:after="0" w:line="240" w:lineRule="auto"/>
        <w:ind w:left="720"/>
        <w:jc w:val="both"/>
        <w:rPr>
          <w:rFonts w:eastAsia="Times New Roman" w:cs="Times New Roman"/>
          <w:szCs w:val="24"/>
        </w:rPr>
      </w:pPr>
      <w:r>
        <w:rPr>
          <w:rFonts w:eastAsia="Times New Roman" w:cs="Times New Roman"/>
          <w:szCs w:val="24"/>
        </w:rPr>
        <w:t>(b) Makes conforming changes to this subsection.</w:t>
      </w:r>
    </w:p>
    <w:p w:rsidR="00C73CCD" w:rsidRPr="005C2A78" w:rsidRDefault="00C73CCD" w:rsidP="001A4E7F">
      <w:pPr>
        <w:spacing w:after="0" w:line="240" w:lineRule="auto"/>
        <w:jc w:val="both"/>
        <w:rPr>
          <w:rFonts w:eastAsia="Times New Roman" w:cs="Times New Roman"/>
          <w:szCs w:val="24"/>
        </w:rPr>
      </w:pPr>
    </w:p>
    <w:p w:rsidR="00C73CCD" w:rsidRPr="00C8671F" w:rsidRDefault="00C73CCD" w:rsidP="001A4E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C73C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A7" w:rsidRDefault="00A225A7" w:rsidP="000F1DF9">
      <w:pPr>
        <w:spacing w:after="0" w:line="240" w:lineRule="auto"/>
      </w:pPr>
      <w:r>
        <w:separator/>
      </w:r>
    </w:p>
  </w:endnote>
  <w:endnote w:type="continuationSeparator" w:id="0">
    <w:p w:rsidR="00A225A7" w:rsidRDefault="00A225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25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3CC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3CCD">
                <w:rPr>
                  <w:sz w:val="20"/>
                  <w:szCs w:val="20"/>
                </w:rPr>
                <w:t>S.B. 1984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3C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25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3CC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3C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A7" w:rsidRDefault="00A225A7" w:rsidP="000F1DF9">
      <w:pPr>
        <w:spacing w:after="0" w:line="240" w:lineRule="auto"/>
      </w:pPr>
      <w:r>
        <w:separator/>
      </w:r>
    </w:p>
  </w:footnote>
  <w:footnote w:type="continuationSeparator" w:id="0">
    <w:p w:rsidR="00A225A7" w:rsidRDefault="00A225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25A7"/>
    <w:rsid w:val="00AE3F44"/>
    <w:rsid w:val="00B43543"/>
    <w:rsid w:val="00B53F07"/>
    <w:rsid w:val="00B97023"/>
    <w:rsid w:val="00BC7495"/>
    <w:rsid w:val="00BD0CEE"/>
    <w:rsid w:val="00BE4852"/>
    <w:rsid w:val="00C04606"/>
    <w:rsid w:val="00C10A08"/>
    <w:rsid w:val="00C43D01"/>
    <w:rsid w:val="00C65088"/>
    <w:rsid w:val="00C73CCD"/>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70175"/>
  <w15:docId w15:val="{9D956C5B-8FFF-43E7-A839-D1D2D473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3C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80312D41384098B8381AAE7474E7FB"/>
        <w:category>
          <w:name w:val="General"/>
          <w:gallery w:val="placeholder"/>
        </w:category>
        <w:types>
          <w:type w:val="bbPlcHdr"/>
        </w:types>
        <w:behaviors>
          <w:behavior w:val="content"/>
        </w:behaviors>
        <w:guid w:val="{DAA31F5F-0B44-49D7-BA9A-5FFC8CCD2FDB}"/>
      </w:docPartPr>
      <w:docPartBody>
        <w:p w:rsidR="00000000" w:rsidRDefault="003C42AF"/>
      </w:docPartBody>
    </w:docPart>
    <w:docPart>
      <w:docPartPr>
        <w:name w:val="C481D277B83D49CC957DDA5EDA0BDCC3"/>
        <w:category>
          <w:name w:val="General"/>
          <w:gallery w:val="placeholder"/>
        </w:category>
        <w:types>
          <w:type w:val="bbPlcHdr"/>
        </w:types>
        <w:behaviors>
          <w:behavior w:val="content"/>
        </w:behaviors>
        <w:guid w:val="{77246626-A649-4013-B0B6-09DAC285499F}"/>
      </w:docPartPr>
      <w:docPartBody>
        <w:p w:rsidR="00000000" w:rsidRDefault="003C42AF"/>
      </w:docPartBody>
    </w:docPart>
    <w:docPart>
      <w:docPartPr>
        <w:name w:val="2B56EBACA5E14F0EB6D782CE865B571F"/>
        <w:category>
          <w:name w:val="General"/>
          <w:gallery w:val="placeholder"/>
        </w:category>
        <w:types>
          <w:type w:val="bbPlcHdr"/>
        </w:types>
        <w:behaviors>
          <w:behavior w:val="content"/>
        </w:behaviors>
        <w:guid w:val="{BF489A2B-EDDF-41BF-8547-B05990A34D7B}"/>
      </w:docPartPr>
      <w:docPartBody>
        <w:p w:rsidR="00000000" w:rsidRDefault="003C42AF"/>
      </w:docPartBody>
    </w:docPart>
    <w:docPart>
      <w:docPartPr>
        <w:name w:val="DF93DAED90AA40CDAF20A886715E406C"/>
        <w:category>
          <w:name w:val="General"/>
          <w:gallery w:val="placeholder"/>
        </w:category>
        <w:types>
          <w:type w:val="bbPlcHdr"/>
        </w:types>
        <w:behaviors>
          <w:behavior w:val="content"/>
        </w:behaviors>
        <w:guid w:val="{28EC66C1-6C39-494B-853F-B7304BE618DF}"/>
      </w:docPartPr>
      <w:docPartBody>
        <w:p w:rsidR="00000000" w:rsidRDefault="003C42AF"/>
      </w:docPartBody>
    </w:docPart>
    <w:docPart>
      <w:docPartPr>
        <w:name w:val="B9BC34DDCD9D4C80A1085A6013E435E5"/>
        <w:category>
          <w:name w:val="General"/>
          <w:gallery w:val="placeholder"/>
        </w:category>
        <w:types>
          <w:type w:val="bbPlcHdr"/>
        </w:types>
        <w:behaviors>
          <w:behavior w:val="content"/>
        </w:behaviors>
        <w:guid w:val="{F6DD54C8-21B7-499E-A29A-33F9C9C605E9}"/>
      </w:docPartPr>
      <w:docPartBody>
        <w:p w:rsidR="00000000" w:rsidRDefault="003C42AF"/>
      </w:docPartBody>
    </w:docPart>
    <w:docPart>
      <w:docPartPr>
        <w:name w:val="52FFB900D9DD454FB1EE5375603AA658"/>
        <w:category>
          <w:name w:val="General"/>
          <w:gallery w:val="placeholder"/>
        </w:category>
        <w:types>
          <w:type w:val="bbPlcHdr"/>
        </w:types>
        <w:behaviors>
          <w:behavior w:val="content"/>
        </w:behaviors>
        <w:guid w:val="{182862A5-5B47-4090-B130-FF57AB472928}"/>
      </w:docPartPr>
      <w:docPartBody>
        <w:p w:rsidR="00000000" w:rsidRDefault="003C42AF"/>
      </w:docPartBody>
    </w:docPart>
    <w:docPart>
      <w:docPartPr>
        <w:name w:val="025C1C69773E489E9469D7BB8BEE0C9D"/>
        <w:category>
          <w:name w:val="General"/>
          <w:gallery w:val="placeholder"/>
        </w:category>
        <w:types>
          <w:type w:val="bbPlcHdr"/>
        </w:types>
        <w:behaviors>
          <w:behavior w:val="content"/>
        </w:behaviors>
        <w:guid w:val="{B508FD36-DE5B-42A2-B0C3-E1B99B073370}"/>
      </w:docPartPr>
      <w:docPartBody>
        <w:p w:rsidR="00000000" w:rsidRDefault="003C42AF"/>
      </w:docPartBody>
    </w:docPart>
    <w:docPart>
      <w:docPartPr>
        <w:name w:val="EEC61F6B75444955B0A3AD0782A801A7"/>
        <w:category>
          <w:name w:val="General"/>
          <w:gallery w:val="placeholder"/>
        </w:category>
        <w:types>
          <w:type w:val="bbPlcHdr"/>
        </w:types>
        <w:behaviors>
          <w:behavior w:val="content"/>
        </w:behaviors>
        <w:guid w:val="{FEB57780-09F5-458F-9E2F-A48BF3BB8C8D}"/>
      </w:docPartPr>
      <w:docPartBody>
        <w:p w:rsidR="00000000" w:rsidRDefault="003C42AF"/>
      </w:docPartBody>
    </w:docPart>
    <w:docPart>
      <w:docPartPr>
        <w:name w:val="03629F3C73C84B59B99961799573C289"/>
        <w:category>
          <w:name w:val="General"/>
          <w:gallery w:val="placeholder"/>
        </w:category>
        <w:types>
          <w:type w:val="bbPlcHdr"/>
        </w:types>
        <w:behaviors>
          <w:behavior w:val="content"/>
        </w:behaviors>
        <w:guid w:val="{42A07FA5-5837-4088-8638-8C369B36C2E0}"/>
      </w:docPartPr>
      <w:docPartBody>
        <w:p w:rsidR="00000000" w:rsidRDefault="003C42AF"/>
      </w:docPartBody>
    </w:docPart>
    <w:docPart>
      <w:docPartPr>
        <w:name w:val="F457F45EDD0F4AE99284D59DAB4660C2"/>
        <w:category>
          <w:name w:val="General"/>
          <w:gallery w:val="placeholder"/>
        </w:category>
        <w:types>
          <w:type w:val="bbPlcHdr"/>
        </w:types>
        <w:behaviors>
          <w:behavior w:val="content"/>
        </w:behaviors>
        <w:guid w:val="{64FC87B0-62D9-4EC4-8D8D-31AF426D568F}"/>
      </w:docPartPr>
      <w:docPartBody>
        <w:p w:rsidR="00000000" w:rsidRDefault="002E13DD" w:rsidP="002E13DD">
          <w:pPr>
            <w:pStyle w:val="F457F45EDD0F4AE99284D59DAB4660C2"/>
          </w:pPr>
          <w:r w:rsidRPr="00A30DD1">
            <w:rPr>
              <w:rStyle w:val="PlaceholderText"/>
            </w:rPr>
            <w:t>Click here to enter a date.</w:t>
          </w:r>
        </w:p>
      </w:docPartBody>
    </w:docPart>
    <w:docPart>
      <w:docPartPr>
        <w:name w:val="D9B8FCF9B1D64AC38B5AFFB6852623FC"/>
        <w:category>
          <w:name w:val="General"/>
          <w:gallery w:val="placeholder"/>
        </w:category>
        <w:types>
          <w:type w:val="bbPlcHdr"/>
        </w:types>
        <w:behaviors>
          <w:behavior w:val="content"/>
        </w:behaviors>
        <w:guid w:val="{D4F3B0A8-5F3D-4B07-9B23-236BE6F6EF15}"/>
      </w:docPartPr>
      <w:docPartBody>
        <w:p w:rsidR="00000000" w:rsidRDefault="003C42AF"/>
      </w:docPartBody>
    </w:docPart>
    <w:docPart>
      <w:docPartPr>
        <w:name w:val="2630C3F302DB4B67A3B3E9DACF45F542"/>
        <w:category>
          <w:name w:val="General"/>
          <w:gallery w:val="placeholder"/>
        </w:category>
        <w:types>
          <w:type w:val="bbPlcHdr"/>
        </w:types>
        <w:behaviors>
          <w:behavior w:val="content"/>
        </w:behaviors>
        <w:guid w:val="{CDBD0643-D723-451E-B647-D7B04122C9B3}"/>
      </w:docPartPr>
      <w:docPartBody>
        <w:p w:rsidR="00000000" w:rsidRDefault="003C42AF"/>
      </w:docPartBody>
    </w:docPart>
    <w:docPart>
      <w:docPartPr>
        <w:name w:val="1EBA9305A7374B19A87529012955287D"/>
        <w:category>
          <w:name w:val="General"/>
          <w:gallery w:val="placeholder"/>
        </w:category>
        <w:types>
          <w:type w:val="bbPlcHdr"/>
        </w:types>
        <w:behaviors>
          <w:behavior w:val="content"/>
        </w:behaviors>
        <w:guid w:val="{C07EAC4D-5317-49ED-BE76-079711C3327F}"/>
      </w:docPartPr>
      <w:docPartBody>
        <w:p w:rsidR="00000000" w:rsidRDefault="002E13DD" w:rsidP="002E13DD">
          <w:pPr>
            <w:pStyle w:val="1EBA9305A7374B19A87529012955287D"/>
          </w:pPr>
          <w:r>
            <w:rPr>
              <w:rFonts w:eastAsia="Times New Roman" w:cs="Times New Roman"/>
              <w:bCs/>
              <w:szCs w:val="24"/>
            </w:rPr>
            <w:t xml:space="preserve"> </w:t>
          </w:r>
        </w:p>
      </w:docPartBody>
    </w:docPart>
    <w:docPart>
      <w:docPartPr>
        <w:name w:val="F2585EEB9BB544FFAE6882015890D604"/>
        <w:category>
          <w:name w:val="General"/>
          <w:gallery w:val="placeholder"/>
        </w:category>
        <w:types>
          <w:type w:val="bbPlcHdr"/>
        </w:types>
        <w:behaviors>
          <w:behavior w:val="content"/>
        </w:behaviors>
        <w:guid w:val="{6EB153A6-2D8D-4582-9F1A-D6BD7E6C4D12}"/>
      </w:docPartPr>
      <w:docPartBody>
        <w:p w:rsidR="00000000" w:rsidRDefault="003C42AF"/>
      </w:docPartBody>
    </w:docPart>
    <w:docPart>
      <w:docPartPr>
        <w:name w:val="5F24594F02344783B48111F2E97C50C6"/>
        <w:category>
          <w:name w:val="General"/>
          <w:gallery w:val="placeholder"/>
        </w:category>
        <w:types>
          <w:type w:val="bbPlcHdr"/>
        </w:types>
        <w:behaviors>
          <w:behavior w:val="content"/>
        </w:behaviors>
        <w:guid w:val="{1E4678AE-55B4-4E66-99EA-327871A06E9E}"/>
      </w:docPartPr>
      <w:docPartBody>
        <w:p w:rsidR="00000000" w:rsidRDefault="003C4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13DD"/>
    <w:rsid w:val="002F07B9"/>
    <w:rsid w:val="0032359E"/>
    <w:rsid w:val="00330290"/>
    <w:rsid w:val="003C42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3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457F45EDD0F4AE99284D59DAB4660C2">
    <w:name w:val="F457F45EDD0F4AE99284D59DAB4660C2"/>
    <w:rsid w:val="002E13DD"/>
    <w:pPr>
      <w:spacing w:after="160" w:line="259" w:lineRule="auto"/>
    </w:pPr>
  </w:style>
  <w:style w:type="paragraph" w:customStyle="1" w:styleId="1EBA9305A7374B19A87529012955287D">
    <w:name w:val="1EBA9305A7374B19A87529012955287D"/>
    <w:rsid w:val="002E13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9D6FD2-3933-4B14-8F56-540B6E9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481</Words>
  <Characters>2745</Characters>
  <Application>Microsoft Office Word</Application>
  <DocSecurity>0</DocSecurity>
  <Lines>22</Lines>
  <Paragraphs>6</Paragraphs>
  <ScaleCrop>false</ScaleCrop>
  <Company>Texas Legislative Council</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2021-06-30T14:49:00Z</cp:lastPrinted>
  <dcterms:created xsi:type="dcterms:W3CDTF">2015-05-29T14:24:00Z</dcterms:created>
  <dcterms:modified xsi:type="dcterms:W3CDTF">2021-06-30T14:49:00Z</dcterms:modified>
</cp:coreProperties>
</file>

<file path=docProps/custom.xml><?xml version="1.0" encoding="utf-8"?>
<op:Properties xmlns:vt="http://schemas.openxmlformats.org/officeDocument/2006/docPropsVTypes" xmlns:op="http://schemas.openxmlformats.org/officeDocument/2006/custom-properties"/>
</file>