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A19" w:rsidRDefault="008E6A1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94BE5C521124E3581F6833B1B907ACF"/>
          </w:placeholder>
        </w:sdtPr>
        <w:sdtContent>
          <w:r w:rsidRPr="005C2A78">
            <w:rPr>
              <w:rFonts w:cs="Times New Roman"/>
              <w:b/>
              <w:szCs w:val="24"/>
              <w:u w:val="single"/>
            </w:rPr>
            <w:t>BILL ANALYSIS</w:t>
          </w:r>
        </w:sdtContent>
      </w:sdt>
    </w:p>
    <w:p w:rsidR="008E6A19" w:rsidRPr="00585C31" w:rsidRDefault="008E6A19" w:rsidP="000F1DF9">
      <w:pPr>
        <w:spacing w:after="0" w:line="240" w:lineRule="auto"/>
        <w:rPr>
          <w:rFonts w:cs="Times New Roman"/>
          <w:szCs w:val="24"/>
        </w:rPr>
      </w:pPr>
    </w:p>
    <w:p w:rsidR="008E6A19" w:rsidRPr="00585C31" w:rsidRDefault="008E6A1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E6A19" w:rsidTr="000F1DF9">
        <w:tc>
          <w:tcPr>
            <w:tcW w:w="2718" w:type="dxa"/>
          </w:tcPr>
          <w:p w:rsidR="008E6A19" w:rsidRPr="005C2A78" w:rsidRDefault="008E6A19" w:rsidP="006D756B">
            <w:pPr>
              <w:rPr>
                <w:rFonts w:cs="Times New Roman"/>
                <w:szCs w:val="24"/>
              </w:rPr>
            </w:pPr>
            <w:sdt>
              <w:sdtPr>
                <w:rPr>
                  <w:rFonts w:cs="Times New Roman"/>
                  <w:szCs w:val="24"/>
                </w:rPr>
                <w:alias w:val="Agency Title"/>
                <w:tag w:val="AgencyTitleContentControl"/>
                <w:id w:val="1920747753"/>
                <w:lock w:val="sdtContentLocked"/>
                <w:placeholder>
                  <w:docPart w:val="283F3AEDE84F425C8BF3FA988674D10A"/>
                </w:placeholder>
              </w:sdtPr>
              <w:sdtEndPr>
                <w:rPr>
                  <w:rFonts w:cstheme="minorBidi"/>
                  <w:szCs w:val="22"/>
                </w:rPr>
              </w:sdtEndPr>
              <w:sdtContent>
                <w:r>
                  <w:rPr>
                    <w:rFonts w:cs="Times New Roman"/>
                    <w:szCs w:val="24"/>
                  </w:rPr>
                  <w:t>Senate Research Center</w:t>
                </w:r>
              </w:sdtContent>
            </w:sdt>
          </w:p>
        </w:tc>
        <w:tc>
          <w:tcPr>
            <w:tcW w:w="6858" w:type="dxa"/>
          </w:tcPr>
          <w:p w:rsidR="008E6A19" w:rsidRPr="00FF6471" w:rsidRDefault="008E6A19" w:rsidP="000F1DF9">
            <w:pPr>
              <w:jc w:val="right"/>
              <w:rPr>
                <w:rFonts w:cs="Times New Roman"/>
                <w:szCs w:val="24"/>
              </w:rPr>
            </w:pPr>
            <w:sdt>
              <w:sdtPr>
                <w:rPr>
                  <w:rFonts w:cs="Times New Roman"/>
                  <w:szCs w:val="24"/>
                </w:rPr>
                <w:alias w:val="Bill Number"/>
                <w:tag w:val="BillNumberOne"/>
                <w:id w:val="-410784069"/>
                <w:lock w:val="sdtContentLocked"/>
                <w:placeholder>
                  <w:docPart w:val="18FECB38E2EA4CE8985B678E08204EB2"/>
                </w:placeholder>
              </w:sdtPr>
              <w:sdtContent>
                <w:r>
                  <w:rPr>
                    <w:rFonts w:cs="Times New Roman"/>
                    <w:szCs w:val="24"/>
                  </w:rPr>
                  <w:t>C.S.S.B. 2023</w:t>
                </w:r>
              </w:sdtContent>
            </w:sdt>
          </w:p>
        </w:tc>
      </w:tr>
      <w:tr w:rsidR="008E6A19" w:rsidTr="000F1DF9">
        <w:sdt>
          <w:sdtPr>
            <w:rPr>
              <w:rFonts w:cs="Times New Roman"/>
              <w:szCs w:val="24"/>
            </w:rPr>
            <w:alias w:val="TLCNumber"/>
            <w:tag w:val="TLCNumber"/>
            <w:id w:val="-542600604"/>
            <w:lock w:val="sdtLocked"/>
            <w:placeholder>
              <w:docPart w:val="EF10BC4968F2429D83ADF01E74803560"/>
            </w:placeholder>
          </w:sdtPr>
          <w:sdtContent>
            <w:tc>
              <w:tcPr>
                <w:tcW w:w="2718" w:type="dxa"/>
              </w:tcPr>
              <w:p w:rsidR="008E6A19" w:rsidRPr="00D959A6" w:rsidRDefault="008E6A19" w:rsidP="001C4F2E">
                <w:r>
                  <w:rPr>
                    <w:rFonts w:cs="Times New Roman"/>
                    <w:szCs w:val="24"/>
                  </w:rPr>
                  <w:t>87R16845 MLH-F</w:t>
                </w:r>
              </w:p>
            </w:tc>
          </w:sdtContent>
        </w:sdt>
        <w:tc>
          <w:tcPr>
            <w:tcW w:w="6858" w:type="dxa"/>
          </w:tcPr>
          <w:p w:rsidR="008E6A19" w:rsidRPr="005C2A78" w:rsidRDefault="008E6A19" w:rsidP="00073EDD">
            <w:pPr>
              <w:jc w:val="right"/>
              <w:rPr>
                <w:rFonts w:cs="Times New Roman"/>
                <w:szCs w:val="24"/>
              </w:rPr>
            </w:pPr>
            <w:sdt>
              <w:sdtPr>
                <w:rPr>
                  <w:rFonts w:cs="Times New Roman"/>
                  <w:szCs w:val="24"/>
                </w:rPr>
                <w:alias w:val="Author Label"/>
                <w:tag w:val="By"/>
                <w:id w:val="72399597"/>
                <w:lock w:val="sdtLocked"/>
                <w:placeholder>
                  <w:docPart w:val="64C5165510834468BD540165FF757AD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8EB3450190D4C07BD91766D9610D3F5"/>
                </w:placeholder>
              </w:sdtPr>
              <w:sdtContent>
                <w:r>
                  <w:rPr>
                    <w:rFonts w:cs="Times New Roman"/>
                    <w:szCs w:val="24"/>
                  </w:rPr>
                  <w:t>Powell</w:t>
                </w:r>
              </w:sdtContent>
            </w:sdt>
            <w:sdt>
              <w:sdtPr>
                <w:rPr>
                  <w:rFonts w:cs="Times New Roman"/>
                  <w:szCs w:val="24"/>
                </w:rPr>
                <w:alias w:val="Sponsor"/>
                <w:tag w:val="Sponsor"/>
                <w:id w:val="-2039656131"/>
                <w:lock w:val="sdtContentLocked"/>
                <w:placeholder>
                  <w:docPart w:val="2B48A872638449ABA9DC190BE2221277"/>
                </w:placeholder>
                <w:showingPlcHdr/>
              </w:sdtPr>
              <w:sdtContent/>
            </w:sdt>
            <w:sdt>
              <w:sdtPr>
                <w:rPr>
                  <w:rFonts w:cs="Times New Roman"/>
                  <w:szCs w:val="24"/>
                </w:rPr>
                <w:alias w:val="DualSponsor"/>
                <w:tag w:val="DualSponsor"/>
                <w:id w:val="1029379812"/>
                <w:lock w:val="sdtContentLocked"/>
                <w:placeholder>
                  <w:docPart w:val="F6DD34B893F245CBA73A8FF972BD66EE"/>
                </w:placeholder>
                <w:showingPlcHdr/>
              </w:sdtPr>
              <w:sdtContent/>
            </w:sdt>
          </w:p>
        </w:tc>
      </w:tr>
      <w:tr w:rsidR="008E6A19" w:rsidTr="000F1DF9">
        <w:tc>
          <w:tcPr>
            <w:tcW w:w="2718" w:type="dxa"/>
          </w:tcPr>
          <w:p w:rsidR="008E6A19" w:rsidRPr="00BC7495" w:rsidRDefault="008E6A19" w:rsidP="000F1DF9">
            <w:pPr>
              <w:rPr>
                <w:rFonts w:cs="Times New Roman"/>
                <w:szCs w:val="24"/>
              </w:rPr>
            </w:pPr>
          </w:p>
        </w:tc>
        <w:sdt>
          <w:sdtPr>
            <w:rPr>
              <w:rFonts w:cs="Times New Roman"/>
              <w:szCs w:val="24"/>
            </w:rPr>
            <w:alias w:val="Committee"/>
            <w:tag w:val="Committee"/>
            <w:id w:val="1914272295"/>
            <w:lock w:val="sdtContentLocked"/>
            <w:placeholder>
              <w:docPart w:val="96B7F9B1DF684E8C8CF658E34969954C"/>
            </w:placeholder>
          </w:sdtPr>
          <w:sdtContent>
            <w:tc>
              <w:tcPr>
                <w:tcW w:w="6858" w:type="dxa"/>
              </w:tcPr>
              <w:p w:rsidR="008E6A19" w:rsidRPr="00FF6471" w:rsidRDefault="008E6A19" w:rsidP="000F1DF9">
                <w:pPr>
                  <w:jc w:val="right"/>
                  <w:rPr>
                    <w:rFonts w:cs="Times New Roman"/>
                    <w:szCs w:val="24"/>
                  </w:rPr>
                </w:pPr>
                <w:r>
                  <w:rPr>
                    <w:rFonts w:cs="Times New Roman"/>
                    <w:szCs w:val="24"/>
                  </w:rPr>
                  <w:t>Education</w:t>
                </w:r>
              </w:p>
            </w:tc>
          </w:sdtContent>
        </w:sdt>
      </w:tr>
      <w:tr w:rsidR="008E6A19" w:rsidTr="000F1DF9">
        <w:tc>
          <w:tcPr>
            <w:tcW w:w="2718" w:type="dxa"/>
          </w:tcPr>
          <w:p w:rsidR="008E6A19" w:rsidRPr="00BC7495" w:rsidRDefault="008E6A19" w:rsidP="000F1DF9">
            <w:pPr>
              <w:rPr>
                <w:rFonts w:cs="Times New Roman"/>
                <w:szCs w:val="24"/>
              </w:rPr>
            </w:pPr>
          </w:p>
        </w:tc>
        <w:sdt>
          <w:sdtPr>
            <w:rPr>
              <w:rFonts w:cs="Times New Roman"/>
              <w:szCs w:val="24"/>
            </w:rPr>
            <w:alias w:val="Date"/>
            <w:tag w:val="DateContentControl"/>
            <w:id w:val="1178081906"/>
            <w:lock w:val="sdtLocked"/>
            <w:placeholder>
              <w:docPart w:val="8463A9C0077045C3B4A2DE57F81BF48A"/>
            </w:placeholder>
            <w:date w:fullDate="2021-04-29T00:00:00Z">
              <w:dateFormat w:val="M/d/yyyy"/>
              <w:lid w:val="en-US"/>
              <w:storeMappedDataAs w:val="dateTime"/>
              <w:calendar w:val="gregorian"/>
            </w:date>
          </w:sdtPr>
          <w:sdtContent>
            <w:tc>
              <w:tcPr>
                <w:tcW w:w="6858" w:type="dxa"/>
              </w:tcPr>
              <w:p w:rsidR="008E6A19" w:rsidRPr="00FF6471" w:rsidRDefault="008E6A19" w:rsidP="001C4F2E">
                <w:pPr>
                  <w:jc w:val="right"/>
                  <w:rPr>
                    <w:rFonts w:cs="Times New Roman"/>
                    <w:szCs w:val="24"/>
                  </w:rPr>
                </w:pPr>
                <w:r>
                  <w:rPr>
                    <w:rFonts w:cs="Times New Roman"/>
                    <w:szCs w:val="24"/>
                  </w:rPr>
                  <w:t>4/29/2021</w:t>
                </w:r>
              </w:p>
            </w:tc>
          </w:sdtContent>
        </w:sdt>
      </w:tr>
      <w:tr w:rsidR="008E6A19" w:rsidTr="000F1DF9">
        <w:tc>
          <w:tcPr>
            <w:tcW w:w="2718" w:type="dxa"/>
          </w:tcPr>
          <w:p w:rsidR="008E6A19" w:rsidRPr="00BC7495" w:rsidRDefault="008E6A19" w:rsidP="000F1DF9">
            <w:pPr>
              <w:rPr>
                <w:rFonts w:cs="Times New Roman"/>
                <w:szCs w:val="24"/>
              </w:rPr>
            </w:pPr>
          </w:p>
        </w:tc>
        <w:sdt>
          <w:sdtPr>
            <w:rPr>
              <w:rFonts w:cs="Times New Roman"/>
              <w:szCs w:val="24"/>
            </w:rPr>
            <w:alias w:val="BA Version"/>
            <w:tag w:val="BAVersion"/>
            <w:id w:val="-1685590809"/>
            <w:lock w:val="sdtContentLocked"/>
            <w:placeholder>
              <w:docPart w:val="125BFDB747834C6F8598002E8C544574"/>
            </w:placeholder>
          </w:sdtPr>
          <w:sdtContent>
            <w:tc>
              <w:tcPr>
                <w:tcW w:w="6858" w:type="dxa"/>
              </w:tcPr>
              <w:p w:rsidR="008E6A19" w:rsidRPr="00FF6471" w:rsidRDefault="008E6A19" w:rsidP="000F1DF9">
                <w:pPr>
                  <w:jc w:val="right"/>
                  <w:rPr>
                    <w:rFonts w:cs="Times New Roman"/>
                    <w:szCs w:val="24"/>
                  </w:rPr>
                </w:pPr>
                <w:r>
                  <w:rPr>
                    <w:rFonts w:cs="Times New Roman"/>
                    <w:szCs w:val="24"/>
                  </w:rPr>
                  <w:t>Committee Report (Substituted)</w:t>
                </w:r>
              </w:p>
            </w:tc>
          </w:sdtContent>
        </w:sdt>
      </w:tr>
    </w:tbl>
    <w:p w:rsidR="008E6A19" w:rsidRPr="00FF6471" w:rsidRDefault="008E6A19" w:rsidP="000F1DF9">
      <w:pPr>
        <w:spacing w:after="0" w:line="240" w:lineRule="auto"/>
        <w:rPr>
          <w:rFonts w:cs="Times New Roman"/>
          <w:szCs w:val="24"/>
        </w:rPr>
      </w:pPr>
    </w:p>
    <w:p w:rsidR="008E6A19" w:rsidRPr="00FF6471" w:rsidRDefault="008E6A19" w:rsidP="000F1DF9">
      <w:pPr>
        <w:spacing w:after="0" w:line="240" w:lineRule="auto"/>
        <w:rPr>
          <w:rFonts w:cs="Times New Roman"/>
          <w:szCs w:val="24"/>
        </w:rPr>
      </w:pPr>
    </w:p>
    <w:p w:rsidR="008E6A19" w:rsidRPr="00FF6471" w:rsidRDefault="008E6A1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80FBCDFD2A94B209F19FBEA4270CA12"/>
        </w:placeholder>
      </w:sdtPr>
      <w:sdtContent>
        <w:p w:rsidR="008E6A19" w:rsidRDefault="008E6A1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0BA77BA60524065AA63A0F2948449C9"/>
        </w:placeholder>
      </w:sdtPr>
      <w:sdtContent>
        <w:p w:rsidR="008E6A19" w:rsidRDefault="008E6A19" w:rsidP="00EA33D8">
          <w:pPr>
            <w:pStyle w:val="NormalWeb"/>
            <w:spacing w:before="0" w:beforeAutospacing="0" w:after="0" w:afterAutospacing="0"/>
            <w:jc w:val="both"/>
            <w:divId w:val="339619824"/>
            <w:rPr>
              <w:rFonts w:eastAsia="Times New Roman" w:cstheme="minorBidi"/>
              <w:bCs/>
              <w:szCs w:val="22"/>
            </w:rPr>
          </w:pPr>
        </w:p>
        <w:p w:rsidR="008E6A19" w:rsidRPr="001C4F2E" w:rsidRDefault="008E6A19" w:rsidP="00EA33D8">
          <w:pPr>
            <w:pStyle w:val="NormalWeb"/>
            <w:spacing w:before="0" w:beforeAutospacing="0" w:after="0" w:afterAutospacing="0"/>
            <w:jc w:val="both"/>
            <w:divId w:val="339619824"/>
          </w:pPr>
          <w:r w:rsidRPr="001C4F2E">
            <w:t>As the COVID-19 pandemic continues to disrupt learning for millions of students attending school in Texas, we know that the state's economic recovery will depend in part on its educational recovery. Across our state, many teachers continue to work extremely long hours to provide meaningful instruction for students via a mix of in-person, remote, and hybrid learning environments. During these unprecedented times, we must think creatively about how to increase access to effective instruction and social-emotional support, especially for our highest-need learners. The answer is having more educators involved in targeted efforts to support students.</w:t>
          </w:r>
        </w:p>
        <w:p w:rsidR="008E6A19" w:rsidRPr="001C4F2E" w:rsidRDefault="008E6A19" w:rsidP="00EA33D8">
          <w:pPr>
            <w:pStyle w:val="NormalWeb"/>
            <w:spacing w:before="0" w:beforeAutospacing="0" w:after="0" w:afterAutospacing="0"/>
            <w:jc w:val="both"/>
            <w:divId w:val="339619824"/>
          </w:pPr>
          <w:r w:rsidRPr="001C4F2E">
            <w:t> </w:t>
          </w:r>
        </w:p>
        <w:p w:rsidR="008E6A19" w:rsidRPr="001C4F2E" w:rsidRDefault="008E6A19" w:rsidP="00EA33D8">
          <w:pPr>
            <w:pStyle w:val="NormalWeb"/>
            <w:spacing w:before="0" w:beforeAutospacing="0" w:after="0" w:afterAutospacing="0"/>
            <w:jc w:val="both"/>
            <w:divId w:val="339619824"/>
          </w:pPr>
          <w:r w:rsidRPr="001C4F2E">
            <w:t>There are 85,000 individuals enrolled in educator-preparation programs (EPPs) and over 100,000 retired teachers who can help provide critical academic and social-emotional support to students now while gaining experience and income. These individuals can extend the capacity of the current educators and paraprofessionals. Future teachers, retired teachers, and subject matter experts such as college math majors can augment in-person, remote, and hybrid learning by providing essential support through high-dosage tutoring to students. By establishing partnerships between EPPs, K-12 schools, education service centers, community-based organizations (CBOs), and/or teacher associations, we can provide high-dosage tutoring and small-group instruction. This targeted support can help stem the inequities that the pandemic is exacerbating. Without intervention, current students, especially Black, Latino/a, rural, and low</w:t>
          </w:r>
          <w:r>
            <w:t>-</w:t>
          </w:r>
          <w:r w:rsidRPr="001C4F2E">
            <w:t>income students, face significantly lower earning potential, further hampering our state's economic recovery.</w:t>
          </w:r>
        </w:p>
        <w:p w:rsidR="008E6A19" w:rsidRPr="001C4F2E" w:rsidRDefault="008E6A19" w:rsidP="00EA33D8">
          <w:pPr>
            <w:pStyle w:val="NormalWeb"/>
            <w:spacing w:before="0" w:beforeAutospacing="0" w:after="0" w:afterAutospacing="0"/>
            <w:jc w:val="both"/>
            <w:divId w:val="339619824"/>
          </w:pPr>
          <w:r w:rsidRPr="001C4F2E">
            <w:t> </w:t>
          </w:r>
        </w:p>
        <w:p w:rsidR="008E6A19" w:rsidRPr="001C4F2E" w:rsidRDefault="008E6A19" w:rsidP="00EA33D8">
          <w:pPr>
            <w:pStyle w:val="NormalWeb"/>
            <w:spacing w:before="0" w:beforeAutospacing="0" w:after="0" w:afterAutospacing="0"/>
            <w:jc w:val="both"/>
            <w:divId w:val="339619824"/>
          </w:pPr>
          <w:r>
            <w:t>What i</w:t>
          </w:r>
          <w:r w:rsidRPr="001C4F2E">
            <w:t>s high-quality tutoring?</w:t>
          </w:r>
          <w:r>
            <w:t xml:space="preserve"> </w:t>
          </w:r>
          <w:r w:rsidRPr="001C4F2E">
            <w:t>High-quality tutoring is evidence-based, high-dosage tutoring practices. Such tutoring must:</w:t>
          </w:r>
        </w:p>
        <w:p w:rsidR="008E6A19" w:rsidRPr="001C4F2E" w:rsidRDefault="008E6A19" w:rsidP="00EA33D8">
          <w:pPr>
            <w:pStyle w:val="NormalWeb"/>
            <w:numPr>
              <w:ilvl w:val="0"/>
              <w:numId w:val="1"/>
            </w:numPr>
            <w:spacing w:before="0" w:beforeAutospacing="0" w:after="0" w:afterAutospacing="0"/>
            <w:jc w:val="both"/>
            <w:divId w:val="339619824"/>
          </w:pPr>
          <w:r w:rsidRPr="001C4F2E">
            <w:t>Occur in 1:1 or in small group settings of no more than four students per teacher;</w:t>
          </w:r>
        </w:p>
        <w:p w:rsidR="008E6A19" w:rsidRPr="001C4F2E" w:rsidRDefault="008E6A19" w:rsidP="00EA33D8">
          <w:pPr>
            <w:pStyle w:val="NormalWeb"/>
            <w:numPr>
              <w:ilvl w:val="0"/>
              <w:numId w:val="1"/>
            </w:numPr>
            <w:spacing w:before="0" w:beforeAutospacing="0" w:after="0" w:afterAutospacing="0"/>
            <w:jc w:val="both"/>
            <w:divId w:val="339619824"/>
          </w:pPr>
          <w:r w:rsidRPr="001C4F2E">
            <w:t>Include multiple sessions each week;</w:t>
          </w:r>
        </w:p>
        <w:p w:rsidR="008E6A19" w:rsidRPr="001C4F2E" w:rsidRDefault="008E6A19" w:rsidP="00EA33D8">
          <w:pPr>
            <w:pStyle w:val="NormalWeb"/>
            <w:numPr>
              <w:ilvl w:val="0"/>
              <w:numId w:val="1"/>
            </w:numPr>
            <w:spacing w:before="0" w:beforeAutospacing="0" w:after="0" w:afterAutospacing="0"/>
            <w:jc w:val="both"/>
            <w:divId w:val="339619824"/>
          </w:pPr>
          <w:r w:rsidRPr="001C4F2E">
            <w:t>Match content- and grade-specific tutors and students; and</w:t>
          </w:r>
        </w:p>
        <w:p w:rsidR="008E6A19" w:rsidRPr="001C4F2E" w:rsidRDefault="008E6A19" w:rsidP="00EA33D8">
          <w:pPr>
            <w:pStyle w:val="NormalWeb"/>
            <w:numPr>
              <w:ilvl w:val="0"/>
              <w:numId w:val="1"/>
            </w:numPr>
            <w:spacing w:before="0" w:beforeAutospacing="0" w:after="0" w:afterAutospacing="0"/>
            <w:jc w:val="both"/>
            <w:divId w:val="339619824"/>
          </w:pPr>
          <w:r w:rsidRPr="001C4F2E">
            <w:t>Align to local curriculum and instructional materials.</w:t>
          </w:r>
        </w:p>
        <w:p w:rsidR="008E6A19" w:rsidRPr="001C4F2E" w:rsidRDefault="008E6A19" w:rsidP="00EA33D8">
          <w:pPr>
            <w:pStyle w:val="NormalWeb"/>
            <w:spacing w:before="0" w:beforeAutospacing="0" w:after="0" w:afterAutospacing="0"/>
            <w:jc w:val="both"/>
            <w:divId w:val="339619824"/>
          </w:pPr>
          <w:r w:rsidRPr="001C4F2E">
            <w:t> </w:t>
          </w:r>
        </w:p>
        <w:p w:rsidR="008E6A19" w:rsidRPr="001C4F2E" w:rsidRDefault="008E6A19" w:rsidP="00EA33D8">
          <w:pPr>
            <w:pStyle w:val="NormalWeb"/>
            <w:spacing w:before="0" w:beforeAutospacing="0" w:after="0" w:afterAutospacing="0"/>
            <w:jc w:val="both"/>
            <w:divId w:val="339619824"/>
          </w:pPr>
          <w:r w:rsidRPr="001C4F2E">
            <w:t>Tutors must receive training and may be paired with experienced educators who can provide feedback and ongoing professional support.</w:t>
          </w:r>
        </w:p>
        <w:p w:rsidR="008E6A19" w:rsidRPr="001C4F2E" w:rsidRDefault="008E6A19" w:rsidP="00EA33D8">
          <w:pPr>
            <w:pStyle w:val="NormalWeb"/>
            <w:spacing w:before="0" w:beforeAutospacing="0" w:after="0" w:afterAutospacing="0"/>
            <w:jc w:val="both"/>
            <w:divId w:val="339619824"/>
          </w:pPr>
          <w:r w:rsidRPr="001C4F2E">
            <w:t> </w:t>
          </w:r>
        </w:p>
        <w:p w:rsidR="008E6A19" w:rsidRDefault="008E6A19" w:rsidP="00EA33D8">
          <w:pPr>
            <w:pStyle w:val="NormalWeb"/>
            <w:spacing w:before="0" w:beforeAutospacing="0" w:after="0" w:afterAutospacing="0"/>
            <w:jc w:val="both"/>
            <w:divId w:val="339619824"/>
          </w:pPr>
          <w:r w:rsidRPr="001C4F2E">
            <w:t>Purpose</w:t>
          </w:r>
        </w:p>
        <w:p w:rsidR="008E6A19" w:rsidRPr="001C4F2E" w:rsidRDefault="008E6A19" w:rsidP="00EA33D8">
          <w:pPr>
            <w:pStyle w:val="NormalWeb"/>
            <w:spacing w:before="0" w:beforeAutospacing="0" w:after="0" w:afterAutospacing="0"/>
            <w:jc w:val="both"/>
            <w:divId w:val="339619824"/>
          </w:pPr>
        </w:p>
        <w:p w:rsidR="008E6A19" w:rsidRPr="001C4F2E" w:rsidRDefault="008E6A19" w:rsidP="00EA33D8">
          <w:pPr>
            <w:pStyle w:val="NormalWeb"/>
            <w:spacing w:before="0" w:beforeAutospacing="0" w:after="0" w:afterAutospacing="0"/>
            <w:jc w:val="both"/>
            <w:divId w:val="339619824"/>
          </w:pPr>
          <w:r w:rsidRPr="001C4F2E">
            <w:t>S.B. 2023 would establish the Texas Tutor Corps competitive grant program to mobilize subject matter experts and future and retired educators as tutors for students in high-need schools. The Texas Tutor Corps grant program would incentivize educator-preparation programs, school districts, and community partners to recruit and train teachers-in-training, paraprofessionals, subject matter experts, and licensed educators to deliver tutoring to students that is high-quality, evidence-based, and trauma-informed. S.B. 2023 would be funded by leveraging a portion of federal ESSER II and ESSER III funds and would support learning recovery by making high</w:t>
          </w:r>
          <w:r>
            <w:t>-</w:t>
          </w:r>
          <w:r w:rsidRPr="001C4F2E">
            <w:t>quality, intensive tutoring available to Texas students, especially those in the state's highest-need schools.</w:t>
          </w:r>
        </w:p>
        <w:p w:rsidR="008E6A19" w:rsidRPr="001C4F2E" w:rsidRDefault="008E6A19" w:rsidP="00EA33D8">
          <w:pPr>
            <w:pStyle w:val="NormalWeb"/>
            <w:spacing w:before="0" w:beforeAutospacing="0" w:after="0" w:afterAutospacing="0"/>
            <w:jc w:val="both"/>
            <w:divId w:val="339619824"/>
          </w:pPr>
          <w:r w:rsidRPr="001C4F2E">
            <w:t> </w:t>
          </w:r>
        </w:p>
        <w:p w:rsidR="008E6A19" w:rsidRDefault="008E6A19" w:rsidP="00EA33D8">
          <w:pPr>
            <w:pStyle w:val="NormalWeb"/>
            <w:spacing w:before="0" w:beforeAutospacing="0" w:after="0" w:afterAutospacing="0"/>
            <w:jc w:val="both"/>
            <w:divId w:val="339619824"/>
          </w:pPr>
          <w:r w:rsidRPr="001C4F2E">
            <w:t>S.B. 2023 would ensure a strong educational recovery for Texas, which even before the pandemic was facing a teacher shortage, as enrollment in educator-preparation programs in our state dropped to a 20-year low in 2018. Fewer teachers are entering the profession, and many are motivated to leave because of health concerns and financial insecurity. S.B. 2023 would remedy this by creating a strong pathway into the workforce for aspiring educators, giving them high-quality clinical experiences which simultaneously benefit students disadvantaged by the pandemic.</w:t>
          </w:r>
        </w:p>
        <w:p w:rsidR="008E6A19" w:rsidRDefault="008E6A19" w:rsidP="00EA33D8">
          <w:pPr>
            <w:pStyle w:val="NormalWeb"/>
            <w:spacing w:before="0" w:beforeAutospacing="0" w:after="0" w:afterAutospacing="0"/>
            <w:jc w:val="both"/>
            <w:divId w:val="339619824"/>
          </w:pPr>
        </w:p>
        <w:p w:rsidR="008E6A19" w:rsidRPr="001C4F2E" w:rsidRDefault="008E6A19" w:rsidP="00EA33D8">
          <w:pPr>
            <w:pStyle w:val="NormalWeb"/>
            <w:spacing w:before="0" w:beforeAutospacing="0" w:after="0" w:afterAutospacing="0"/>
            <w:jc w:val="both"/>
            <w:divId w:val="339619824"/>
          </w:pPr>
          <w:r w:rsidRPr="001C4F2E">
            <w:t>(Original Author's / Sponsor's Statement of Intent)</w:t>
          </w:r>
        </w:p>
        <w:p w:rsidR="008E6A19" w:rsidRDefault="008E6A19" w:rsidP="00EA33D8">
          <w:pPr>
            <w:spacing w:after="0" w:line="240" w:lineRule="auto"/>
            <w:jc w:val="both"/>
            <w:rPr>
              <w:rFonts w:eastAsia="Times New Roman"/>
              <w:bCs/>
            </w:rPr>
          </w:pPr>
        </w:p>
      </w:sdtContent>
    </w:sdt>
    <w:bookmarkStart w:id="0" w:name="EnrolledProposed" w:displacedByCustomXml="prev"/>
    <w:bookmarkEnd w:id="0" w:displacedByCustomXml="prev"/>
    <w:p w:rsidR="008E6A19" w:rsidRPr="001C4F2E" w:rsidRDefault="008E6A19" w:rsidP="000F1DF9">
      <w:pPr>
        <w:spacing w:after="0" w:line="240" w:lineRule="auto"/>
        <w:jc w:val="both"/>
        <w:rPr>
          <w:rFonts w:eastAsia="Times New Roman" w:cs="Times New Roman"/>
          <w:bCs/>
          <w:szCs w:val="24"/>
        </w:rPr>
      </w:pPr>
      <w:r>
        <w:rPr>
          <w:rFonts w:cs="Times New Roman"/>
          <w:szCs w:val="24"/>
        </w:rPr>
        <w:t xml:space="preserve">C.S.S.B. 2023 </w:t>
      </w:r>
      <w:bookmarkStart w:id="1" w:name="AmendsCurrentLaw"/>
      <w:bookmarkEnd w:id="1"/>
      <w:r>
        <w:rPr>
          <w:rFonts w:cs="Times New Roman"/>
          <w:szCs w:val="24"/>
        </w:rPr>
        <w:t>amends current law relating to providing high-quality tutoring services to public school students, including the creation of the Texas Tutor Corps program, and the use of the compensatory education allotment for certain tutoring services programs.</w:t>
      </w:r>
    </w:p>
    <w:p w:rsidR="008E6A19" w:rsidRPr="00D959A6" w:rsidRDefault="008E6A19" w:rsidP="000F1DF9">
      <w:pPr>
        <w:spacing w:after="0" w:line="240" w:lineRule="auto"/>
        <w:jc w:val="both"/>
        <w:rPr>
          <w:rFonts w:eastAsia="Times New Roman" w:cs="Times New Roman"/>
          <w:szCs w:val="24"/>
        </w:rPr>
      </w:pPr>
    </w:p>
    <w:p w:rsidR="008E6A19" w:rsidRPr="005C2A78" w:rsidRDefault="008E6A1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6B9BB4F43B9413C8CEDF704FD498CC8"/>
          </w:placeholder>
        </w:sdtPr>
        <w:sdtContent>
          <w:r>
            <w:rPr>
              <w:rFonts w:eastAsia="Times New Roman" w:cs="Times New Roman"/>
              <w:b/>
              <w:szCs w:val="24"/>
              <w:u w:val="single"/>
            </w:rPr>
            <w:t>RULEMAKING AUTHORITY</w:t>
          </w:r>
        </w:sdtContent>
      </w:sdt>
    </w:p>
    <w:p w:rsidR="008E6A19" w:rsidRPr="006529C4" w:rsidRDefault="008E6A19" w:rsidP="00774EC7">
      <w:pPr>
        <w:spacing w:after="0" w:line="240" w:lineRule="auto"/>
        <w:jc w:val="both"/>
        <w:rPr>
          <w:rFonts w:cs="Times New Roman"/>
          <w:szCs w:val="24"/>
        </w:rPr>
      </w:pPr>
    </w:p>
    <w:p w:rsidR="008E6A19" w:rsidRDefault="008E6A19" w:rsidP="00774EC7">
      <w:pPr>
        <w:spacing w:after="0" w:line="240" w:lineRule="auto"/>
        <w:jc w:val="both"/>
        <w:rPr>
          <w:rFonts w:cs="Times New Roman"/>
          <w:szCs w:val="24"/>
        </w:rPr>
      </w:pPr>
      <w:r>
        <w:rPr>
          <w:rFonts w:cs="Times New Roman"/>
          <w:szCs w:val="24"/>
        </w:rPr>
        <w:t>Rulemaking authority previously granted to the commissioner of education is modified in SECTION 3 (</w:t>
      </w:r>
      <w:r w:rsidRPr="00D959A6">
        <w:rPr>
          <w:rFonts w:eastAsia="Times New Roman" w:cs="Times New Roman"/>
          <w:szCs w:val="24"/>
        </w:rPr>
        <w:t>Section 29.088</w:t>
      </w:r>
      <w:r>
        <w:rPr>
          <w:rFonts w:eastAsia="Times New Roman" w:cs="Times New Roman"/>
          <w:szCs w:val="24"/>
        </w:rPr>
        <w:t>, Education Code) and SECTION 4 (</w:t>
      </w:r>
      <w:r>
        <w:t xml:space="preserve">Section 29.090, Education Code) </w:t>
      </w:r>
      <w:r>
        <w:rPr>
          <w:rFonts w:cs="Times New Roman"/>
          <w:szCs w:val="24"/>
        </w:rPr>
        <w:t>of this bill.</w:t>
      </w:r>
    </w:p>
    <w:p w:rsidR="008E6A19" w:rsidRDefault="008E6A19" w:rsidP="00774EC7">
      <w:pPr>
        <w:spacing w:after="0" w:line="240" w:lineRule="auto"/>
        <w:jc w:val="both"/>
        <w:rPr>
          <w:rFonts w:cs="Times New Roman"/>
          <w:szCs w:val="24"/>
        </w:rPr>
      </w:pPr>
    </w:p>
    <w:p w:rsidR="008E6A19" w:rsidRPr="006529C4" w:rsidRDefault="008E6A19" w:rsidP="00774EC7">
      <w:pPr>
        <w:spacing w:after="0" w:line="240" w:lineRule="auto"/>
        <w:jc w:val="both"/>
        <w:rPr>
          <w:rFonts w:cs="Times New Roman"/>
          <w:szCs w:val="24"/>
        </w:rPr>
      </w:pPr>
      <w:r>
        <w:rPr>
          <w:rFonts w:cs="Times New Roman"/>
          <w:szCs w:val="24"/>
        </w:rPr>
        <w:t xml:space="preserve">Rulemaking authority previously granted to the commissioner of education is rescinded in SECTION 7 (Section </w:t>
      </w:r>
      <w:r w:rsidRPr="00D959A6">
        <w:rPr>
          <w:rFonts w:eastAsia="Times New Roman" w:cs="Times New Roman"/>
          <w:szCs w:val="24"/>
        </w:rPr>
        <w:t>29.094</w:t>
      </w:r>
      <w:r>
        <w:rPr>
          <w:rFonts w:eastAsia="Times New Roman" w:cs="Times New Roman"/>
          <w:szCs w:val="24"/>
        </w:rPr>
        <w:t>, Education Code)</w:t>
      </w:r>
      <w:r>
        <w:rPr>
          <w:rFonts w:cs="Times New Roman"/>
          <w:szCs w:val="24"/>
        </w:rPr>
        <w:t xml:space="preserve"> of this bill.</w:t>
      </w:r>
    </w:p>
    <w:p w:rsidR="008E6A19" w:rsidRPr="006529C4" w:rsidRDefault="008E6A19" w:rsidP="00774EC7">
      <w:pPr>
        <w:spacing w:after="0" w:line="240" w:lineRule="auto"/>
        <w:jc w:val="both"/>
        <w:rPr>
          <w:rFonts w:cs="Times New Roman"/>
          <w:szCs w:val="24"/>
        </w:rPr>
      </w:pPr>
    </w:p>
    <w:p w:rsidR="008E6A19" w:rsidRPr="005C2A78" w:rsidRDefault="008E6A1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3088CFF1E4C4FC8AD8119A72D0BBF07"/>
          </w:placeholder>
        </w:sdtPr>
        <w:sdtContent>
          <w:r>
            <w:rPr>
              <w:rFonts w:eastAsia="Times New Roman" w:cs="Times New Roman"/>
              <w:b/>
              <w:szCs w:val="24"/>
              <w:u w:val="single"/>
            </w:rPr>
            <w:t>SECTION BY SECTION ANALYSIS</w:t>
          </w:r>
        </w:sdtContent>
      </w:sdt>
    </w:p>
    <w:p w:rsidR="008E6A19" w:rsidRPr="005C2A78" w:rsidRDefault="008E6A19" w:rsidP="00B61E81">
      <w:pPr>
        <w:spacing w:after="0" w:line="240" w:lineRule="auto"/>
        <w:jc w:val="both"/>
        <w:rPr>
          <w:rFonts w:eastAsia="Times New Roman" w:cs="Times New Roman"/>
          <w:szCs w:val="24"/>
        </w:rPr>
      </w:pPr>
    </w:p>
    <w:p w:rsidR="008E6A19" w:rsidRDefault="008E6A19" w:rsidP="00B61E81">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Subchapter C, Chapter 29, Education Code, by adding Section 29.0841, as follows:</w:t>
      </w:r>
    </w:p>
    <w:p w:rsidR="008E6A19" w:rsidRDefault="008E6A19" w:rsidP="00B61E81">
      <w:pPr>
        <w:spacing w:after="0" w:line="240" w:lineRule="auto"/>
        <w:jc w:val="both"/>
      </w:pPr>
    </w:p>
    <w:p w:rsidR="008E6A19" w:rsidRDefault="008E6A19" w:rsidP="00B61E81">
      <w:pPr>
        <w:spacing w:after="0" w:line="240" w:lineRule="auto"/>
        <w:ind w:left="720"/>
        <w:jc w:val="both"/>
        <w:rPr>
          <w:rFonts w:eastAsia="Times New Roman" w:cs="Times New Roman"/>
          <w:szCs w:val="24"/>
        </w:rPr>
      </w:pPr>
      <w:r>
        <w:rPr>
          <w:rFonts w:eastAsia="Times New Roman" w:cs="Times New Roman"/>
          <w:szCs w:val="24"/>
        </w:rPr>
        <w:t>Sec. 29.0841. TEXAS TUTOR CORPS PROGRAM. (a) Defines "ha</w:t>
      </w:r>
      <w:r w:rsidRPr="00D959A6">
        <w:rPr>
          <w:rFonts w:eastAsia="Times New Roman" w:cs="Times New Roman"/>
          <w:szCs w:val="24"/>
        </w:rPr>
        <w:t>rd-to-staff school</w:t>
      </w:r>
      <w:r>
        <w:rPr>
          <w:rFonts w:eastAsia="Times New Roman" w:cs="Times New Roman"/>
          <w:szCs w:val="24"/>
        </w:rPr>
        <w:t>,</w:t>
      </w:r>
      <w:r w:rsidRPr="00D959A6">
        <w:rPr>
          <w:rFonts w:eastAsia="Times New Roman" w:cs="Times New Roman"/>
          <w:szCs w:val="24"/>
        </w:rPr>
        <w:t>"</w:t>
      </w:r>
      <w:r>
        <w:rPr>
          <w:rFonts w:eastAsia="Times New Roman" w:cs="Times New Roman"/>
          <w:szCs w:val="24"/>
        </w:rPr>
        <w:t xml:space="preserve"> </w:t>
      </w:r>
      <w:r w:rsidRPr="00D959A6">
        <w:rPr>
          <w:rFonts w:eastAsia="Times New Roman" w:cs="Times New Roman"/>
          <w:szCs w:val="24"/>
        </w:rPr>
        <w:t>"</w:t>
      </w:r>
      <w:r>
        <w:rPr>
          <w:rFonts w:eastAsia="Times New Roman" w:cs="Times New Roman"/>
          <w:szCs w:val="24"/>
        </w:rPr>
        <w:t>h</w:t>
      </w:r>
      <w:r w:rsidRPr="00D959A6">
        <w:rPr>
          <w:rFonts w:eastAsia="Times New Roman" w:cs="Times New Roman"/>
          <w:szCs w:val="24"/>
        </w:rPr>
        <w:t>igh-need school</w:t>
      </w:r>
      <w:r>
        <w:rPr>
          <w:rFonts w:eastAsia="Times New Roman" w:cs="Times New Roman"/>
          <w:szCs w:val="24"/>
        </w:rPr>
        <w:t>,</w:t>
      </w:r>
      <w:r w:rsidRPr="00D959A6">
        <w:rPr>
          <w:rFonts w:eastAsia="Times New Roman" w:cs="Times New Roman"/>
          <w:szCs w:val="24"/>
        </w:rPr>
        <w:t>"</w:t>
      </w:r>
      <w:r>
        <w:rPr>
          <w:rFonts w:eastAsia="Times New Roman" w:cs="Times New Roman"/>
          <w:szCs w:val="24"/>
        </w:rPr>
        <w:t xml:space="preserve"> and</w:t>
      </w:r>
      <w:r w:rsidRPr="00D959A6">
        <w:rPr>
          <w:rFonts w:eastAsia="Times New Roman" w:cs="Times New Roman"/>
          <w:szCs w:val="24"/>
        </w:rPr>
        <w:t xml:space="preserve"> </w:t>
      </w:r>
      <w:r>
        <w:rPr>
          <w:rFonts w:eastAsia="Times New Roman" w:cs="Times New Roman"/>
          <w:szCs w:val="24"/>
        </w:rPr>
        <w:t>"p</w:t>
      </w:r>
      <w:r w:rsidRPr="00D959A6">
        <w:rPr>
          <w:rFonts w:eastAsia="Times New Roman" w:cs="Times New Roman"/>
          <w:szCs w:val="24"/>
        </w:rPr>
        <w:t>rogram</w:t>
      </w:r>
      <w:r>
        <w:rPr>
          <w:rFonts w:eastAsia="Times New Roman" w:cs="Times New Roman"/>
          <w:szCs w:val="24"/>
        </w:rPr>
        <w:t>."</w:t>
      </w:r>
    </w:p>
    <w:p w:rsidR="008E6A19" w:rsidRPr="00D959A6" w:rsidRDefault="008E6A19" w:rsidP="00B61E81">
      <w:pPr>
        <w:spacing w:after="0" w:line="240" w:lineRule="auto"/>
        <w:ind w:left="720"/>
        <w:jc w:val="both"/>
        <w:rPr>
          <w:rFonts w:eastAsia="Times New Roman" w:cs="Times New Roman"/>
          <w:szCs w:val="24"/>
        </w:rPr>
      </w:pPr>
    </w:p>
    <w:p w:rsidR="008E6A19" w:rsidRPr="00D959A6" w:rsidRDefault="008E6A19" w:rsidP="00B61E81">
      <w:pPr>
        <w:spacing w:after="0" w:line="240" w:lineRule="auto"/>
        <w:ind w:left="1440"/>
        <w:jc w:val="both"/>
        <w:rPr>
          <w:rFonts w:eastAsia="Times New Roman" w:cs="Times New Roman"/>
          <w:szCs w:val="24"/>
        </w:rPr>
      </w:pPr>
      <w:r>
        <w:rPr>
          <w:rFonts w:eastAsia="Times New Roman" w:cs="Times New Roman"/>
          <w:szCs w:val="24"/>
        </w:rPr>
        <w:t>(b) Requires t</w:t>
      </w:r>
      <w:r w:rsidRPr="00D959A6">
        <w:rPr>
          <w:rFonts w:eastAsia="Times New Roman" w:cs="Times New Roman"/>
          <w:szCs w:val="24"/>
        </w:rPr>
        <w:t xml:space="preserve">he </w:t>
      </w:r>
      <w:r>
        <w:rPr>
          <w:rFonts w:eastAsia="Times New Roman" w:cs="Times New Roman"/>
          <w:szCs w:val="24"/>
        </w:rPr>
        <w:t>Texas Education Agency (TEA)</w:t>
      </w:r>
      <w:r w:rsidRPr="00D959A6">
        <w:rPr>
          <w:rFonts w:eastAsia="Times New Roman" w:cs="Times New Roman"/>
          <w:szCs w:val="24"/>
        </w:rPr>
        <w:t xml:space="preserve"> </w:t>
      </w:r>
      <w:r>
        <w:rPr>
          <w:rFonts w:eastAsia="Times New Roman" w:cs="Times New Roman"/>
          <w:szCs w:val="24"/>
        </w:rPr>
        <w:t>to</w:t>
      </w:r>
      <w:r w:rsidRPr="00D959A6">
        <w:rPr>
          <w:rFonts w:eastAsia="Times New Roman" w:cs="Times New Roman"/>
          <w:szCs w:val="24"/>
        </w:rPr>
        <w:t xml:space="preserve"> establish and administer a Texas Tutor Corps program</w:t>
      </w:r>
      <w:r>
        <w:rPr>
          <w:rFonts w:eastAsia="Times New Roman" w:cs="Times New Roman"/>
          <w:szCs w:val="24"/>
        </w:rPr>
        <w:t xml:space="preserve"> (program)</w:t>
      </w:r>
      <w:r w:rsidRPr="00D959A6">
        <w:rPr>
          <w:rFonts w:eastAsia="Times New Roman" w:cs="Times New Roman"/>
          <w:szCs w:val="24"/>
        </w:rPr>
        <w:t xml:space="preserve"> to develop and suppor</w:t>
      </w:r>
      <w:r>
        <w:rPr>
          <w:rFonts w:eastAsia="Times New Roman" w:cs="Times New Roman"/>
          <w:szCs w:val="24"/>
        </w:rPr>
        <w:t xml:space="preserve">t a statewide network of tutors, combat learning loss, </w:t>
      </w:r>
      <w:r w:rsidRPr="00D959A6">
        <w:rPr>
          <w:rFonts w:eastAsia="Times New Roman" w:cs="Times New Roman"/>
          <w:szCs w:val="24"/>
        </w:rPr>
        <w:t>and provide grants to school districts and open-enrollment charter schools that are hard-to-staff schools or high-need schools, for the purpose of establishing local consortia, as described by Subsection (e), to collaborate on the provision of high-quality tutoring services for students enrol</w:t>
      </w:r>
      <w:r>
        <w:rPr>
          <w:rFonts w:eastAsia="Times New Roman" w:cs="Times New Roman"/>
          <w:szCs w:val="24"/>
        </w:rPr>
        <w:t>led at the district or school. Requires that t</w:t>
      </w:r>
      <w:r w:rsidRPr="00D959A6">
        <w:rPr>
          <w:rFonts w:eastAsia="Times New Roman" w:cs="Times New Roman"/>
          <w:szCs w:val="24"/>
        </w:rPr>
        <w:t>he program:</w:t>
      </w:r>
    </w:p>
    <w:p w:rsidR="008E6A19" w:rsidRDefault="008E6A19" w:rsidP="00B61E81">
      <w:pPr>
        <w:spacing w:after="0" w:line="240" w:lineRule="auto"/>
        <w:ind w:left="2160"/>
        <w:jc w:val="both"/>
        <w:rPr>
          <w:rFonts w:eastAsia="Times New Roman" w:cs="Times New Roman"/>
          <w:szCs w:val="24"/>
        </w:rPr>
      </w:pPr>
    </w:p>
    <w:p w:rsidR="008E6A19" w:rsidRPr="00D959A6" w:rsidRDefault="008E6A19" w:rsidP="00B61E81">
      <w:pPr>
        <w:spacing w:after="0" w:line="240" w:lineRule="auto"/>
        <w:ind w:left="2160"/>
        <w:jc w:val="both"/>
        <w:rPr>
          <w:rFonts w:eastAsia="Times New Roman" w:cs="Times New Roman"/>
          <w:szCs w:val="24"/>
        </w:rPr>
      </w:pPr>
      <w:r w:rsidRPr="00D959A6">
        <w:rPr>
          <w:rFonts w:eastAsia="Times New Roman" w:cs="Times New Roman"/>
          <w:szCs w:val="24"/>
        </w:rPr>
        <w:t>(1)  include time for planning and collaboration among tutors;</w:t>
      </w:r>
    </w:p>
    <w:p w:rsidR="008E6A19" w:rsidRDefault="008E6A19" w:rsidP="00B61E81">
      <w:pPr>
        <w:spacing w:after="0" w:line="240" w:lineRule="auto"/>
        <w:ind w:left="2160"/>
        <w:jc w:val="both"/>
        <w:rPr>
          <w:rFonts w:eastAsia="Times New Roman" w:cs="Times New Roman"/>
          <w:szCs w:val="24"/>
        </w:rPr>
      </w:pPr>
    </w:p>
    <w:p w:rsidR="008E6A19" w:rsidRPr="00D959A6" w:rsidRDefault="008E6A19" w:rsidP="00B61E81">
      <w:pPr>
        <w:spacing w:after="0" w:line="240" w:lineRule="auto"/>
        <w:ind w:left="2160"/>
        <w:jc w:val="both"/>
        <w:rPr>
          <w:rFonts w:eastAsia="Times New Roman" w:cs="Times New Roman"/>
          <w:szCs w:val="24"/>
        </w:rPr>
      </w:pPr>
      <w:r w:rsidRPr="00D959A6">
        <w:rPr>
          <w:rFonts w:eastAsia="Times New Roman" w:cs="Times New Roman"/>
          <w:szCs w:val="24"/>
        </w:rPr>
        <w:t>(2)  match tutors with students based on the tutor's expertise in a particular subject area or grade level and the  student's subject area tutoring needs or grade level;</w:t>
      </w:r>
    </w:p>
    <w:p w:rsidR="008E6A19" w:rsidRDefault="008E6A19" w:rsidP="00B61E81">
      <w:pPr>
        <w:spacing w:after="0" w:line="240" w:lineRule="auto"/>
        <w:ind w:left="2160"/>
        <w:jc w:val="both"/>
        <w:rPr>
          <w:rFonts w:eastAsia="Times New Roman" w:cs="Times New Roman"/>
          <w:szCs w:val="24"/>
        </w:rPr>
      </w:pPr>
    </w:p>
    <w:p w:rsidR="008E6A19" w:rsidRPr="00D959A6" w:rsidRDefault="008E6A19" w:rsidP="00B61E81">
      <w:pPr>
        <w:spacing w:after="0" w:line="240" w:lineRule="auto"/>
        <w:ind w:left="2160"/>
        <w:jc w:val="both"/>
        <w:rPr>
          <w:rFonts w:eastAsia="Times New Roman" w:cs="Times New Roman"/>
          <w:szCs w:val="24"/>
        </w:rPr>
      </w:pPr>
      <w:r w:rsidRPr="00D959A6">
        <w:rPr>
          <w:rFonts w:eastAsia="Times New Roman" w:cs="Times New Roman"/>
          <w:szCs w:val="24"/>
        </w:rPr>
        <w:t>(3)  include high-quality pre-service training and ongoing professional support for tutors serving under the program;</w:t>
      </w:r>
    </w:p>
    <w:p w:rsidR="008E6A19" w:rsidRDefault="008E6A19" w:rsidP="00B61E81">
      <w:pPr>
        <w:spacing w:after="0" w:line="240" w:lineRule="auto"/>
        <w:ind w:left="2160"/>
        <w:jc w:val="both"/>
        <w:rPr>
          <w:rFonts w:eastAsia="Times New Roman" w:cs="Times New Roman"/>
          <w:szCs w:val="24"/>
        </w:rPr>
      </w:pPr>
    </w:p>
    <w:p w:rsidR="008E6A19" w:rsidRPr="00D959A6" w:rsidRDefault="008E6A19" w:rsidP="00B61E81">
      <w:pPr>
        <w:spacing w:after="0" w:line="240" w:lineRule="auto"/>
        <w:ind w:left="2160"/>
        <w:jc w:val="both"/>
        <w:rPr>
          <w:rFonts w:eastAsia="Times New Roman" w:cs="Times New Roman"/>
          <w:szCs w:val="24"/>
        </w:rPr>
      </w:pPr>
      <w:r w:rsidRPr="00D959A6">
        <w:rPr>
          <w:rFonts w:eastAsia="Times New Roman" w:cs="Times New Roman"/>
          <w:szCs w:val="24"/>
        </w:rPr>
        <w:t>(4)  be facilitated by the local consortium established by the district or school;</w:t>
      </w:r>
      <w:r>
        <w:rPr>
          <w:rFonts w:eastAsia="Times New Roman" w:cs="Times New Roman"/>
          <w:szCs w:val="24"/>
        </w:rPr>
        <w:t xml:space="preserve"> and</w:t>
      </w:r>
    </w:p>
    <w:p w:rsidR="008E6A19" w:rsidRDefault="008E6A19" w:rsidP="00B61E81">
      <w:pPr>
        <w:spacing w:after="0" w:line="240" w:lineRule="auto"/>
        <w:ind w:left="2160"/>
        <w:jc w:val="both"/>
        <w:rPr>
          <w:rFonts w:eastAsia="Times New Roman" w:cs="Times New Roman"/>
          <w:szCs w:val="24"/>
        </w:rPr>
      </w:pPr>
    </w:p>
    <w:p w:rsidR="008E6A19" w:rsidRPr="00D959A6" w:rsidRDefault="008E6A19" w:rsidP="00B61E81">
      <w:pPr>
        <w:spacing w:after="0" w:line="240" w:lineRule="auto"/>
        <w:ind w:left="2160"/>
        <w:jc w:val="both"/>
        <w:rPr>
          <w:rFonts w:eastAsia="Times New Roman" w:cs="Times New Roman"/>
          <w:szCs w:val="24"/>
        </w:rPr>
      </w:pPr>
      <w:r w:rsidRPr="00D959A6">
        <w:rPr>
          <w:rFonts w:eastAsia="Times New Roman" w:cs="Times New Roman"/>
          <w:szCs w:val="24"/>
        </w:rPr>
        <w:t>(5)  provide compensation for tutors</w:t>
      </w:r>
      <w:r>
        <w:rPr>
          <w:rFonts w:eastAsia="Times New Roman" w:cs="Times New Roman"/>
          <w:szCs w:val="24"/>
        </w:rPr>
        <w:t>.</w:t>
      </w:r>
    </w:p>
    <w:p w:rsidR="008E6A19" w:rsidRDefault="008E6A19" w:rsidP="00B61E81">
      <w:pPr>
        <w:spacing w:after="0" w:line="240" w:lineRule="auto"/>
        <w:jc w:val="both"/>
        <w:rPr>
          <w:rFonts w:eastAsia="Times New Roman" w:cs="Times New Roman"/>
          <w:szCs w:val="24"/>
        </w:rPr>
      </w:pPr>
    </w:p>
    <w:p w:rsidR="008E6A19" w:rsidRDefault="008E6A19" w:rsidP="00B61E81">
      <w:pPr>
        <w:spacing w:after="0" w:line="240" w:lineRule="auto"/>
        <w:ind w:left="1440"/>
        <w:jc w:val="both"/>
        <w:rPr>
          <w:rFonts w:eastAsia="Times New Roman" w:cs="Times New Roman"/>
          <w:szCs w:val="24"/>
        </w:rPr>
      </w:pPr>
      <w:r>
        <w:rPr>
          <w:rFonts w:eastAsia="Times New Roman" w:cs="Times New Roman"/>
          <w:szCs w:val="24"/>
        </w:rPr>
        <w:t>(c) Authorizes the following individuals to serve as tutors under the program:</w:t>
      </w:r>
    </w:p>
    <w:p w:rsidR="008E6A19" w:rsidRDefault="008E6A19" w:rsidP="00B61E81">
      <w:pPr>
        <w:spacing w:after="0" w:line="240" w:lineRule="auto"/>
        <w:ind w:left="1440"/>
        <w:jc w:val="both"/>
        <w:rPr>
          <w:rFonts w:eastAsia="Times New Roman" w:cs="Times New Roman"/>
          <w:szCs w:val="24"/>
        </w:rPr>
      </w:pPr>
    </w:p>
    <w:p w:rsidR="008E6A19" w:rsidRDefault="008E6A19" w:rsidP="00B61E81">
      <w:pPr>
        <w:spacing w:after="0" w:line="240" w:lineRule="auto"/>
        <w:ind w:left="2160"/>
        <w:jc w:val="both"/>
        <w:rPr>
          <w:rFonts w:eastAsia="Times New Roman" w:cs="Times New Roman"/>
          <w:szCs w:val="24"/>
        </w:rPr>
      </w:pPr>
      <w:r>
        <w:rPr>
          <w:rFonts w:eastAsia="Times New Roman" w:cs="Times New Roman"/>
          <w:szCs w:val="24"/>
        </w:rPr>
        <w:t>(1) certified and retired educators;</w:t>
      </w:r>
    </w:p>
    <w:p w:rsidR="008E6A19" w:rsidRDefault="008E6A19" w:rsidP="00B61E81">
      <w:pPr>
        <w:spacing w:after="0" w:line="240" w:lineRule="auto"/>
        <w:ind w:left="2160"/>
        <w:jc w:val="both"/>
        <w:rPr>
          <w:rFonts w:eastAsia="Times New Roman" w:cs="Times New Roman"/>
          <w:szCs w:val="24"/>
        </w:rPr>
      </w:pPr>
    </w:p>
    <w:p w:rsidR="008E6A19" w:rsidRDefault="008E6A19" w:rsidP="00B61E81">
      <w:pPr>
        <w:spacing w:after="0" w:line="240" w:lineRule="auto"/>
        <w:ind w:left="2160"/>
        <w:jc w:val="both"/>
        <w:rPr>
          <w:rFonts w:eastAsia="Times New Roman" w:cs="Times New Roman"/>
          <w:szCs w:val="24"/>
        </w:rPr>
      </w:pPr>
      <w:r>
        <w:rPr>
          <w:rFonts w:eastAsia="Times New Roman" w:cs="Times New Roman"/>
          <w:szCs w:val="24"/>
        </w:rPr>
        <w:t>(2)</w:t>
      </w:r>
      <w:r w:rsidRPr="00D959A6">
        <w:rPr>
          <w:rFonts w:eastAsia="Times New Roman" w:cs="Times New Roman"/>
          <w:szCs w:val="24"/>
        </w:rPr>
        <w:t xml:space="preserve"> parapr</w:t>
      </w:r>
      <w:r>
        <w:rPr>
          <w:rFonts w:eastAsia="Times New Roman" w:cs="Times New Roman"/>
          <w:szCs w:val="24"/>
        </w:rPr>
        <w:t>ofessionals and teacher's aides;</w:t>
      </w:r>
    </w:p>
    <w:p w:rsidR="008E6A19" w:rsidRDefault="008E6A19" w:rsidP="00B61E81">
      <w:pPr>
        <w:spacing w:after="0" w:line="240" w:lineRule="auto"/>
        <w:ind w:left="2160"/>
        <w:jc w:val="both"/>
        <w:rPr>
          <w:rFonts w:eastAsia="Times New Roman" w:cs="Times New Roman"/>
          <w:szCs w:val="24"/>
        </w:rPr>
      </w:pPr>
    </w:p>
    <w:p w:rsidR="008E6A19" w:rsidRDefault="008E6A19" w:rsidP="00B61E81">
      <w:pPr>
        <w:spacing w:after="0" w:line="240" w:lineRule="auto"/>
        <w:ind w:left="2160"/>
        <w:jc w:val="both"/>
        <w:rPr>
          <w:rFonts w:eastAsia="Times New Roman" w:cs="Times New Roman"/>
          <w:szCs w:val="24"/>
        </w:rPr>
      </w:pPr>
      <w:r>
        <w:rPr>
          <w:rFonts w:eastAsia="Times New Roman" w:cs="Times New Roman"/>
          <w:szCs w:val="24"/>
        </w:rPr>
        <w:t xml:space="preserve">(3) </w:t>
      </w:r>
      <w:r w:rsidRPr="00D959A6">
        <w:rPr>
          <w:rFonts w:eastAsia="Times New Roman" w:cs="Times New Roman"/>
          <w:szCs w:val="24"/>
        </w:rPr>
        <w:t xml:space="preserve">recent graduates </w:t>
      </w:r>
      <w:r>
        <w:rPr>
          <w:rFonts w:eastAsia="Times New Roman" w:cs="Times New Roman"/>
          <w:szCs w:val="24"/>
        </w:rPr>
        <w:t>of educator preparation programs;</w:t>
      </w:r>
    </w:p>
    <w:p w:rsidR="008E6A19" w:rsidRDefault="008E6A19" w:rsidP="00B61E81">
      <w:pPr>
        <w:spacing w:after="0" w:line="240" w:lineRule="auto"/>
        <w:ind w:left="2160"/>
        <w:jc w:val="both"/>
        <w:rPr>
          <w:rFonts w:eastAsia="Times New Roman" w:cs="Times New Roman"/>
          <w:szCs w:val="24"/>
        </w:rPr>
      </w:pPr>
    </w:p>
    <w:p w:rsidR="008E6A19" w:rsidRDefault="008E6A19" w:rsidP="00B61E81">
      <w:pPr>
        <w:spacing w:after="0" w:line="240" w:lineRule="auto"/>
        <w:ind w:left="2160"/>
        <w:jc w:val="both"/>
        <w:rPr>
          <w:rFonts w:eastAsia="Times New Roman" w:cs="Times New Roman"/>
          <w:szCs w:val="24"/>
        </w:rPr>
      </w:pPr>
      <w:r>
        <w:rPr>
          <w:rFonts w:eastAsia="Times New Roman" w:cs="Times New Roman"/>
          <w:szCs w:val="24"/>
        </w:rPr>
        <w:t>(4)</w:t>
      </w:r>
      <w:r w:rsidRPr="00D959A6">
        <w:rPr>
          <w:rFonts w:eastAsia="Times New Roman" w:cs="Times New Roman"/>
          <w:szCs w:val="24"/>
        </w:rPr>
        <w:t xml:space="preserve"> </w:t>
      </w:r>
      <w:r>
        <w:rPr>
          <w:rFonts w:eastAsia="Times New Roman" w:cs="Times New Roman"/>
          <w:szCs w:val="24"/>
        </w:rPr>
        <w:t>individuals enrolled in state-approved educator preparation programs; and</w:t>
      </w:r>
    </w:p>
    <w:p w:rsidR="008E6A19" w:rsidRDefault="008E6A19" w:rsidP="00B61E81">
      <w:pPr>
        <w:spacing w:after="0" w:line="240" w:lineRule="auto"/>
        <w:ind w:left="2160"/>
        <w:jc w:val="both"/>
        <w:rPr>
          <w:rFonts w:eastAsia="Times New Roman" w:cs="Times New Roman"/>
          <w:szCs w:val="24"/>
        </w:rPr>
      </w:pPr>
    </w:p>
    <w:p w:rsidR="008E6A19" w:rsidRDefault="008E6A19" w:rsidP="00B61E81">
      <w:pPr>
        <w:spacing w:after="0" w:line="240" w:lineRule="auto"/>
        <w:ind w:left="2160"/>
        <w:jc w:val="both"/>
        <w:rPr>
          <w:rFonts w:eastAsia="Times New Roman" w:cs="Times New Roman"/>
          <w:szCs w:val="24"/>
        </w:rPr>
      </w:pPr>
      <w:r>
        <w:rPr>
          <w:rFonts w:eastAsia="Times New Roman" w:cs="Times New Roman"/>
          <w:szCs w:val="24"/>
        </w:rPr>
        <w:t xml:space="preserve">(5) </w:t>
      </w:r>
      <w:r w:rsidRPr="00D959A6">
        <w:rPr>
          <w:rFonts w:eastAsia="Times New Roman" w:cs="Times New Roman"/>
          <w:szCs w:val="24"/>
        </w:rPr>
        <w:t>postsecondary students enrolled i</w:t>
      </w:r>
      <w:r>
        <w:rPr>
          <w:rFonts w:eastAsia="Times New Roman" w:cs="Times New Roman"/>
          <w:szCs w:val="24"/>
        </w:rPr>
        <w:t>n a certificate or degree program in the subject area in which the student provides tutoring under the program.</w:t>
      </w:r>
    </w:p>
    <w:p w:rsidR="008E6A19" w:rsidRPr="00D959A6" w:rsidRDefault="008E6A19" w:rsidP="00B61E81">
      <w:pPr>
        <w:spacing w:after="0" w:line="240" w:lineRule="auto"/>
        <w:ind w:left="1440"/>
        <w:jc w:val="both"/>
        <w:rPr>
          <w:rFonts w:eastAsia="Times New Roman" w:cs="Times New Roman"/>
          <w:szCs w:val="24"/>
        </w:rPr>
      </w:pPr>
    </w:p>
    <w:p w:rsidR="008E6A19" w:rsidRPr="00D959A6" w:rsidRDefault="008E6A19" w:rsidP="00B61E81">
      <w:pPr>
        <w:spacing w:after="0" w:line="240" w:lineRule="auto"/>
        <w:ind w:left="1440"/>
        <w:jc w:val="both"/>
        <w:rPr>
          <w:rFonts w:eastAsia="Times New Roman" w:cs="Times New Roman"/>
          <w:szCs w:val="24"/>
        </w:rPr>
      </w:pPr>
      <w:r>
        <w:rPr>
          <w:rFonts w:eastAsia="Times New Roman" w:cs="Times New Roman"/>
          <w:szCs w:val="24"/>
        </w:rPr>
        <w:t>(d) Requires that t</w:t>
      </w:r>
      <w:r w:rsidRPr="00D959A6">
        <w:rPr>
          <w:rFonts w:eastAsia="Times New Roman" w:cs="Times New Roman"/>
          <w:szCs w:val="24"/>
        </w:rPr>
        <w:t>utoring services provided under the program:</w:t>
      </w:r>
    </w:p>
    <w:p w:rsidR="008E6A19" w:rsidRDefault="008E6A19" w:rsidP="00B61E81">
      <w:pPr>
        <w:spacing w:after="0" w:line="240" w:lineRule="auto"/>
        <w:ind w:left="2160"/>
        <w:jc w:val="both"/>
        <w:rPr>
          <w:rFonts w:eastAsia="Times New Roman" w:cs="Times New Roman"/>
          <w:szCs w:val="24"/>
        </w:rPr>
      </w:pPr>
    </w:p>
    <w:p w:rsidR="008E6A19" w:rsidRPr="00D959A6" w:rsidRDefault="008E6A19" w:rsidP="00B61E81">
      <w:pPr>
        <w:spacing w:after="0" w:line="240" w:lineRule="auto"/>
        <w:ind w:left="2160"/>
        <w:jc w:val="both"/>
        <w:rPr>
          <w:rFonts w:eastAsia="Times New Roman" w:cs="Times New Roman"/>
          <w:szCs w:val="24"/>
        </w:rPr>
      </w:pPr>
      <w:r w:rsidRPr="00D959A6">
        <w:rPr>
          <w:rFonts w:eastAsia="Times New Roman" w:cs="Times New Roman"/>
          <w:szCs w:val="24"/>
        </w:rPr>
        <w:t>(1)  be led by a tutor;</w:t>
      </w:r>
    </w:p>
    <w:p w:rsidR="008E6A19" w:rsidRDefault="008E6A19" w:rsidP="00B61E81">
      <w:pPr>
        <w:spacing w:after="0" w:line="240" w:lineRule="auto"/>
        <w:ind w:left="2160"/>
        <w:jc w:val="both"/>
        <w:rPr>
          <w:rFonts w:eastAsia="Times New Roman" w:cs="Times New Roman"/>
          <w:szCs w:val="24"/>
        </w:rPr>
      </w:pPr>
    </w:p>
    <w:p w:rsidR="008E6A19" w:rsidRPr="00D959A6" w:rsidRDefault="008E6A19" w:rsidP="00B61E81">
      <w:pPr>
        <w:spacing w:after="0" w:line="240" w:lineRule="auto"/>
        <w:ind w:left="2160"/>
        <w:jc w:val="both"/>
        <w:rPr>
          <w:rFonts w:eastAsia="Times New Roman" w:cs="Times New Roman"/>
          <w:szCs w:val="24"/>
        </w:rPr>
      </w:pPr>
      <w:r w:rsidRPr="00D959A6">
        <w:rPr>
          <w:rFonts w:eastAsia="Times New Roman" w:cs="Times New Roman"/>
          <w:szCs w:val="24"/>
        </w:rPr>
        <w:t>(2)  be provided in a one-on-one or small group setting with a  ratio of not more than one tutor for every four students;</w:t>
      </w:r>
    </w:p>
    <w:p w:rsidR="008E6A19" w:rsidRDefault="008E6A19" w:rsidP="00B61E81">
      <w:pPr>
        <w:spacing w:after="0" w:line="240" w:lineRule="auto"/>
        <w:ind w:left="2160"/>
        <w:jc w:val="both"/>
        <w:rPr>
          <w:rFonts w:eastAsia="Times New Roman" w:cs="Times New Roman"/>
          <w:szCs w:val="24"/>
        </w:rPr>
      </w:pPr>
    </w:p>
    <w:p w:rsidR="008E6A19" w:rsidRPr="00D959A6" w:rsidRDefault="008E6A19" w:rsidP="00B61E81">
      <w:pPr>
        <w:spacing w:after="0" w:line="240" w:lineRule="auto"/>
        <w:ind w:left="2160"/>
        <w:jc w:val="both"/>
        <w:rPr>
          <w:rFonts w:eastAsia="Times New Roman" w:cs="Times New Roman"/>
          <w:szCs w:val="24"/>
        </w:rPr>
      </w:pPr>
      <w:r w:rsidRPr="00D959A6">
        <w:rPr>
          <w:rFonts w:eastAsia="Times New Roman" w:cs="Times New Roman"/>
          <w:szCs w:val="24"/>
        </w:rPr>
        <w:t>(3)  occur in multiple sessions of sufficient length each week to ensure adequate time for delivery of tutoring services;</w:t>
      </w:r>
    </w:p>
    <w:p w:rsidR="008E6A19" w:rsidRDefault="008E6A19" w:rsidP="00B61E81">
      <w:pPr>
        <w:spacing w:after="0" w:line="240" w:lineRule="auto"/>
        <w:ind w:left="2160"/>
        <w:jc w:val="both"/>
        <w:rPr>
          <w:rFonts w:eastAsia="Times New Roman" w:cs="Times New Roman"/>
          <w:szCs w:val="24"/>
        </w:rPr>
      </w:pPr>
    </w:p>
    <w:p w:rsidR="008E6A19" w:rsidRPr="00D959A6" w:rsidRDefault="008E6A19" w:rsidP="00B61E81">
      <w:pPr>
        <w:spacing w:after="0" w:line="240" w:lineRule="auto"/>
        <w:ind w:left="2160"/>
        <w:jc w:val="both"/>
        <w:rPr>
          <w:rFonts w:eastAsia="Times New Roman" w:cs="Times New Roman"/>
          <w:szCs w:val="24"/>
        </w:rPr>
      </w:pPr>
      <w:r w:rsidRPr="00D959A6">
        <w:rPr>
          <w:rFonts w:eastAsia="Times New Roman" w:cs="Times New Roman"/>
          <w:szCs w:val="24"/>
        </w:rPr>
        <w:t>(4)  be provided during the regular school day or immediately before or after school and during school vacation periods; and</w:t>
      </w:r>
    </w:p>
    <w:p w:rsidR="008E6A19" w:rsidRDefault="008E6A19" w:rsidP="00B61E81">
      <w:pPr>
        <w:spacing w:after="0" w:line="240" w:lineRule="auto"/>
        <w:ind w:left="2160"/>
        <w:jc w:val="both"/>
        <w:rPr>
          <w:rFonts w:eastAsia="Times New Roman" w:cs="Times New Roman"/>
          <w:szCs w:val="24"/>
        </w:rPr>
      </w:pPr>
    </w:p>
    <w:p w:rsidR="008E6A19" w:rsidRPr="00D959A6" w:rsidRDefault="008E6A19" w:rsidP="00B61E81">
      <w:pPr>
        <w:spacing w:after="0" w:line="240" w:lineRule="auto"/>
        <w:ind w:left="2160"/>
        <w:jc w:val="both"/>
        <w:rPr>
          <w:rFonts w:eastAsia="Times New Roman" w:cs="Times New Roman"/>
          <w:szCs w:val="24"/>
        </w:rPr>
      </w:pPr>
      <w:r w:rsidRPr="00D959A6">
        <w:rPr>
          <w:rFonts w:eastAsia="Times New Roman" w:cs="Times New Roman"/>
          <w:szCs w:val="24"/>
        </w:rPr>
        <w:t>(5)  align with local standards and curriculum.</w:t>
      </w:r>
    </w:p>
    <w:p w:rsidR="008E6A19" w:rsidRDefault="008E6A19" w:rsidP="00B61E81">
      <w:pPr>
        <w:spacing w:after="0" w:line="240" w:lineRule="auto"/>
        <w:ind w:left="1440"/>
        <w:jc w:val="both"/>
        <w:rPr>
          <w:rFonts w:eastAsia="Times New Roman" w:cs="Times New Roman"/>
          <w:szCs w:val="24"/>
        </w:rPr>
      </w:pPr>
    </w:p>
    <w:p w:rsidR="008E6A19" w:rsidRPr="00D959A6" w:rsidRDefault="008E6A19" w:rsidP="00B61E81">
      <w:pPr>
        <w:spacing w:after="0" w:line="240" w:lineRule="auto"/>
        <w:ind w:left="1440"/>
        <w:jc w:val="both"/>
        <w:rPr>
          <w:rFonts w:eastAsia="Times New Roman" w:cs="Times New Roman"/>
          <w:szCs w:val="24"/>
        </w:rPr>
      </w:pPr>
      <w:r>
        <w:rPr>
          <w:rFonts w:eastAsia="Times New Roman" w:cs="Times New Roman"/>
          <w:szCs w:val="24"/>
        </w:rPr>
        <w:t>(e) Provides that f</w:t>
      </w:r>
      <w:r w:rsidRPr="00D959A6">
        <w:rPr>
          <w:rFonts w:eastAsia="Times New Roman" w:cs="Times New Roman"/>
          <w:szCs w:val="24"/>
        </w:rPr>
        <w:t>or purposes of this section, a local consortium of community partners:</w:t>
      </w:r>
    </w:p>
    <w:p w:rsidR="008E6A19" w:rsidRDefault="008E6A19" w:rsidP="00B61E81">
      <w:pPr>
        <w:spacing w:after="0" w:line="240" w:lineRule="auto"/>
        <w:ind w:left="2160"/>
        <w:jc w:val="both"/>
        <w:rPr>
          <w:rFonts w:eastAsia="Times New Roman" w:cs="Times New Roman"/>
          <w:szCs w:val="24"/>
        </w:rPr>
      </w:pPr>
    </w:p>
    <w:p w:rsidR="008E6A19" w:rsidRPr="00D959A6" w:rsidRDefault="008E6A19" w:rsidP="00B61E81">
      <w:pPr>
        <w:spacing w:after="0" w:line="240" w:lineRule="auto"/>
        <w:ind w:left="2160"/>
        <w:jc w:val="both"/>
        <w:rPr>
          <w:rFonts w:eastAsia="Times New Roman" w:cs="Times New Roman"/>
          <w:szCs w:val="24"/>
        </w:rPr>
      </w:pPr>
      <w:r w:rsidRPr="00D959A6">
        <w:rPr>
          <w:rFonts w:eastAsia="Times New Roman" w:cs="Times New Roman"/>
          <w:szCs w:val="24"/>
        </w:rPr>
        <w:t xml:space="preserve">(1)  includes </w:t>
      </w:r>
      <w:r>
        <w:rPr>
          <w:rFonts w:eastAsia="Times New Roman" w:cs="Times New Roman"/>
          <w:szCs w:val="24"/>
        </w:rPr>
        <w:t xml:space="preserve">one or more of each of </w:t>
      </w:r>
      <w:r w:rsidRPr="00D959A6">
        <w:rPr>
          <w:rFonts w:eastAsia="Times New Roman" w:cs="Times New Roman"/>
          <w:szCs w:val="24"/>
        </w:rPr>
        <w:t>the following entities, one of which serves as th</w:t>
      </w:r>
      <w:r>
        <w:rPr>
          <w:rFonts w:eastAsia="Times New Roman" w:cs="Times New Roman"/>
          <w:szCs w:val="24"/>
        </w:rPr>
        <w:t>e lead entity of the consortium:</w:t>
      </w:r>
    </w:p>
    <w:p w:rsidR="008E6A19" w:rsidRDefault="008E6A19" w:rsidP="00B61E81">
      <w:pPr>
        <w:spacing w:after="0" w:line="240" w:lineRule="auto"/>
        <w:ind w:left="3600"/>
        <w:jc w:val="both"/>
        <w:rPr>
          <w:rFonts w:eastAsia="Times New Roman" w:cs="Times New Roman"/>
          <w:szCs w:val="24"/>
        </w:rPr>
      </w:pPr>
    </w:p>
    <w:p w:rsidR="008E6A19" w:rsidRPr="00D959A6" w:rsidRDefault="008E6A19" w:rsidP="00B61E81">
      <w:pPr>
        <w:spacing w:after="0" w:line="240" w:lineRule="auto"/>
        <w:ind w:left="2880"/>
        <w:jc w:val="both"/>
        <w:rPr>
          <w:rFonts w:eastAsia="Times New Roman" w:cs="Times New Roman"/>
          <w:szCs w:val="24"/>
        </w:rPr>
      </w:pPr>
      <w:r w:rsidRPr="00D959A6">
        <w:rPr>
          <w:rFonts w:eastAsia="Times New Roman" w:cs="Times New Roman"/>
          <w:szCs w:val="24"/>
        </w:rPr>
        <w:t>(</w:t>
      </w:r>
      <w:r>
        <w:rPr>
          <w:rFonts w:eastAsia="Times New Roman" w:cs="Times New Roman"/>
          <w:szCs w:val="24"/>
        </w:rPr>
        <w:t>A</w:t>
      </w:r>
      <w:r w:rsidRPr="00D959A6">
        <w:rPr>
          <w:rFonts w:eastAsia="Times New Roman" w:cs="Times New Roman"/>
          <w:szCs w:val="24"/>
        </w:rPr>
        <w:t>)</w:t>
      </w:r>
      <w:r>
        <w:rPr>
          <w:rFonts w:eastAsia="Times New Roman" w:cs="Times New Roman"/>
          <w:szCs w:val="24"/>
        </w:rPr>
        <w:t xml:space="preserve"> a school district or district campus</w:t>
      </w:r>
      <w:r w:rsidRPr="00D959A6">
        <w:rPr>
          <w:rFonts w:eastAsia="Times New Roman" w:cs="Times New Roman"/>
          <w:szCs w:val="24"/>
        </w:rPr>
        <w:t>;</w:t>
      </w:r>
    </w:p>
    <w:p w:rsidR="008E6A19" w:rsidRDefault="008E6A19" w:rsidP="00B61E81">
      <w:pPr>
        <w:spacing w:after="0" w:line="240" w:lineRule="auto"/>
        <w:ind w:left="2880"/>
        <w:jc w:val="both"/>
        <w:rPr>
          <w:rFonts w:eastAsia="Times New Roman" w:cs="Times New Roman"/>
          <w:szCs w:val="24"/>
        </w:rPr>
      </w:pPr>
    </w:p>
    <w:p w:rsidR="008E6A19" w:rsidRPr="00D959A6" w:rsidRDefault="008E6A19" w:rsidP="00B61E81">
      <w:pPr>
        <w:spacing w:after="0" w:line="240" w:lineRule="auto"/>
        <w:ind w:left="2880"/>
        <w:jc w:val="both"/>
        <w:rPr>
          <w:rFonts w:eastAsia="Times New Roman" w:cs="Times New Roman"/>
          <w:szCs w:val="24"/>
        </w:rPr>
      </w:pPr>
      <w:r>
        <w:rPr>
          <w:rFonts w:eastAsia="Times New Roman" w:cs="Times New Roman"/>
          <w:szCs w:val="24"/>
        </w:rPr>
        <w:t>(B) an open-enrollment charter school or charter school campus</w:t>
      </w:r>
      <w:r w:rsidRPr="00D959A6">
        <w:rPr>
          <w:rFonts w:eastAsia="Times New Roman" w:cs="Times New Roman"/>
          <w:szCs w:val="24"/>
        </w:rPr>
        <w:t>; and</w:t>
      </w:r>
    </w:p>
    <w:p w:rsidR="008E6A19" w:rsidRDefault="008E6A19" w:rsidP="00B61E81">
      <w:pPr>
        <w:spacing w:after="0" w:line="240" w:lineRule="auto"/>
        <w:ind w:left="2880"/>
        <w:jc w:val="both"/>
        <w:rPr>
          <w:rFonts w:eastAsia="Times New Roman" w:cs="Times New Roman"/>
          <w:szCs w:val="24"/>
        </w:rPr>
      </w:pPr>
    </w:p>
    <w:p w:rsidR="008E6A19" w:rsidRPr="00D959A6" w:rsidRDefault="008E6A19" w:rsidP="00B61E81">
      <w:pPr>
        <w:spacing w:after="0" w:line="240" w:lineRule="auto"/>
        <w:ind w:left="2880"/>
        <w:jc w:val="both"/>
        <w:rPr>
          <w:rFonts w:eastAsia="Times New Roman" w:cs="Times New Roman"/>
          <w:szCs w:val="24"/>
        </w:rPr>
      </w:pPr>
      <w:r>
        <w:rPr>
          <w:rFonts w:eastAsia="Times New Roman" w:cs="Times New Roman"/>
          <w:szCs w:val="24"/>
        </w:rPr>
        <w:t xml:space="preserve">(C) a </w:t>
      </w:r>
      <w:r w:rsidRPr="00D959A6">
        <w:rPr>
          <w:rFonts w:eastAsia="Times New Roman" w:cs="Times New Roman"/>
          <w:szCs w:val="24"/>
        </w:rPr>
        <w:t>reg</w:t>
      </w:r>
      <w:r>
        <w:rPr>
          <w:rFonts w:eastAsia="Times New Roman" w:cs="Times New Roman"/>
          <w:szCs w:val="24"/>
        </w:rPr>
        <w:t>ional education service center</w:t>
      </w:r>
      <w:r w:rsidRPr="00D959A6">
        <w:rPr>
          <w:rFonts w:eastAsia="Times New Roman" w:cs="Times New Roman"/>
          <w:szCs w:val="24"/>
        </w:rPr>
        <w:t>; and</w:t>
      </w:r>
    </w:p>
    <w:p w:rsidR="008E6A19" w:rsidRDefault="008E6A19" w:rsidP="00B61E81">
      <w:pPr>
        <w:spacing w:after="0" w:line="240" w:lineRule="auto"/>
        <w:ind w:left="2880"/>
        <w:jc w:val="both"/>
        <w:rPr>
          <w:rFonts w:eastAsia="Times New Roman" w:cs="Times New Roman"/>
          <w:szCs w:val="24"/>
        </w:rPr>
      </w:pPr>
    </w:p>
    <w:p w:rsidR="008E6A19" w:rsidRDefault="008E6A19" w:rsidP="00B61E81">
      <w:pPr>
        <w:spacing w:after="0" w:line="240" w:lineRule="auto"/>
        <w:ind w:left="2160"/>
        <w:jc w:val="both"/>
        <w:rPr>
          <w:rFonts w:eastAsia="Times New Roman" w:cs="Times New Roman"/>
          <w:szCs w:val="24"/>
        </w:rPr>
      </w:pPr>
      <w:r w:rsidRPr="00D959A6">
        <w:rPr>
          <w:rFonts w:eastAsia="Times New Roman" w:cs="Times New Roman"/>
          <w:szCs w:val="24"/>
        </w:rPr>
        <w:t xml:space="preserve">(2)  </w:t>
      </w:r>
      <w:r>
        <w:rPr>
          <w:rFonts w:eastAsia="Times New Roman" w:cs="Times New Roman"/>
          <w:szCs w:val="24"/>
        </w:rPr>
        <w:t>is authorized to include e</w:t>
      </w:r>
      <w:r w:rsidRPr="001C4F2E">
        <w:rPr>
          <w:rFonts w:eastAsia="Times New Roman" w:cs="Times New Roman"/>
          <w:szCs w:val="24"/>
        </w:rPr>
        <w:t>ducator preparation program</w:t>
      </w:r>
      <w:r>
        <w:rPr>
          <w:rFonts w:eastAsia="Times New Roman" w:cs="Times New Roman"/>
          <w:szCs w:val="24"/>
        </w:rPr>
        <w:t>s</w:t>
      </w:r>
      <w:r w:rsidRPr="001C4F2E">
        <w:rPr>
          <w:rFonts w:eastAsia="Times New Roman" w:cs="Times New Roman"/>
          <w:szCs w:val="24"/>
        </w:rPr>
        <w:t xml:space="preserve"> under Section 21.0442 (Educator Preparation Program for Probationary and Standard Trade and Industrial W</w:t>
      </w:r>
      <w:r>
        <w:rPr>
          <w:rFonts w:eastAsia="Times New Roman" w:cs="Times New Roman"/>
          <w:szCs w:val="24"/>
        </w:rPr>
        <w:t xml:space="preserve">orkforce Training Certificates), community-based organizations, </w:t>
      </w:r>
      <w:r w:rsidRPr="00D959A6">
        <w:rPr>
          <w:rFonts w:eastAsia="Times New Roman" w:cs="Times New Roman"/>
          <w:szCs w:val="24"/>
        </w:rPr>
        <w:t>agen</w:t>
      </w:r>
      <w:r>
        <w:rPr>
          <w:rFonts w:eastAsia="Times New Roman" w:cs="Times New Roman"/>
          <w:szCs w:val="24"/>
        </w:rPr>
        <w:t>cies serving children and youth,</w:t>
      </w:r>
      <w:r w:rsidRPr="00D959A6">
        <w:rPr>
          <w:rFonts w:eastAsia="Times New Roman" w:cs="Times New Roman"/>
          <w:szCs w:val="24"/>
        </w:rPr>
        <w:t xml:space="preserve"> institutio</w:t>
      </w:r>
      <w:r>
        <w:rPr>
          <w:rFonts w:eastAsia="Times New Roman" w:cs="Times New Roman"/>
          <w:szCs w:val="24"/>
        </w:rPr>
        <w:t>ns of higher education, educator organizations,</w:t>
      </w:r>
      <w:r w:rsidRPr="00D959A6">
        <w:rPr>
          <w:rFonts w:eastAsia="Times New Roman" w:cs="Times New Roman"/>
          <w:szCs w:val="24"/>
        </w:rPr>
        <w:t xml:space="preserve"> organizations repre</w:t>
      </w:r>
      <w:r>
        <w:rPr>
          <w:rFonts w:eastAsia="Times New Roman" w:cs="Times New Roman"/>
          <w:szCs w:val="24"/>
        </w:rPr>
        <w:t xml:space="preserve">senting education professionals, </w:t>
      </w:r>
      <w:r w:rsidRPr="00D959A6">
        <w:rPr>
          <w:rFonts w:eastAsia="Times New Roman" w:cs="Times New Roman"/>
          <w:szCs w:val="24"/>
        </w:rPr>
        <w:t xml:space="preserve">local governments </w:t>
      </w:r>
      <w:r>
        <w:rPr>
          <w:rFonts w:eastAsia="Times New Roman" w:cs="Times New Roman"/>
          <w:szCs w:val="24"/>
        </w:rPr>
        <w:t xml:space="preserve">and local governmental entities, student organizations, </w:t>
      </w:r>
      <w:r w:rsidRPr="00D959A6">
        <w:rPr>
          <w:rFonts w:eastAsia="Times New Roman" w:cs="Times New Roman"/>
          <w:szCs w:val="24"/>
        </w:rPr>
        <w:t>and</w:t>
      </w:r>
      <w:r>
        <w:rPr>
          <w:rFonts w:eastAsia="Times New Roman" w:cs="Times New Roman"/>
          <w:szCs w:val="24"/>
        </w:rPr>
        <w:t xml:space="preserve"> </w:t>
      </w:r>
      <w:r w:rsidRPr="00D959A6">
        <w:rPr>
          <w:rFonts w:eastAsia="Times New Roman" w:cs="Times New Roman"/>
          <w:szCs w:val="24"/>
        </w:rPr>
        <w:t>parent organizations.</w:t>
      </w:r>
    </w:p>
    <w:p w:rsidR="008E6A19" w:rsidRPr="00D959A6" w:rsidRDefault="008E6A19" w:rsidP="00B61E81">
      <w:pPr>
        <w:spacing w:after="0" w:line="240" w:lineRule="auto"/>
        <w:ind w:left="2160"/>
        <w:jc w:val="both"/>
        <w:rPr>
          <w:rFonts w:eastAsia="Times New Roman" w:cs="Times New Roman"/>
          <w:szCs w:val="24"/>
        </w:rPr>
      </w:pPr>
    </w:p>
    <w:p w:rsidR="008E6A19" w:rsidRDefault="008E6A19" w:rsidP="00B61E81">
      <w:pPr>
        <w:spacing w:after="0" w:line="240" w:lineRule="auto"/>
        <w:ind w:left="1440"/>
        <w:jc w:val="both"/>
        <w:rPr>
          <w:rFonts w:eastAsia="Times New Roman" w:cs="Times New Roman"/>
          <w:szCs w:val="24"/>
        </w:rPr>
      </w:pPr>
      <w:r>
        <w:rPr>
          <w:rFonts w:eastAsia="Times New Roman" w:cs="Times New Roman"/>
          <w:szCs w:val="24"/>
        </w:rPr>
        <w:t>(f) Requires a school district or open-enrollment charter school that applies for a grant under this section to include with the application a description of the methods by which the tutoring to be provided under the grant will accelerate student learning and alleviate learning loss resulting from the coronavirus disease (COVID-19) pandemic. Requires that the description indicate whether the district or school plans to implement a high-quality tutoring program.</w:t>
      </w:r>
    </w:p>
    <w:p w:rsidR="008E6A19" w:rsidRDefault="008E6A19" w:rsidP="00B61E81">
      <w:pPr>
        <w:spacing w:after="0" w:line="240" w:lineRule="auto"/>
        <w:ind w:left="1440"/>
        <w:jc w:val="both"/>
        <w:rPr>
          <w:rFonts w:eastAsia="Times New Roman" w:cs="Times New Roman"/>
          <w:szCs w:val="24"/>
        </w:rPr>
      </w:pPr>
    </w:p>
    <w:p w:rsidR="008E6A19" w:rsidRPr="00D959A6" w:rsidRDefault="008E6A19" w:rsidP="00B61E81">
      <w:pPr>
        <w:spacing w:after="0" w:line="240" w:lineRule="auto"/>
        <w:ind w:left="1440"/>
        <w:jc w:val="both"/>
        <w:rPr>
          <w:rFonts w:eastAsia="Times New Roman" w:cs="Times New Roman"/>
          <w:szCs w:val="24"/>
        </w:rPr>
      </w:pPr>
      <w:r>
        <w:rPr>
          <w:rFonts w:eastAsia="Times New Roman" w:cs="Times New Roman"/>
          <w:szCs w:val="24"/>
        </w:rPr>
        <w:t xml:space="preserve">(g) </w:t>
      </w:r>
      <w:r w:rsidRPr="00D959A6">
        <w:rPr>
          <w:rFonts w:eastAsia="Times New Roman" w:cs="Times New Roman"/>
          <w:szCs w:val="24"/>
        </w:rPr>
        <w:t>A</w:t>
      </w:r>
      <w:r>
        <w:rPr>
          <w:rFonts w:eastAsia="Times New Roman" w:cs="Times New Roman"/>
          <w:szCs w:val="24"/>
        </w:rPr>
        <w:t>uthorizes a</w:t>
      </w:r>
      <w:r w:rsidRPr="00D959A6">
        <w:rPr>
          <w:rFonts w:eastAsia="Times New Roman" w:cs="Times New Roman"/>
          <w:szCs w:val="24"/>
        </w:rPr>
        <w:t xml:space="preserve"> school district or open-enrollment charter school awarded a grant under this section </w:t>
      </w:r>
      <w:r>
        <w:rPr>
          <w:rFonts w:eastAsia="Times New Roman" w:cs="Times New Roman"/>
          <w:szCs w:val="24"/>
        </w:rPr>
        <w:t>to</w:t>
      </w:r>
      <w:r w:rsidRPr="00D959A6">
        <w:rPr>
          <w:rFonts w:eastAsia="Times New Roman" w:cs="Times New Roman"/>
          <w:szCs w:val="24"/>
        </w:rPr>
        <w:t xml:space="preserve"> use the grant money to pay for:</w:t>
      </w:r>
    </w:p>
    <w:p w:rsidR="008E6A19" w:rsidRDefault="008E6A19" w:rsidP="00B61E81">
      <w:pPr>
        <w:spacing w:after="0" w:line="240" w:lineRule="auto"/>
        <w:ind w:left="2160"/>
        <w:jc w:val="both"/>
        <w:rPr>
          <w:rFonts w:eastAsia="Times New Roman" w:cs="Times New Roman"/>
          <w:szCs w:val="24"/>
        </w:rPr>
      </w:pPr>
    </w:p>
    <w:p w:rsidR="008E6A19" w:rsidRPr="00D959A6" w:rsidRDefault="008E6A19" w:rsidP="00B61E81">
      <w:pPr>
        <w:spacing w:after="0" w:line="240" w:lineRule="auto"/>
        <w:ind w:left="2160"/>
        <w:jc w:val="both"/>
        <w:rPr>
          <w:rFonts w:eastAsia="Times New Roman" w:cs="Times New Roman"/>
          <w:szCs w:val="24"/>
        </w:rPr>
      </w:pPr>
      <w:r w:rsidRPr="00D959A6">
        <w:rPr>
          <w:rFonts w:eastAsia="Times New Roman" w:cs="Times New Roman"/>
          <w:szCs w:val="24"/>
        </w:rPr>
        <w:t>(1)  training tutors and placing tutors at district or school campuses;</w:t>
      </w:r>
    </w:p>
    <w:p w:rsidR="008E6A19" w:rsidRDefault="008E6A19" w:rsidP="00B61E81">
      <w:pPr>
        <w:spacing w:after="0" w:line="240" w:lineRule="auto"/>
        <w:ind w:left="2160"/>
        <w:jc w:val="both"/>
        <w:rPr>
          <w:rFonts w:eastAsia="Times New Roman" w:cs="Times New Roman"/>
          <w:szCs w:val="24"/>
        </w:rPr>
      </w:pPr>
    </w:p>
    <w:p w:rsidR="008E6A19" w:rsidRPr="00D959A6" w:rsidRDefault="008E6A19" w:rsidP="00B61E81">
      <w:pPr>
        <w:spacing w:after="0" w:line="240" w:lineRule="auto"/>
        <w:ind w:left="2160"/>
        <w:jc w:val="both"/>
        <w:rPr>
          <w:rFonts w:eastAsia="Times New Roman" w:cs="Times New Roman"/>
          <w:szCs w:val="24"/>
        </w:rPr>
      </w:pPr>
      <w:r w:rsidRPr="00D959A6">
        <w:rPr>
          <w:rFonts w:eastAsia="Times New Roman" w:cs="Times New Roman"/>
          <w:szCs w:val="24"/>
        </w:rPr>
        <w:t>(2)  supporting tutors to work with small groups of students;</w:t>
      </w:r>
    </w:p>
    <w:p w:rsidR="008E6A19" w:rsidRDefault="008E6A19" w:rsidP="00B61E81">
      <w:pPr>
        <w:spacing w:after="0" w:line="240" w:lineRule="auto"/>
        <w:ind w:left="2160"/>
        <w:jc w:val="both"/>
        <w:rPr>
          <w:rFonts w:eastAsia="Times New Roman" w:cs="Times New Roman"/>
          <w:szCs w:val="24"/>
        </w:rPr>
      </w:pPr>
    </w:p>
    <w:p w:rsidR="008E6A19" w:rsidRPr="00D959A6" w:rsidRDefault="008E6A19" w:rsidP="00B61E81">
      <w:pPr>
        <w:spacing w:after="0" w:line="240" w:lineRule="auto"/>
        <w:ind w:left="2160"/>
        <w:jc w:val="both"/>
        <w:rPr>
          <w:rFonts w:eastAsia="Times New Roman" w:cs="Times New Roman"/>
          <w:szCs w:val="24"/>
        </w:rPr>
      </w:pPr>
      <w:r w:rsidRPr="00D959A6">
        <w:rPr>
          <w:rFonts w:eastAsia="Times New Roman" w:cs="Times New Roman"/>
          <w:szCs w:val="24"/>
        </w:rPr>
        <w:t>(3)  matching tutors with students and mentors;</w:t>
      </w:r>
    </w:p>
    <w:p w:rsidR="008E6A19" w:rsidRDefault="008E6A19" w:rsidP="00B61E81">
      <w:pPr>
        <w:spacing w:after="0" w:line="240" w:lineRule="auto"/>
        <w:ind w:left="2160"/>
        <w:jc w:val="both"/>
        <w:rPr>
          <w:rFonts w:eastAsia="Times New Roman" w:cs="Times New Roman"/>
          <w:szCs w:val="24"/>
        </w:rPr>
      </w:pPr>
    </w:p>
    <w:p w:rsidR="008E6A19" w:rsidRPr="00D959A6" w:rsidRDefault="008E6A19" w:rsidP="00B61E81">
      <w:pPr>
        <w:spacing w:after="0" w:line="240" w:lineRule="auto"/>
        <w:ind w:left="2160"/>
        <w:jc w:val="both"/>
        <w:rPr>
          <w:rFonts w:eastAsia="Times New Roman" w:cs="Times New Roman"/>
          <w:szCs w:val="24"/>
        </w:rPr>
      </w:pPr>
      <w:r w:rsidRPr="00D959A6">
        <w:rPr>
          <w:rFonts w:eastAsia="Times New Roman" w:cs="Times New Roman"/>
          <w:szCs w:val="24"/>
        </w:rPr>
        <w:t xml:space="preserve">(4)  providing </w:t>
      </w:r>
      <w:r>
        <w:rPr>
          <w:rFonts w:eastAsia="Times New Roman" w:cs="Times New Roman"/>
          <w:szCs w:val="24"/>
        </w:rPr>
        <w:t>adequate compensation</w:t>
      </w:r>
      <w:r w:rsidRPr="00D959A6">
        <w:rPr>
          <w:rFonts w:eastAsia="Times New Roman" w:cs="Times New Roman"/>
          <w:szCs w:val="24"/>
        </w:rPr>
        <w:t xml:space="preserve"> to tutors and mentors;</w:t>
      </w:r>
    </w:p>
    <w:p w:rsidR="008E6A19" w:rsidRDefault="008E6A19" w:rsidP="00B61E81">
      <w:pPr>
        <w:spacing w:after="0" w:line="240" w:lineRule="auto"/>
        <w:ind w:left="2160"/>
        <w:jc w:val="both"/>
        <w:rPr>
          <w:rFonts w:eastAsia="Times New Roman" w:cs="Times New Roman"/>
          <w:szCs w:val="24"/>
        </w:rPr>
      </w:pPr>
    </w:p>
    <w:p w:rsidR="008E6A19" w:rsidRPr="00D959A6" w:rsidRDefault="008E6A19" w:rsidP="00B61E81">
      <w:pPr>
        <w:spacing w:after="0" w:line="240" w:lineRule="auto"/>
        <w:ind w:left="2160"/>
        <w:jc w:val="both"/>
        <w:rPr>
          <w:rFonts w:eastAsia="Times New Roman" w:cs="Times New Roman"/>
          <w:szCs w:val="24"/>
        </w:rPr>
      </w:pPr>
      <w:r>
        <w:rPr>
          <w:rFonts w:eastAsia="Times New Roman" w:cs="Times New Roman"/>
          <w:szCs w:val="24"/>
        </w:rPr>
        <w:t xml:space="preserve">(5) </w:t>
      </w:r>
      <w:r w:rsidRPr="00D959A6">
        <w:rPr>
          <w:rFonts w:eastAsia="Times New Roman" w:cs="Times New Roman"/>
          <w:szCs w:val="24"/>
        </w:rPr>
        <w:t>purchasing instructional materials and connectivity resources, including Internet access and devices capable of connecting to the Internet;</w:t>
      </w:r>
    </w:p>
    <w:p w:rsidR="008E6A19" w:rsidRDefault="008E6A19" w:rsidP="00B61E81">
      <w:pPr>
        <w:spacing w:after="0" w:line="240" w:lineRule="auto"/>
        <w:ind w:left="2160"/>
        <w:jc w:val="both"/>
        <w:rPr>
          <w:rFonts w:eastAsia="Times New Roman" w:cs="Times New Roman"/>
          <w:szCs w:val="24"/>
        </w:rPr>
      </w:pPr>
    </w:p>
    <w:p w:rsidR="008E6A19" w:rsidRPr="00D959A6" w:rsidRDefault="008E6A19" w:rsidP="00B61E81">
      <w:pPr>
        <w:spacing w:after="0" w:line="240" w:lineRule="auto"/>
        <w:ind w:left="2160"/>
        <w:jc w:val="both"/>
        <w:rPr>
          <w:rFonts w:eastAsia="Times New Roman" w:cs="Times New Roman"/>
          <w:szCs w:val="24"/>
        </w:rPr>
      </w:pPr>
      <w:r w:rsidRPr="00D959A6">
        <w:rPr>
          <w:rFonts w:eastAsia="Times New Roman" w:cs="Times New Roman"/>
          <w:szCs w:val="24"/>
        </w:rPr>
        <w:t>(6)  providing transportation for students attending the tutoring program;</w:t>
      </w:r>
    </w:p>
    <w:p w:rsidR="008E6A19" w:rsidRDefault="008E6A19" w:rsidP="00B61E81">
      <w:pPr>
        <w:spacing w:after="0" w:line="240" w:lineRule="auto"/>
        <w:ind w:left="2160"/>
        <w:jc w:val="both"/>
        <w:rPr>
          <w:rFonts w:eastAsia="Times New Roman" w:cs="Times New Roman"/>
          <w:szCs w:val="24"/>
        </w:rPr>
      </w:pPr>
    </w:p>
    <w:p w:rsidR="008E6A19" w:rsidRPr="00D959A6" w:rsidRDefault="008E6A19" w:rsidP="00B61E81">
      <w:pPr>
        <w:spacing w:after="0" w:line="240" w:lineRule="auto"/>
        <w:ind w:left="2160"/>
        <w:jc w:val="both"/>
        <w:rPr>
          <w:rFonts w:eastAsia="Times New Roman" w:cs="Times New Roman"/>
          <w:szCs w:val="24"/>
        </w:rPr>
      </w:pPr>
      <w:r>
        <w:rPr>
          <w:rFonts w:eastAsia="Times New Roman" w:cs="Times New Roman"/>
          <w:szCs w:val="24"/>
        </w:rPr>
        <w:t xml:space="preserve">(7) </w:t>
      </w:r>
      <w:r w:rsidRPr="00D959A6">
        <w:rPr>
          <w:rFonts w:eastAsia="Times New Roman" w:cs="Times New Roman"/>
          <w:szCs w:val="24"/>
        </w:rPr>
        <w:t>providing meals and snacks for students attending the tutoring program; and</w:t>
      </w:r>
    </w:p>
    <w:p w:rsidR="008E6A19" w:rsidRDefault="008E6A19" w:rsidP="00B61E81">
      <w:pPr>
        <w:spacing w:after="0" w:line="240" w:lineRule="auto"/>
        <w:ind w:left="2160"/>
        <w:jc w:val="both"/>
        <w:rPr>
          <w:rFonts w:eastAsia="Times New Roman" w:cs="Times New Roman"/>
          <w:szCs w:val="24"/>
        </w:rPr>
      </w:pPr>
    </w:p>
    <w:p w:rsidR="008E6A19" w:rsidRPr="00D959A6" w:rsidRDefault="008E6A19" w:rsidP="00B61E81">
      <w:pPr>
        <w:spacing w:after="0" w:line="240" w:lineRule="auto"/>
        <w:ind w:left="2160"/>
        <w:jc w:val="both"/>
        <w:rPr>
          <w:rFonts w:eastAsia="Times New Roman" w:cs="Times New Roman"/>
          <w:szCs w:val="24"/>
        </w:rPr>
      </w:pPr>
      <w:r w:rsidRPr="00D959A6">
        <w:rPr>
          <w:rFonts w:eastAsia="Times New Roman" w:cs="Times New Roman"/>
          <w:szCs w:val="24"/>
        </w:rPr>
        <w:t>(8)  providing facilities for conducting the tutoring program.</w:t>
      </w:r>
    </w:p>
    <w:p w:rsidR="008E6A19" w:rsidRDefault="008E6A19" w:rsidP="00B61E81">
      <w:pPr>
        <w:spacing w:after="0" w:line="240" w:lineRule="auto"/>
        <w:ind w:left="1440"/>
        <w:jc w:val="both"/>
        <w:rPr>
          <w:rFonts w:eastAsia="Times New Roman" w:cs="Times New Roman"/>
          <w:szCs w:val="24"/>
        </w:rPr>
      </w:pPr>
    </w:p>
    <w:p w:rsidR="008E6A19" w:rsidRPr="00D959A6" w:rsidRDefault="008E6A19" w:rsidP="00B61E81">
      <w:pPr>
        <w:spacing w:after="0" w:line="240" w:lineRule="auto"/>
        <w:ind w:left="1440"/>
        <w:jc w:val="both"/>
        <w:rPr>
          <w:rFonts w:eastAsia="Times New Roman" w:cs="Times New Roman"/>
          <w:szCs w:val="24"/>
        </w:rPr>
      </w:pPr>
      <w:r>
        <w:rPr>
          <w:rFonts w:eastAsia="Times New Roman" w:cs="Times New Roman"/>
          <w:szCs w:val="24"/>
        </w:rPr>
        <w:t>(h) Provides that the commissioner of education (commissioner), in</w:t>
      </w:r>
      <w:r w:rsidRPr="00D959A6">
        <w:rPr>
          <w:rFonts w:eastAsia="Times New Roman" w:cs="Times New Roman"/>
          <w:szCs w:val="24"/>
        </w:rPr>
        <w:t xml:space="preserve"> awa</w:t>
      </w:r>
      <w:r>
        <w:rPr>
          <w:rFonts w:eastAsia="Times New Roman" w:cs="Times New Roman"/>
          <w:szCs w:val="24"/>
        </w:rPr>
        <w:t>rding grants under this section</w:t>
      </w:r>
      <w:r w:rsidRPr="00D959A6">
        <w:rPr>
          <w:rFonts w:eastAsia="Times New Roman" w:cs="Times New Roman"/>
          <w:szCs w:val="24"/>
        </w:rPr>
        <w:t>:</w:t>
      </w:r>
    </w:p>
    <w:p w:rsidR="008E6A19" w:rsidRDefault="008E6A19" w:rsidP="00B61E81">
      <w:pPr>
        <w:spacing w:after="0" w:line="240" w:lineRule="auto"/>
        <w:ind w:left="2160"/>
        <w:jc w:val="both"/>
        <w:rPr>
          <w:rFonts w:eastAsia="Times New Roman" w:cs="Times New Roman"/>
          <w:szCs w:val="24"/>
        </w:rPr>
      </w:pPr>
    </w:p>
    <w:p w:rsidR="008E6A19" w:rsidRDefault="008E6A19" w:rsidP="00B61E81">
      <w:pPr>
        <w:spacing w:after="0" w:line="240" w:lineRule="auto"/>
        <w:ind w:left="2160"/>
        <w:jc w:val="both"/>
        <w:rPr>
          <w:rFonts w:eastAsia="Times New Roman" w:cs="Times New Roman"/>
          <w:szCs w:val="24"/>
        </w:rPr>
      </w:pPr>
      <w:r w:rsidRPr="00D959A6">
        <w:rPr>
          <w:rFonts w:eastAsia="Times New Roman" w:cs="Times New Roman"/>
          <w:szCs w:val="24"/>
        </w:rPr>
        <w:t xml:space="preserve">(1)  </w:t>
      </w:r>
      <w:r>
        <w:rPr>
          <w:rFonts w:eastAsia="Times New Roman" w:cs="Times New Roman"/>
          <w:szCs w:val="24"/>
        </w:rPr>
        <w:t>is required to</w:t>
      </w:r>
      <w:r w:rsidRPr="00D959A6">
        <w:rPr>
          <w:rFonts w:eastAsia="Times New Roman" w:cs="Times New Roman"/>
          <w:szCs w:val="24"/>
        </w:rPr>
        <w:t xml:space="preserve"> consider the quality of the tutoring proposed to be provided;</w:t>
      </w:r>
    </w:p>
    <w:p w:rsidR="008E6A19" w:rsidRPr="00D959A6" w:rsidRDefault="008E6A19" w:rsidP="00B61E81">
      <w:pPr>
        <w:spacing w:after="0" w:line="240" w:lineRule="auto"/>
        <w:ind w:left="2160"/>
        <w:jc w:val="both"/>
        <w:rPr>
          <w:rFonts w:eastAsia="Times New Roman" w:cs="Times New Roman"/>
          <w:szCs w:val="24"/>
        </w:rPr>
      </w:pPr>
    </w:p>
    <w:p w:rsidR="008E6A19" w:rsidRDefault="008E6A19" w:rsidP="00B61E81">
      <w:pPr>
        <w:spacing w:after="0" w:line="240" w:lineRule="auto"/>
        <w:ind w:left="2160"/>
        <w:jc w:val="both"/>
        <w:rPr>
          <w:rFonts w:eastAsia="Times New Roman" w:cs="Times New Roman"/>
          <w:szCs w:val="24"/>
        </w:rPr>
      </w:pPr>
      <w:r w:rsidRPr="00D959A6">
        <w:rPr>
          <w:rFonts w:eastAsia="Times New Roman" w:cs="Times New Roman"/>
          <w:szCs w:val="24"/>
        </w:rPr>
        <w:t xml:space="preserve">(2)  </w:t>
      </w:r>
      <w:r>
        <w:rPr>
          <w:rFonts w:eastAsia="Times New Roman" w:cs="Times New Roman"/>
          <w:szCs w:val="24"/>
        </w:rPr>
        <w:t>is authorized to</w:t>
      </w:r>
      <w:r w:rsidRPr="00D959A6">
        <w:rPr>
          <w:rFonts w:eastAsia="Times New Roman" w:cs="Times New Roman"/>
          <w:szCs w:val="24"/>
        </w:rPr>
        <w:t xml:space="preserve"> leverage federal funding to pay for </w:t>
      </w:r>
      <w:r>
        <w:rPr>
          <w:rFonts w:eastAsia="Times New Roman" w:cs="Times New Roman"/>
          <w:szCs w:val="24"/>
        </w:rPr>
        <w:t>the costs under the program</w:t>
      </w:r>
      <w:r w:rsidRPr="00D959A6">
        <w:rPr>
          <w:rFonts w:eastAsia="Times New Roman" w:cs="Times New Roman"/>
          <w:szCs w:val="24"/>
        </w:rPr>
        <w:t>;</w:t>
      </w:r>
    </w:p>
    <w:p w:rsidR="008E6A19" w:rsidRPr="00D959A6" w:rsidRDefault="008E6A19" w:rsidP="00B61E81">
      <w:pPr>
        <w:spacing w:after="0" w:line="240" w:lineRule="auto"/>
        <w:ind w:left="2160"/>
        <w:jc w:val="both"/>
        <w:rPr>
          <w:rFonts w:eastAsia="Times New Roman" w:cs="Times New Roman"/>
          <w:szCs w:val="24"/>
        </w:rPr>
      </w:pPr>
    </w:p>
    <w:p w:rsidR="008E6A19" w:rsidRDefault="008E6A19" w:rsidP="00B61E81">
      <w:pPr>
        <w:spacing w:after="0" w:line="240" w:lineRule="auto"/>
        <w:ind w:left="2160"/>
        <w:jc w:val="both"/>
        <w:rPr>
          <w:rFonts w:eastAsia="Times New Roman" w:cs="Times New Roman"/>
          <w:szCs w:val="24"/>
        </w:rPr>
      </w:pPr>
      <w:r>
        <w:rPr>
          <w:rFonts w:eastAsia="Times New Roman" w:cs="Times New Roman"/>
          <w:szCs w:val="24"/>
        </w:rPr>
        <w:t xml:space="preserve">(3) is required to </w:t>
      </w:r>
      <w:r w:rsidRPr="00D959A6">
        <w:rPr>
          <w:rFonts w:eastAsia="Times New Roman" w:cs="Times New Roman"/>
          <w:szCs w:val="24"/>
        </w:rPr>
        <w:t>consider the amount of funds distributed to the school district or open-enrollment charter school under Chapter 48</w:t>
      </w:r>
      <w:r>
        <w:rPr>
          <w:rFonts w:eastAsia="Times New Roman" w:cs="Times New Roman"/>
          <w:szCs w:val="24"/>
        </w:rPr>
        <w:t xml:space="preserve"> (Foundation School Program);</w:t>
      </w:r>
    </w:p>
    <w:p w:rsidR="008E6A19" w:rsidRPr="00D959A6" w:rsidRDefault="008E6A19" w:rsidP="00B61E81">
      <w:pPr>
        <w:spacing w:after="0" w:line="240" w:lineRule="auto"/>
        <w:ind w:left="2160"/>
        <w:jc w:val="both"/>
        <w:rPr>
          <w:rFonts w:eastAsia="Times New Roman" w:cs="Times New Roman"/>
          <w:szCs w:val="24"/>
        </w:rPr>
      </w:pPr>
    </w:p>
    <w:p w:rsidR="008E6A19" w:rsidRDefault="008E6A19" w:rsidP="00B61E81">
      <w:pPr>
        <w:spacing w:after="0" w:line="240" w:lineRule="auto"/>
        <w:ind w:left="2160"/>
        <w:jc w:val="both"/>
        <w:rPr>
          <w:rFonts w:eastAsia="Times New Roman" w:cs="Times New Roman"/>
          <w:szCs w:val="24"/>
        </w:rPr>
      </w:pPr>
      <w:r>
        <w:rPr>
          <w:rFonts w:eastAsia="Times New Roman" w:cs="Times New Roman"/>
          <w:szCs w:val="24"/>
        </w:rPr>
        <w:t>(4) is required to</w:t>
      </w:r>
      <w:r w:rsidRPr="00D959A6">
        <w:rPr>
          <w:rFonts w:eastAsia="Times New Roman" w:cs="Times New Roman"/>
          <w:szCs w:val="24"/>
        </w:rPr>
        <w:t xml:space="preserve"> use any funds appropriated or otherwise available f</w:t>
      </w:r>
      <w:r>
        <w:rPr>
          <w:rFonts w:eastAsia="Times New Roman" w:cs="Times New Roman"/>
          <w:szCs w:val="24"/>
        </w:rPr>
        <w:t>or the purposes of this program;</w:t>
      </w:r>
    </w:p>
    <w:p w:rsidR="008E6A19" w:rsidRDefault="008E6A19" w:rsidP="00B61E81">
      <w:pPr>
        <w:spacing w:after="0" w:line="240" w:lineRule="auto"/>
        <w:ind w:left="2160"/>
        <w:jc w:val="both"/>
        <w:rPr>
          <w:rFonts w:eastAsia="Times New Roman" w:cs="Times New Roman"/>
          <w:szCs w:val="24"/>
        </w:rPr>
      </w:pPr>
    </w:p>
    <w:p w:rsidR="008E6A19" w:rsidRDefault="008E6A19" w:rsidP="00B61E81">
      <w:pPr>
        <w:spacing w:after="0" w:line="240" w:lineRule="auto"/>
        <w:ind w:left="2160"/>
        <w:jc w:val="both"/>
        <w:rPr>
          <w:rFonts w:eastAsia="Times New Roman" w:cs="Times New Roman"/>
          <w:szCs w:val="24"/>
        </w:rPr>
      </w:pPr>
      <w:r>
        <w:rPr>
          <w:rFonts w:eastAsia="Times New Roman" w:cs="Times New Roman"/>
          <w:szCs w:val="24"/>
        </w:rPr>
        <w:t>(5) is required to prioritize applicants that:</w:t>
      </w:r>
    </w:p>
    <w:p w:rsidR="008E6A19" w:rsidRDefault="008E6A19" w:rsidP="00B61E81">
      <w:pPr>
        <w:spacing w:after="0" w:line="240" w:lineRule="auto"/>
        <w:ind w:left="2160"/>
        <w:jc w:val="both"/>
        <w:rPr>
          <w:rFonts w:eastAsia="Times New Roman" w:cs="Times New Roman"/>
          <w:szCs w:val="24"/>
        </w:rPr>
      </w:pPr>
    </w:p>
    <w:p w:rsidR="008E6A19" w:rsidRDefault="008E6A19" w:rsidP="00B61E81">
      <w:pPr>
        <w:spacing w:after="0" w:line="240" w:lineRule="auto"/>
        <w:ind w:left="2880"/>
        <w:jc w:val="both"/>
        <w:rPr>
          <w:rFonts w:eastAsia="Times New Roman" w:cs="Times New Roman"/>
          <w:szCs w:val="24"/>
        </w:rPr>
      </w:pPr>
      <w:r>
        <w:rPr>
          <w:rFonts w:eastAsia="Times New Roman" w:cs="Times New Roman"/>
          <w:szCs w:val="24"/>
        </w:rPr>
        <w:t>(A) have established a local consortium that includes an educator preparation program under Section 21.0442;</w:t>
      </w:r>
    </w:p>
    <w:p w:rsidR="008E6A19" w:rsidRDefault="008E6A19" w:rsidP="00B61E81">
      <w:pPr>
        <w:spacing w:after="0" w:line="240" w:lineRule="auto"/>
        <w:ind w:left="2880"/>
        <w:jc w:val="both"/>
        <w:rPr>
          <w:rFonts w:eastAsia="Times New Roman" w:cs="Times New Roman"/>
          <w:szCs w:val="24"/>
        </w:rPr>
      </w:pPr>
    </w:p>
    <w:p w:rsidR="008E6A19" w:rsidRDefault="008E6A19" w:rsidP="00B61E81">
      <w:pPr>
        <w:spacing w:after="0" w:line="240" w:lineRule="auto"/>
        <w:ind w:left="2880"/>
        <w:jc w:val="both"/>
        <w:rPr>
          <w:rFonts w:eastAsia="Times New Roman" w:cs="Times New Roman"/>
          <w:szCs w:val="24"/>
        </w:rPr>
      </w:pPr>
      <w:r>
        <w:rPr>
          <w:rFonts w:eastAsia="Times New Roman" w:cs="Times New Roman"/>
          <w:szCs w:val="24"/>
        </w:rPr>
        <w:t>(B) are hard-to-staff schools;</w:t>
      </w:r>
    </w:p>
    <w:p w:rsidR="008E6A19" w:rsidRDefault="008E6A19" w:rsidP="00B61E81">
      <w:pPr>
        <w:spacing w:after="0" w:line="240" w:lineRule="auto"/>
        <w:ind w:left="2880"/>
        <w:jc w:val="both"/>
        <w:rPr>
          <w:rFonts w:eastAsia="Times New Roman" w:cs="Times New Roman"/>
          <w:szCs w:val="24"/>
        </w:rPr>
      </w:pPr>
    </w:p>
    <w:p w:rsidR="008E6A19" w:rsidRDefault="008E6A19" w:rsidP="00B61E81">
      <w:pPr>
        <w:spacing w:after="0" w:line="240" w:lineRule="auto"/>
        <w:ind w:left="2880"/>
        <w:jc w:val="both"/>
        <w:rPr>
          <w:rFonts w:eastAsia="Times New Roman" w:cs="Times New Roman"/>
          <w:szCs w:val="24"/>
        </w:rPr>
      </w:pPr>
      <w:r>
        <w:rPr>
          <w:rFonts w:eastAsia="Times New Roman" w:cs="Times New Roman"/>
          <w:szCs w:val="24"/>
        </w:rPr>
        <w:t>(C) serve a high percentage of students who qualify for compensatory education, as determined by the commissioner; and</w:t>
      </w:r>
    </w:p>
    <w:p w:rsidR="008E6A19" w:rsidRDefault="008E6A19" w:rsidP="00B61E81">
      <w:pPr>
        <w:spacing w:after="0" w:line="240" w:lineRule="auto"/>
        <w:ind w:left="2880"/>
        <w:jc w:val="both"/>
        <w:rPr>
          <w:rFonts w:eastAsia="Times New Roman" w:cs="Times New Roman"/>
          <w:szCs w:val="24"/>
        </w:rPr>
      </w:pPr>
    </w:p>
    <w:p w:rsidR="008E6A19" w:rsidRDefault="008E6A19" w:rsidP="00B61E81">
      <w:pPr>
        <w:spacing w:after="0" w:line="240" w:lineRule="auto"/>
        <w:ind w:left="2880"/>
        <w:jc w:val="both"/>
        <w:rPr>
          <w:rFonts w:eastAsia="Times New Roman" w:cs="Times New Roman"/>
          <w:szCs w:val="24"/>
        </w:rPr>
      </w:pPr>
      <w:r>
        <w:rPr>
          <w:rFonts w:eastAsia="Times New Roman" w:cs="Times New Roman"/>
          <w:szCs w:val="24"/>
        </w:rPr>
        <w:t>(D) place an emphasis on in-person tutoring; and</w:t>
      </w:r>
    </w:p>
    <w:p w:rsidR="008E6A19" w:rsidRDefault="008E6A19" w:rsidP="00B61E81">
      <w:pPr>
        <w:spacing w:after="0" w:line="240" w:lineRule="auto"/>
        <w:ind w:left="2880"/>
        <w:jc w:val="both"/>
        <w:rPr>
          <w:rFonts w:eastAsia="Times New Roman" w:cs="Times New Roman"/>
          <w:szCs w:val="24"/>
        </w:rPr>
      </w:pPr>
    </w:p>
    <w:p w:rsidR="008E6A19" w:rsidRDefault="008E6A19" w:rsidP="00B61E81">
      <w:pPr>
        <w:spacing w:after="0" w:line="240" w:lineRule="auto"/>
        <w:ind w:left="2160"/>
        <w:jc w:val="both"/>
        <w:rPr>
          <w:rFonts w:eastAsia="Times New Roman" w:cs="Times New Roman"/>
          <w:szCs w:val="24"/>
        </w:rPr>
      </w:pPr>
      <w:r>
        <w:rPr>
          <w:rFonts w:eastAsia="Times New Roman" w:cs="Times New Roman"/>
          <w:szCs w:val="24"/>
        </w:rPr>
        <w:t>(6) is required to require as a condition of each grant that the recipient agree to use the grant to supplement and not supplant any money allocated by the recipient for existing instruction or tutoring programs.</w:t>
      </w:r>
    </w:p>
    <w:p w:rsidR="008E6A19" w:rsidRDefault="008E6A19" w:rsidP="00B61E81">
      <w:pPr>
        <w:spacing w:after="0" w:line="240" w:lineRule="auto"/>
        <w:ind w:left="2160"/>
        <w:jc w:val="both"/>
        <w:rPr>
          <w:rFonts w:eastAsia="Times New Roman" w:cs="Times New Roman"/>
          <w:szCs w:val="24"/>
        </w:rPr>
      </w:pPr>
    </w:p>
    <w:p w:rsidR="008E6A19" w:rsidRDefault="008E6A19" w:rsidP="00B61E81">
      <w:pPr>
        <w:spacing w:after="0" w:line="240" w:lineRule="auto"/>
        <w:ind w:left="1440"/>
        <w:jc w:val="both"/>
        <w:rPr>
          <w:rFonts w:eastAsia="Times New Roman" w:cs="Times New Roman"/>
          <w:szCs w:val="24"/>
        </w:rPr>
      </w:pPr>
      <w:r>
        <w:rPr>
          <w:rFonts w:eastAsia="Times New Roman" w:cs="Times New Roman"/>
          <w:szCs w:val="24"/>
        </w:rPr>
        <w:t>(h-1) Authorizes the commissioner, in awarding grants under this section for the 2021-2022 school year, to the extent authorized by state and federal law, to leverage federal funding received through the elementary and secondary school emergency relief fund that is designated for use by TEA under the Consolidated Appropriations Act, 2021 (Pub. L. No. 116-260), and the American Rescue Plan of 2021 (Pub. L. No. 117-2). Provides that this subsection expires September 1, 2022.</w:t>
      </w:r>
    </w:p>
    <w:p w:rsidR="008E6A19" w:rsidRPr="00D959A6" w:rsidRDefault="008E6A19" w:rsidP="00B61E81">
      <w:pPr>
        <w:spacing w:after="0" w:line="240" w:lineRule="auto"/>
        <w:jc w:val="both"/>
        <w:rPr>
          <w:rFonts w:eastAsia="Times New Roman" w:cs="Times New Roman"/>
          <w:szCs w:val="24"/>
        </w:rPr>
      </w:pPr>
    </w:p>
    <w:p w:rsidR="008E6A19" w:rsidRDefault="008E6A19" w:rsidP="00B61E81">
      <w:pPr>
        <w:spacing w:after="0" w:line="240" w:lineRule="auto"/>
        <w:ind w:left="1440"/>
        <w:jc w:val="both"/>
        <w:rPr>
          <w:rFonts w:eastAsia="Times New Roman" w:cs="Times New Roman"/>
          <w:szCs w:val="24"/>
        </w:rPr>
      </w:pPr>
      <w:r>
        <w:rPr>
          <w:rFonts w:eastAsia="Times New Roman" w:cs="Times New Roman"/>
          <w:szCs w:val="24"/>
        </w:rPr>
        <w:t>(i) Authorizes t</w:t>
      </w:r>
      <w:r w:rsidRPr="00D959A6">
        <w:rPr>
          <w:rFonts w:eastAsia="Times New Roman" w:cs="Times New Roman"/>
          <w:szCs w:val="24"/>
        </w:rPr>
        <w:t xml:space="preserve">he commissioner </w:t>
      </w:r>
      <w:r>
        <w:rPr>
          <w:rFonts w:eastAsia="Times New Roman" w:cs="Times New Roman"/>
          <w:szCs w:val="24"/>
        </w:rPr>
        <w:t>to</w:t>
      </w:r>
      <w:r w:rsidRPr="00D959A6">
        <w:rPr>
          <w:rFonts w:eastAsia="Times New Roman" w:cs="Times New Roman"/>
          <w:szCs w:val="24"/>
        </w:rPr>
        <w:t xml:space="preserve"> accept gifts, grants, or donations from any public or private source for purposes of this section.</w:t>
      </w:r>
    </w:p>
    <w:p w:rsidR="008E6A19" w:rsidRPr="00D959A6" w:rsidRDefault="008E6A19" w:rsidP="00B61E81">
      <w:pPr>
        <w:spacing w:after="0" w:line="240" w:lineRule="auto"/>
        <w:ind w:left="1440"/>
        <w:jc w:val="both"/>
        <w:rPr>
          <w:rFonts w:eastAsia="Times New Roman" w:cs="Times New Roman"/>
          <w:szCs w:val="24"/>
        </w:rPr>
      </w:pPr>
    </w:p>
    <w:p w:rsidR="008E6A19" w:rsidRDefault="008E6A19" w:rsidP="00B61E81">
      <w:pPr>
        <w:spacing w:after="0" w:line="240" w:lineRule="auto"/>
        <w:ind w:left="1440"/>
        <w:jc w:val="both"/>
        <w:rPr>
          <w:rFonts w:eastAsia="Times New Roman" w:cs="Times New Roman"/>
          <w:szCs w:val="24"/>
        </w:rPr>
      </w:pPr>
      <w:r w:rsidRPr="00D959A6">
        <w:rPr>
          <w:rFonts w:eastAsia="Times New Roman" w:cs="Times New Roman"/>
          <w:szCs w:val="24"/>
        </w:rPr>
        <w:t>(</w:t>
      </w:r>
      <w:r>
        <w:rPr>
          <w:rFonts w:eastAsia="Times New Roman" w:cs="Times New Roman"/>
          <w:szCs w:val="24"/>
        </w:rPr>
        <w:t>j</w:t>
      </w:r>
      <w:r w:rsidRPr="00D959A6">
        <w:rPr>
          <w:rFonts w:eastAsia="Times New Roman" w:cs="Times New Roman"/>
          <w:szCs w:val="24"/>
        </w:rPr>
        <w:t xml:space="preserve">) </w:t>
      </w:r>
      <w:r>
        <w:rPr>
          <w:rFonts w:eastAsia="Times New Roman" w:cs="Times New Roman"/>
          <w:szCs w:val="24"/>
        </w:rPr>
        <w:t>Provides that the commissioner, n</w:t>
      </w:r>
      <w:r w:rsidRPr="00D959A6">
        <w:rPr>
          <w:rFonts w:eastAsia="Times New Roman" w:cs="Times New Roman"/>
          <w:szCs w:val="24"/>
        </w:rPr>
        <w:t xml:space="preserve">otwithstanding Subsection (b), </w:t>
      </w:r>
      <w:r>
        <w:rPr>
          <w:rFonts w:eastAsia="Times New Roman" w:cs="Times New Roman"/>
          <w:szCs w:val="24"/>
        </w:rPr>
        <w:t xml:space="preserve">is required </w:t>
      </w:r>
      <w:r w:rsidRPr="00D959A6">
        <w:rPr>
          <w:rFonts w:eastAsia="Times New Roman" w:cs="Times New Roman"/>
          <w:szCs w:val="24"/>
        </w:rPr>
        <w:t xml:space="preserve">to establish the program under this section only if the legislature appropriates money </w:t>
      </w:r>
      <w:r>
        <w:rPr>
          <w:rFonts w:eastAsia="Times New Roman" w:cs="Times New Roman"/>
          <w:szCs w:val="24"/>
        </w:rPr>
        <w:t>specifically for that purpose. Provides that the commissioner, i</w:t>
      </w:r>
      <w:r w:rsidRPr="00D959A6">
        <w:rPr>
          <w:rFonts w:eastAsia="Times New Roman" w:cs="Times New Roman"/>
          <w:szCs w:val="24"/>
        </w:rPr>
        <w:t>f the legislature does not appropriate money</w:t>
      </w:r>
      <w:r>
        <w:rPr>
          <w:rFonts w:eastAsia="Times New Roman" w:cs="Times New Roman"/>
          <w:szCs w:val="24"/>
        </w:rPr>
        <w:t xml:space="preserve"> specifically for that purpose</w:t>
      </w:r>
      <w:r w:rsidRPr="00D959A6">
        <w:rPr>
          <w:rFonts w:eastAsia="Times New Roman" w:cs="Times New Roman"/>
          <w:szCs w:val="24"/>
        </w:rPr>
        <w:t xml:space="preserve">, </w:t>
      </w:r>
      <w:r>
        <w:rPr>
          <w:rFonts w:eastAsia="Times New Roman" w:cs="Times New Roman"/>
          <w:szCs w:val="24"/>
        </w:rPr>
        <w:t>is authorized, but is not required, to</w:t>
      </w:r>
      <w:r w:rsidRPr="00D959A6">
        <w:rPr>
          <w:rFonts w:eastAsia="Times New Roman" w:cs="Times New Roman"/>
          <w:szCs w:val="24"/>
        </w:rPr>
        <w:t xml:space="preserve"> establish the program under this section using other appropriations available for that purpose.</w:t>
      </w:r>
    </w:p>
    <w:p w:rsidR="008E6A19" w:rsidRDefault="008E6A19" w:rsidP="00B61E81">
      <w:pPr>
        <w:spacing w:after="0" w:line="240" w:lineRule="auto"/>
        <w:ind w:left="1440"/>
        <w:jc w:val="both"/>
        <w:rPr>
          <w:rFonts w:eastAsia="Times New Roman" w:cs="Times New Roman"/>
          <w:szCs w:val="24"/>
        </w:rPr>
      </w:pPr>
    </w:p>
    <w:p w:rsidR="008E6A19" w:rsidRDefault="008E6A19" w:rsidP="00B61E81">
      <w:pPr>
        <w:spacing w:after="0" w:line="240" w:lineRule="auto"/>
        <w:ind w:left="1440"/>
        <w:jc w:val="both"/>
        <w:rPr>
          <w:rFonts w:eastAsia="Times New Roman" w:cs="Times New Roman"/>
          <w:szCs w:val="24"/>
        </w:rPr>
      </w:pPr>
      <w:r>
        <w:rPr>
          <w:rFonts w:eastAsia="Times New Roman" w:cs="Times New Roman"/>
          <w:szCs w:val="24"/>
        </w:rPr>
        <w:t>(k) Provides that a tutor providing services under the program is immune from civil liability to the same extent as a professional employee of a school district under Section 22.0511.</w:t>
      </w:r>
    </w:p>
    <w:p w:rsidR="008E6A19" w:rsidRDefault="008E6A19" w:rsidP="00B61E81">
      <w:pPr>
        <w:spacing w:after="0" w:line="240" w:lineRule="auto"/>
        <w:ind w:left="1440"/>
        <w:jc w:val="both"/>
        <w:rPr>
          <w:rFonts w:eastAsia="Times New Roman" w:cs="Times New Roman"/>
          <w:szCs w:val="24"/>
        </w:rPr>
      </w:pPr>
    </w:p>
    <w:p w:rsidR="008E6A19" w:rsidRPr="005C2A78" w:rsidRDefault="008E6A19" w:rsidP="00B61E81">
      <w:pPr>
        <w:spacing w:after="0" w:line="240" w:lineRule="auto"/>
        <w:ind w:left="1440"/>
        <w:jc w:val="both"/>
        <w:rPr>
          <w:rFonts w:eastAsia="Times New Roman" w:cs="Times New Roman"/>
          <w:szCs w:val="24"/>
        </w:rPr>
      </w:pPr>
      <w:r>
        <w:rPr>
          <w:rFonts w:eastAsia="Times New Roman" w:cs="Times New Roman"/>
          <w:szCs w:val="24"/>
        </w:rPr>
        <w:t>(l) Provides that this section expires September 1, 2023.</w:t>
      </w:r>
    </w:p>
    <w:p w:rsidR="008E6A19" w:rsidRPr="005C2A78" w:rsidRDefault="008E6A19" w:rsidP="00B61E81">
      <w:pPr>
        <w:spacing w:after="0" w:line="240" w:lineRule="auto"/>
        <w:jc w:val="both"/>
        <w:rPr>
          <w:rFonts w:eastAsia="Times New Roman" w:cs="Times New Roman"/>
          <w:szCs w:val="24"/>
        </w:rPr>
      </w:pPr>
    </w:p>
    <w:p w:rsidR="008E6A19" w:rsidRDefault="008E6A19" w:rsidP="00B61E81">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Section 25.085(d), Education Code, as follows:</w:t>
      </w:r>
    </w:p>
    <w:p w:rsidR="008E6A19" w:rsidRDefault="008E6A19" w:rsidP="00B61E81">
      <w:pPr>
        <w:spacing w:after="0" w:line="240" w:lineRule="auto"/>
        <w:jc w:val="both"/>
      </w:pPr>
    </w:p>
    <w:p w:rsidR="008E6A19" w:rsidRPr="005C2A78" w:rsidRDefault="008E6A19" w:rsidP="00B61E81">
      <w:pPr>
        <w:spacing w:after="0" w:line="240" w:lineRule="auto"/>
        <w:ind w:left="720"/>
        <w:jc w:val="both"/>
        <w:rPr>
          <w:rFonts w:eastAsia="Times New Roman" w:cs="Times New Roman"/>
          <w:szCs w:val="24"/>
        </w:rPr>
      </w:pPr>
      <w:r w:rsidRPr="00D959A6">
        <w:rPr>
          <w:rFonts w:eastAsia="Times New Roman" w:cs="Times New Roman"/>
          <w:szCs w:val="24"/>
        </w:rPr>
        <w:t xml:space="preserve">(d) </w:t>
      </w:r>
      <w:r>
        <w:rPr>
          <w:rFonts w:eastAsia="Times New Roman" w:cs="Times New Roman"/>
          <w:szCs w:val="24"/>
        </w:rPr>
        <w:t>Requires a student</w:t>
      </w:r>
      <w:r w:rsidRPr="00D959A6">
        <w:rPr>
          <w:rFonts w:eastAsia="Times New Roman" w:cs="Times New Roman"/>
          <w:szCs w:val="24"/>
        </w:rPr>
        <w:t xml:space="preserve"> enrolled in a school district</w:t>
      </w:r>
      <w:r>
        <w:rPr>
          <w:rFonts w:eastAsia="Times New Roman" w:cs="Times New Roman"/>
          <w:szCs w:val="24"/>
        </w:rPr>
        <w:t>, u</w:t>
      </w:r>
      <w:r w:rsidRPr="00D959A6">
        <w:rPr>
          <w:rFonts w:eastAsia="Times New Roman" w:cs="Times New Roman"/>
          <w:szCs w:val="24"/>
        </w:rPr>
        <w:t>nless specifically exempted by Section 25.086</w:t>
      </w:r>
      <w:r>
        <w:rPr>
          <w:rFonts w:eastAsia="Times New Roman" w:cs="Times New Roman"/>
          <w:szCs w:val="24"/>
        </w:rPr>
        <w:t xml:space="preserve"> (Exemptions)</w:t>
      </w:r>
      <w:r w:rsidRPr="00D959A6">
        <w:rPr>
          <w:rFonts w:eastAsia="Times New Roman" w:cs="Times New Roman"/>
          <w:szCs w:val="24"/>
        </w:rPr>
        <w:t xml:space="preserve">, </w:t>
      </w:r>
      <w:r>
        <w:rPr>
          <w:rFonts w:eastAsia="Times New Roman" w:cs="Times New Roman"/>
          <w:szCs w:val="24"/>
        </w:rPr>
        <w:t xml:space="preserve"> to attend a certain program, including </w:t>
      </w:r>
      <w:r w:rsidRPr="00D959A6">
        <w:rPr>
          <w:rFonts w:eastAsia="Times New Roman" w:cs="Times New Roman"/>
          <w:szCs w:val="24"/>
        </w:rPr>
        <w:t xml:space="preserve">an extended-year program for which the student is eligible that is provided by the district for students identified as likely not to be promoted to the next grade level or tutorial classes required by the </w:t>
      </w:r>
      <w:r>
        <w:rPr>
          <w:rFonts w:eastAsia="Times New Roman" w:cs="Times New Roman"/>
          <w:szCs w:val="24"/>
        </w:rPr>
        <w:t>district under Section 29.0841, rather than under Section 29.084 (Tutorial Services).</w:t>
      </w:r>
    </w:p>
    <w:p w:rsidR="008E6A19" w:rsidRPr="005C2A78" w:rsidRDefault="008E6A19" w:rsidP="00B61E81">
      <w:pPr>
        <w:spacing w:after="0" w:line="240" w:lineRule="auto"/>
        <w:jc w:val="both"/>
        <w:rPr>
          <w:rFonts w:eastAsia="Times New Roman" w:cs="Times New Roman"/>
          <w:szCs w:val="24"/>
        </w:rPr>
      </w:pPr>
    </w:p>
    <w:p w:rsidR="008E6A19" w:rsidRDefault="008E6A19" w:rsidP="00B61E81">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w:t>
      </w:r>
      <w:r w:rsidRPr="00D959A6">
        <w:rPr>
          <w:rFonts w:eastAsia="Times New Roman" w:cs="Times New Roman"/>
          <w:szCs w:val="24"/>
        </w:rPr>
        <w:t xml:space="preserve"> 29.088, Education Code,</w:t>
      </w:r>
      <w:r>
        <w:rPr>
          <w:rFonts w:eastAsia="Times New Roman" w:cs="Times New Roman"/>
          <w:szCs w:val="24"/>
        </w:rPr>
        <w:t xml:space="preserve"> by amending Subsections (b) and (c) and adding Subsection (b-1), as follows:</w:t>
      </w:r>
    </w:p>
    <w:p w:rsidR="008E6A19" w:rsidRDefault="008E6A19" w:rsidP="00B61E81">
      <w:pPr>
        <w:spacing w:after="0" w:line="240" w:lineRule="auto"/>
        <w:jc w:val="both"/>
        <w:rPr>
          <w:rFonts w:eastAsia="Times New Roman" w:cs="Times New Roman"/>
          <w:szCs w:val="24"/>
        </w:rPr>
      </w:pPr>
    </w:p>
    <w:p w:rsidR="008E6A19" w:rsidRDefault="008E6A19" w:rsidP="00B61E81">
      <w:pPr>
        <w:spacing w:after="0" w:line="240" w:lineRule="auto"/>
        <w:ind w:left="720"/>
        <w:jc w:val="both"/>
        <w:rPr>
          <w:rFonts w:eastAsia="Times New Roman" w:cs="Times New Roman"/>
          <w:szCs w:val="24"/>
        </w:rPr>
      </w:pPr>
      <w:r>
        <w:rPr>
          <w:rFonts w:eastAsia="Times New Roman" w:cs="Times New Roman"/>
          <w:szCs w:val="24"/>
        </w:rPr>
        <w:t>(</w:t>
      </w:r>
      <w:r w:rsidRPr="00D959A6">
        <w:rPr>
          <w:rFonts w:eastAsia="Times New Roman" w:cs="Times New Roman"/>
          <w:szCs w:val="24"/>
        </w:rPr>
        <w:t>b)</w:t>
      </w:r>
      <w:r>
        <w:rPr>
          <w:rFonts w:eastAsia="Times New Roman" w:cs="Times New Roman"/>
          <w:szCs w:val="24"/>
        </w:rPr>
        <w:t xml:space="preserve"> Requires </w:t>
      </w:r>
      <w:r w:rsidRPr="00D959A6">
        <w:rPr>
          <w:rFonts w:eastAsia="Times New Roman" w:cs="Times New Roman"/>
          <w:szCs w:val="24"/>
        </w:rPr>
        <w:t>the board of trustees of a school district</w:t>
      </w:r>
      <w:r>
        <w:rPr>
          <w:rFonts w:eastAsia="Times New Roman" w:cs="Times New Roman"/>
          <w:szCs w:val="24"/>
        </w:rPr>
        <w:t>, b</w:t>
      </w:r>
      <w:r w:rsidRPr="00D959A6">
        <w:rPr>
          <w:rFonts w:eastAsia="Times New Roman" w:cs="Times New Roman"/>
          <w:szCs w:val="24"/>
        </w:rPr>
        <w:t xml:space="preserve">efore providing a program under </w:t>
      </w:r>
      <w:r>
        <w:rPr>
          <w:rFonts w:eastAsia="Times New Roman" w:cs="Times New Roman"/>
          <w:szCs w:val="24"/>
        </w:rPr>
        <w:t>Section 29.088 (After-School and Summer Intensive Mathematics Instruction Programs)</w:t>
      </w:r>
      <w:r w:rsidRPr="00D959A6">
        <w:rPr>
          <w:rFonts w:eastAsia="Times New Roman" w:cs="Times New Roman"/>
          <w:szCs w:val="24"/>
        </w:rPr>
        <w:t xml:space="preserve">, </w:t>
      </w:r>
      <w:r>
        <w:rPr>
          <w:rFonts w:eastAsia="Times New Roman" w:cs="Times New Roman"/>
          <w:szCs w:val="24"/>
        </w:rPr>
        <w:t>to</w:t>
      </w:r>
      <w:r w:rsidRPr="00D959A6">
        <w:rPr>
          <w:rFonts w:eastAsia="Times New Roman" w:cs="Times New Roman"/>
          <w:szCs w:val="24"/>
        </w:rPr>
        <w:t xml:space="preserve"> adopt </w:t>
      </w:r>
      <w:r>
        <w:rPr>
          <w:rFonts w:eastAsia="Times New Roman" w:cs="Times New Roman"/>
          <w:szCs w:val="24"/>
        </w:rPr>
        <w:t xml:space="preserve">policies for certain purposes, including a policy for </w:t>
      </w:r>
      <w:r w:rsidRPr="00D959A6">
        <w:rPr>
          <w:rFonts w:eastAsia="Times New Roman" w:cs="Times New Roman"/>
          <w:szCs w:val="24"/>
        </w:rPr>
        <w:t>ensuring that all instruction, intervention, and support is provided by an appro</w:t>
      </w:r>
      <w:r>
        <w:rPr>
          <w:rFonts w:eastAsia="Times New Roman" w:cs="Times New Roman"/>
          <w:szCs w:val="24"/>
        </w:rPr>
        <w:t xml:space="preserve">priately qualified educator or </w:t>
      </w:r>
      <w:r w:rsidRPr="00D959A6">
        <w:rPr>
          <w:rFonts w:eastAsia="Times New Roman" w:cs="Times New Roman"/>
          <w:szCs w:val="24"/>
        </w:rPr>
        <w:t>person enrolled in a</w:t>
      </w:r>
      <w:r>
        <w:rPr>
          <w:rFonts w:eastAsia="Times New Roman" w:cs="Times New Roman"/>
          <w:szCs w:val="24"/>
        </w:rPr>
        <w:t>n educator preparation program. Makes nonsubstantive changes.</w:t>
      </w:r>
    </w:p>
    <w:p w:rsidR="008E6A19" w:rsidRDefault="008E6A19" w:rsidP="00B61E81">
      <w:pPr>
        <w:spacing w:after="0" w:line="240" w:lineRule="auto"/>
        <w:ind w:left="720"/>
        <w:jc w:val="both"/>
        <w:rPr>
          <w:rFonts w:eastAsia="Times New Roman" w:cs="Times New Roman"/>
          <w:szCs w:val="24"/>
        </w:rPr>
      </w:pPr>
    </w:p>
    <w:p w:rsidR="008E6A19" w:rsidRDefault="008E6A19" w:rsidP="00B61E81">
      <w:pPr>
        <w:spacing w:line="240" w:lineRule="auto"/>
        <w:ind w:left="720"/>
        <w:jc w:val="both"/>
      </w:pPr>
      <w:r>
        <w:t>(b-1) Requires the board of trustees of a school district, for a school year before the 2023-2024 school year, to include in the policy adopted under Subsection (b) an outline of how the program will combat learning loss caused by the coronavirus disease (COVID-19) pandemic. Provides that this subsection expires September 1, 2023.</w:t>
      </w:r>
    </w:p>
    <w:p w:rsidR="008E6A19" w:rsidRDefault="008E6A19" w:rsidP="00B61E81">
      <w:pPr>
        <w:spacing w:after="0" w:line="240" w:lineRule="auto"/>
        <w:ind w:left="720"/>
        <w:jc w:val="both"/>
        <w:rPr>
          <w:rFonts w:eastAsia="Times New Roman" w:cs="Times New Roman"/>
          <w:szCs w:val="24"/>
        </w:rPr>
      </w:pPr>
    </w:p>
    <w:p w:rsidR="008E6A19" w:rsidRDefault="008E6A19" w:rsidP="00B61E81">
      <w:pPr>
        <w:spacing w:line="240" w:lineRule="auto"/>
        <w:ind w:left="720"/>
        <w:jc w:val="both"/>
      </w:pPr>
      <w:r>
        <w:t xml:space="preserve">(c) Requires the commissioner by rule to take certain actions, including requiring each </w:t>
      </w:r>
      <w:r w:rsidRPr="00D959A6">
        <w:t xml:space="preserve">district providing a program under </w:t>
      </w:r>
      <w:r>
        <w:t>Section 29.088</w:t>
      </w:r>
      <w:r w:rsidRPr="00D959A6">
        <w:t xml:space="preserve"> to submit a description of the methods by which the program will accelerate student learning, including whether the district plans to implement a high-quality tutoring program.</w:t>
      </w:r>
      <w:r>
        <w:t xml:space="preserve"> Makes nonsubstantive changes.</w:t>
      </w:r>
    </w:p>
    <w:p w:rsidR="008E6A19" w:rsidRDefault="008E6A19" w:rsidP="00B61E81">
      <w:pPr>
        <w:spacing w:line="240" w:lineRule="auto"/>
        <w:jc w:val="both"/>
      </w:pPr>
      <w:r w:rsidRPr="00D959A6">
        <w:t xml:space="preserve">SECTION 4. </w:t>
      </w:r>
      <w:r>
        <w:t>Amends</w:t>
      </w:r>
      <w:r w:rsidRPr="00D959A6">
        <w:t xml:space="preserve"> Sections 29.090(b) and (c), Education Code,</w:t>
      </w:r>
      <w:r>
        <w:t xml:space="preserve"> as follows:</w:t>
      </w:r>
    </w:p>
    <w:p w:rsidR="008E6A19" w:rsidRDefault="008E6A19" w:rsidP="00B61E81">
      <w:pPr>
        <w:spacing w:line="240" w:lineRule="auto"/>
        <w:ind w:left="720"/>
        <w:jc w:val="both"/>
      </w:pPr>
      <w:r>
        <w:t xml:space="preserve">(b) Requires </w:t>
      </w:r>
      <w:r w:rsidRPr="00D959A6">
        <w:t>the board o</w:t>
      </w:r>
      <w:r>
        <w:t>f trustees of a school district, b</w:t>
      </w:r>
      <w:r w:rsidRPr="00D959A6">
        <w:t xml:space="preserve">efore providing a program under </w:t>
      </w:r>
      <w:r>
        <w:t>Section 29.090 (After-School an</w:t>
      </w:r>
      <w:r w:rsidRPr="00D959A6">
        <w:t>d Summer Intensive Science Instruction Programs</w:t>
      </w:r>
      <w:r>
        <w:t>)</w:t>
      </w:r>
      <w:r w:rsidRPr="00D959A6">
        <w:t xml:space="preserve">, </w:t>
      </w:r>
      <w:r>
        <w:t>to adopt a policy for certain purposes, including for</w:t>
      </w:r>
      <w:r w:rsidRPr="00D959A6">
        <w:t xml:space="preserve"> ensuring that all instruction, intervention, and support is provided by an appropriately qualified educator or person enrolled in an educator preparation program</w:t>
      </w:r>
      <w:r>
        <w:t>. Makes nonsubstantive changes.</w:t>
      </w:r>
    </w:p>
    <w:p w:rsidR="008E6A19" w:rsidRDefault="008E6A19" w:rsidP="00B61E81">
      <w:pPr>
        <w:spacing w:line="240" w:lineRule="auto"/>
        <w:ind w:left="720"/>
        <w:jc w:val="both"/>
      </w:pPr>
      <w:r>
        <w:t xml:space="preserve">(c) Requires the commissioner by rule to take certain actions, including </w:t>
      </w:r>
      <w:r w:rsidRPr="00D959A6">
        <w:t>requir</w:t>
      </w:r>
      <w:r>
        <w:t>ing</w:t>
      </w:r>
      <w:r w:rsidRPr="00D959A6">
        <w:t xml:space="preserve"> each district providing a program under </w:t>
      </w:r>
      <w:r>
        <w:t>Section 29.090</w:t>
      </w:r>
      <w:r w:rsidRPr="00D959A6">
        <w:t xml:space="preserve"> to submit a description of the methods by which the program will accelerate student learning, including whether the district plans to implement a high-quality tutoring program.</w:t>
      </w:r>
      <w:r>
        <w:t xml:space="preserve"> Makes nonsubstantive changes.</w:t>
      </w:r>
    </w:p>
    <w:p w:rsidR="008E6A19" w:rsidRDefault="008E6A19" w:rsidP="00B61E81">
      <w:pPr>
        <w:spacing w:line="240" w:lineRule="auto"/>
        <w:jc w:val="both"/>
      </w:pPr>
      <w:r w:rsidRPr="00D959A6">
        <w:t xml:space="preserve">SECTION 5. </w:t>
      </w:r>
      <w:r>
        <w:t>Amends</w:t>
      </w:r>
      <w:r w:rsidRPr="00D959A6">
        <w:t xml:space="preserve"> Section 29.091, Education Code,</w:t>
      </w:r>
      <w:r>
        <w:t xml:space="preserve"> by adding Subsection (c-1), as follows:</w:t>
      </w:r>
    </w:p>
    <w:p w:rsidR="008E6A19" w:rsidRDefault="008E6A19" w:rsidP="00B61E81">
      <w:pPr>
        <w:spacing w:line="240" w:lineRule="auto"/>
        <w:ind w:left="720"/>
        <w:jc w:val="both"/>
      </w:pPr>
      <w:r>
        <w:t>(c-1) Requires a school district, in addition to the requirements provided by Subsection (c), t</w:t>
      </w:r>
      <w:r w:rsidRPr="00D959A6">
        <w:t>o be eligible to participate in the program</w:t>
      </w:r>
      <w:r>
        <w:t xml:space="preserve"> for a school year before the 2023-2024 school year</w:t>
      </w:r>
      <w:r w:rsidRPr="00D959A6">
        <w:t xml:space="preserve">, </w:t>
      </w:r>
      <w:r>
        <w:t xml:space="preserve">to </w:t>
      </w:r>
      <w:r w:rsidRPr="00D959A6">
        <w:t>participat</w:t>
      </w:r>
      <w:r>
        <w:t>e</w:t>
      </w:r>
      <w:r w:rsidRPr="00D959A6">
        <w:t xml:space="preserve"> in a local consortium described under Section 29.0841 that supports the Texas Tutor Corps program under that section.</w:t>
      </w:r>
      <w:r>
        <w:t xml:space="preserve"> Provides that this subsection expires September 1, 2023.</w:t>
      </w:r>
    </w:p>
    <w:p w:rsidR="008E6A19" w:rsidRDefault="008E6A19" w:rsidP="00B61E81">
      <w:pPr>
        <w:spacing w:line="240" w:lineRule="auto"/>
        <w:jc w:val="both"/>
      </w:pPr>
      <w:r>
        <w:t>SECTION 6. Amends Section 48.104, Education Code, by adding Subsection (j-2), as follows:</w:t>
      </w:r>
    </w:p>
    <w:p w:rsidR="008E6A19" w:rsidRDefault="008E6A19" w:rsidP="00B61E81">
      <w:pPr>
        <w:spacing w:line="240" w:lineRule="auto"/>
        <w:ind w:left="720"/>
        <w:jc w:val="both"/>
      </w:pPr>
      <w:r>
        <w:t>(j-2) Authorizes funds, in addition to other purposes for which funds allocated under Section 48.104 (Compensatory Education Allotment) are authorized to be used, to also be used to pay costs associated with tutoring services provided under the Texas Tutor Corps program under Section 29.0841. Provides that this subsection expires September 1, 2023.</w:t>
      </w:r>
    </w:p>
    <w:p w:rsidR="008E6A19" w:rsidRDefault="008E6A19" w:rsidP="00B61E81">
      <w:pPr>
        <w:spacing w:after="0" w:line="240" w:lineRule="auto"/>
        <w:jc w:val="both"/>
        <w:rPr>
          <w:rFonts w:eastAsia="Times New Roman" w:cs="Times New Roman"/>
          <w:szCs w:val="24"/>
        </w:rPr>
      </w:pPr>
      <w:r>
        <w:t xml:space="preserve">SECTION 7. </w:t>
      </w:r>
      <w:r>
        <w:rPr>
          <w:rFonts w:eastAsia="Times New Roman" w:cs="Times New Roman"/>
          <w:szCs w:val="24"/>
        </w:rPr>
        <w:t xml:space="preserve">Repealers: Sections </w:t>
      </w:r>
      <w:r w:rsidRPr="00D959A6">
        <w:rPr>
          <w:rFonts w:eastAsia="Times New Roman" w:cs="Times New Roman"/>
          <w:szCs w:val="24"/>
        </w:rPr>
        <w:t>29.084</w:t>
      </w:r>
      <w:r>
        <w:rPr>
          <w:rFonts w:eastAsia="Times New Roman" w:cs="Times New Roman"/>
          <w:szCs w:val="24"/>
        </w:rPr>
        <w:t xml:space="preserve"> (Tutorial Services)</w:t>
      </w:r>
      <w:r w:rsidRPr="00D959A6">
        <w:rPr>
          <w:rFonts w:eastAsia="Times New Roman" w:cs="Times New Roman"/>
          <w:szCs w:val="24"/>
        </w:rPr>
        <w:t xml:space="preserve"> and 29.094</w:t>
      </w:r>
      <w:r>
        <w:rPr>
          <w:rFonts w:eastAsia="Times New Roman" w:cs="Times New Roman"/>
          <w:szCs w:val="24"/>
        </w:rPr>
        <w:t xml:space="preserve"> (Intensive Reading or Language Intervention Pilot Program)</w:t>
      </w:r>
      <w:r w:rsidRPr="00D959A6">
        <w:rPr>
          <w:rFonts w:eastAsia="Times New Roman" w:cs="Times New Roman"/>
          <w:szCs w:val="24"/>
        </w:rPr>
        <w:t>, Education Code</w:t>
      </w:r>
      <w:r>
        <w:rPr>
          <w:rFonts w:eastAsia="Times New Roman" w:cs="Times New Roman"/>
          <w:szCs w:val="24"/>
        </w:rPr>
        <w:t>.</w:t>
      </w:r>
    </w:p>
    <w:p w:rsidR="008E6A19" w:rsidRDefault="008E6A19" w:rsidP="00B61E81">
      <w:pPr>
        <w:spacing w:after="0" w:line="240" w:lineRule="auto"/>
        <w:jc w:val="both"/>
        <w:rPr>
          <w:rFonts w:eastAsia="Times New Roman" w:cs="Times New Roman"/>
          <w:szCs w:val="24"/>
        </w:rPr>
      </w:pPr>
    </w:p>
    <w:p w:rsidR="008E6A19" w:rsidRDefault="008E6A19" w:rsidP="00B61E81">
      <w:pPr>
        <w:spacing w:after="0" w:line="240" w:lineRule="auto"/>
        <w:jc w:val="both"/>
        <w:rPr>
          <w:rFonts w:eastAsia="Times New Roman" w:cs="Times New Roman"/>
          <w:szCs w:val="24"/>
        </w:rPr>
      </w:pPr>
      <w:r>
        <w:rPr>
          <w:rFonts w:eastAsia="Times New Roman" w:cs="Times New Roman"/>
          <w:szCs w:val="24"/>
        </w:rPr>
        <w:t>SECTION 8. Provides that t</w:t>
      </w:r>
      <w:r w:rsidRPr="00D959A6">
        <w:rPr>
          <w:rFonts w:eastAsia="Times New Roman" w:cs="Times New Roman"/>
          <w:szCs w:val="24"/>
        </w:rPr>
        <w:t>his Act applies beginning with the 2021-2022 school year.</w:t>
      </w:r>
    </w:p>
    <w:p w:rsidR="008E6A19" w:rsidRDefault="008E6A19" w:rsidP="00B61E81">
      <w:pPr>
        <w:spacing w:after="0" w:line="240" w:lineRule="auto"/>
        <w:jc w:val="both"/>
        <w:rPr>
          <w:rFonts w:eastAsia="Times New Roman" w:cs="Times New Roman"/>
          <w:szCs w:val="24"/>
        </w:rPr>
      </w:pPr>
    </w:p>
    <w:p w:rsidR="008E6A19" w:rsidRDefault="008E6A19" w:rsidP="00B61E81">
      <w:pPr>
        <w:spacing w:after="0" w:line="240" w:lineRule="auto"/>
        <w:jc w:val="both"/>
        <w:rPr>
          <w:rFonts w:eastAsia="Times New Roman" w:cs="Times New Roman"/>
          <w:szCs w:val="24"/>
        </w:rPr>
      </w:pPr>
      <w:r>
        <w:rPr>
          <w:rFonts w:eastAsia="Times New Roman" w:cs="Times New Roman"/>
          <w:szCs w:val="24"/>
        </w:rPr>
        <w:t xml:space="preserve">SECTION 9. Provides that TEA is required to implement this Act only if the legislature appropriates money specifically for that purpose. Provides that if the legislature does not appropriate money specifically for that purpose, TEA is authorized, but is not required, to implement this Act using other money available for that purpose. </w:t>
      </w:r>
    </w:p>
    <w:p w:rsidR="008E6A19" w:rsidRDefault="008E6A19" w:rsidP="00B61E81">
      <w:pPr>
        <w:spacing w:after="0" w:line="240" w:lineRule="auto"/>
        <w:jc w:val="both"/>
        <w:rPr>
          <w:rFonts w:eastAsia="Times New Roman" w:cs="Times New Roman"/>
          <w:szCs w:val="24"/>
        </w:rPr>
      </w:pPr>
    </w:p>
    <w:p w:rsidR="008E6A19" w:rsidRPr="00C8671F" w:rsidRDefault="008E6A19" w:rsidP="00B61E81">
      <w:pPr>
        <w:spacing w:after="0" w:line="240" w:lineRule="auto"/>
        <w:jc w:val="both"/>
        <w:rPr>
          <w:rFonts w:eastAsia="Times New Roman" w:cs="Times New Roman"/>
          <w:szCs w:val="24"/>
        </w:rPr>
      </w:pPr>
      <w:r>
        <w:rPr>
          <w:rFonts w:eastAsia="Times New Roman" w:cs="Times New Roman"/>
          <w:szCs w:val="24"/>
        </w:rPr>
        <w:t>SECTION 10. Effective date: upon passage or September 1, 2021.</w:t>
      </w:r>
    </w:p>
    <w:sectPr w:rsidR="008E6A19" w:rsidRPr="00C8671F"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105" w:rsidRDefault="003C7105" w:rsidP="000F1DF9">
      <w:pPr>
        <w:spacing w:after="0" w:line="240" w:lineRule="auto"/>
      </w:pPr>
      <w:r>
        <w:separator/>
      </w:r>
    </w:p>
  </w:endnote>
  <w:endnote w:type="continuationSeparator" w:id="0">
    <w:p w:rsidR="003C7105" w:rsidRDefault="003C710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C710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E6A19">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8E6A19">
                <w:rPr>
                  <w:sz w:val="20"/>
                  <w:szCs w:val="20"/>
                </w:rPr>
                <w:t>C.S.S.B. 2023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8E6A19">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C710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E6A19">
                <w:rPr>
                  <w:noProof/>
                  <w:sz w:val="20"/>
                  <w:szCs w:val="20"/>
                </w:rPr>
                <w:t>6</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E6A19">
                <w:rPr>
                  <w:noProof/>
                  <w:sz w:val="20"/>
                  <w:szCs w:val="20"/>
                </w:rPr>
                <w:t>6</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105" w:rsidRDefault="003C7105" w:rsidP="000F1DF9">
      <w:pPr>
        <w:spacing w:after="0" w:line="240" w:lineRule="auto"/>
      </w:pPr>
      <w:r>
        <w:separator/>
      </w:r>
    </w:p>
  </w:footnote>
  <w:footnote w:type="continuationSeparator" w:id="0">
    <w:p w:rsidR="003C7105" w:rsidRDefault="003C7105"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051FCC"/>
    <w:multiLevelType w:val="hybridMultilevel"/>
    <w:tmpl w:val="1F9AC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C7105"/>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E6A1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F882A"/>
  <w15:docId w15:val="{9AFCB940-3079-4A6E-B33D-0D9FBD2AA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E6A1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61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94BE5C521124E3581F6833B1B907ACF"/>
        <w:category>
          <w:name w:val="General"/>
          <w:gallery w:val="placeholder"/>
        </w:category>
        <w:types>
          <w:type w:val="bbPlcHdr"/>
        </w:types>
        <w:behaviors>
          <w:behavior w:val="content"/>
        </w:behaviors>
        <w:guid w:val="{50297834-9D86-4993-AAD4-CAD3992CC5CB}"/>
      </w:docPartPr>
      <w:docPartBody>
        <w:p w:rsidR="00000000" w:rsidRDefault="005909EF"/>
      </w:docPartBody>
    </w:docPart>
    <w:docPart>
      <w:docPartPr>
        <w:name w:val="283F3AEDE84F425C8BF3FA988674D10A"/>
        <w:category>
          <w:name w:val="General"/>
          <w:gallery w:val="placeholder"/>
        </w:category>
        <w:types>
          <w:type w:val="bbPlcHdr"/>
        </w:types>
        <w:behaviors>
          <w:behavior w:val="content"/>
        </w:behaviors>
        <w:guid w:val="{5EABDF59-5094-4852-8C4F-4613BA5DE847}"/>
      </w:docPartPr>
      <w:docPartBody>
        <w:p w:rsidR="00000000" w:rsidRDefault="005909EF"/>
      </w:docPartBody>
    </w:docPart>
    <w:docPart>
      <w:docPartPr>
        <w:name w:val="18FECB38E2EA4CE8985B678E08204EB2"/>
        <w:category>
          <w:name w:val="General"/>
          <w:gallery w:val="placeholder"/>
        </w:category>
        <w:types>
          <w:type w:val="bbPlcHdr"/>
        </w:types>
        <w:behaviors>
          <w:behavior w:val="content"/>
        </w:behaviors>
        <w:guid w:val="{DD9BC5EB-6983-44D3-9EF7-85ABDAC9DAD4}"/>
      </w:docPartPr>
      <w:docPartBody>
        <w:p w:rsidR="00000000" w:rsidRDefault="005909EF"/>
      </w:docPartBody>
    </w:docPart>
    <w:docPart>
      <w:docPartPr>
        <w:name w:val="EF10BC4968F2429D83ADF01E74803560"/>
        <w:category>
          <w:name w:val="General"/>
          <w:gallery w:val="placeholder"/>
        </w:category>
        <w:types>
          <w:type w:val="bbPlcHdr"/>
        </w:types>
        <w:behaviors>
          <w:behavior w:val="content"/>
        </w:behaviors>
        <w:guid w:val="{BE729BFB-23E1-443D-8C88-B7E39DB04FCC}"/>
      </w:docPartPr>
      <w:docPartBody>
        <w:p w:rsidR="00000000" w:rsidRDefault="005909EF"/>
      </w:docPartBody>
    </w:docPart>
    <w:docPart>
      <w:docPartPr>
        <w:name w:val="64C5165510834468BD540165FF757AD5"/>
        <w:category>
          <w:name w:val="General"/>
          <w:gallery w:val="placeholder"/>
        </w:category>
        <w:types>
          <w:type w:val="bbPlcHdr"/>
        </w:types>
        <w:behaviors>
          <w:behavior w:val="content"/>
        </w:behaviors>
        <w:guid w:val="{4B5DA1E0-0F36-422B-9D4D-6017CDF0A824}"/>
      </w:docPartPr>
      <w:docPartBody>
        <w:p w:rsidR="00000000" w:rsidRDefault="005909EF"/>
      </w:docPartBody>
    </w:docPart>
    <w:docPart>
      <w:docPartPr>
        <w:name w:val="B8EB3450190D4C07BD91766D9610D3F5"/>
        <w:category>
          <w:name w:val="General"/>
          <w:gallery w:val="placeholder"/>
        </w:category>
        <w:types>
          <w:type w:val="bbPlcHdr"/>
        </w:types>
        <w:behaviors>
          <w:behavior w:val="content"/>
        </w:behaviors>
        <w:guid w:val="{746FDD78-57ED-44AA-9A0F-A7291631875C}"/>
      </w:docPartPr>
      <w:docPartBody>
        <w:p w:rsidR="00000000" w:rsidRDefault="005909EF"/>
      </w:docPartBody>
    </w:docPart>
    <w:docPart>
      <w:docPartPr>
        <w:name w:val="2B48A872638449ABA9DC190BE2221277"/>
        <w:category>
          <w:name w:val="General"/>
          <w:gallery w:val="placeholder"/>
        </w:category>
        <w:types>
          <w:type w:val="bbPlcHdr"/>
        </w:types>
        <w:behaviors>
          <w:behavior w:val="content"/>
        </w:behaviors>
        <w:guid w:val="{0E715BFF-2766-480F-88C1-BE9E6B3241CD}"/>
      </w:docPartPr>
      <w:docPartBody>
        <w:p w:rsidR="00000000" w:rsidRDefault="005909EF"/>
      </w:docPartBody>
    </w:docPart>
    <w:docPart>
      <w:docPartPr>
        <w:name w:val="F6DD34B893F245CBA73A8FF972BD66EE"/>
        <w:category>
          <w:name w:val="General"/>
          <w:gallery w:val="placeholder"/>
        </w:category>
        <w:types>
          <w:type w:val="bbPlcHdr"/>
        </w:types>
        <w:behaviors>
          <w:behavior w:val="content"/>
        </w:behaviors>
        <w:guid w:val="{FA6BF199-0D6C-436C-A675-F783D8027678}"/>
      </w:docPartPr>
      <w:docPartBody>
        <w:p w:rsidR="00000000" w:rsidRDefault="005909EF"/>
      </w:docPartBody>
    </w:docPart>
    <w:docPart>
      <w:docPartPr>
        <w:name w:val="96B7F9B1DF684E8C8CF658E34969954C"/>
        <w:category>
          <w:name w:val="General"/>
          <w:gallery w:val="placeholder"/>
        </w:category>
        <w:types>
          <w:type w:val="bbPlcHdr"/>
        </w:types>
        <w:behaviors>
          <w:behavior w:val="content"/>
        </w:behaviors>
        <w:guid w:val="{5B90E394-D941-4DC9-8D1F-54696580D49F}"/>
      </w:docPartPr>
      <w:docPartBody>
        <w:p w:rsidR="00000000" w:rsidRDefault="005909EF"/>
      </w:docPartBody>
    </w:docPart>
    <w:docPart>
      <w:docPartPr>
        <w:name w:val="8463A9C0077045C3B4A2DE57F81BF48A"/>
        <w:category>
          <w:name w:val="General"/>
          <w:gallery w:val="placeholder"/>
        </w:category>
        <w:types>
          <w:type w:val="bbPlcHdr"/>
        </w:types>
        <w:behaviors>
          <w:behavior w:val="content"/>
        </w:behaviors>
        <w:guid w:val="{6340F5BB-1F7F-4965-8567-F8568A328AD5}"/>
      </w:docPartPr>
      <w:docPartBody>
        <w:p w:rsidR="00000000" w:rsidRDefault="00262CAD" w:rsidP="00262CAD">
          <w:pPr>
            <w:pStyle w:val="8463A9C0077045C3B4A2DE57F81BF48A"/>
          </w:pPr>
          <w:r w:rsidRPr="00A30DD1">
            <w:rPr>
              <w:rStyle w:val="PlaceholderText"/>
            </w:rPr>
            <w:t>Click here to enter a date.</w:t>
          </w:r>
        </w:p>
      </w:docPartBody>
    </w:docPart>
    <w:docPart>
      <w:docPartPr>
        <w:name w:val="125BFDB747834C6F8598002E8C544574"/>
        <w:category>
          <w:name w:val="General"/>
          <w:gallery w:val="placeholder"/>
        </w:category>
        <w:types>
          <w:type w:val="bbPlcHdr"/>
        </w:types>
        <w:behaviors>
          <w:behavior w:val="content"/>
        </w:behaviors>
        <w:guid w:val="{3B971C35-F040-4C13-B1D3-7094A4F2B28F}"/>
      </w:docPartPr>
      <w:docPartBody>
        <w:p w:rsidR="00000000" w:rsidRDefault="005909EF"/>
      </w:docPartBody>
    </w:docPart>
    <w:docPart>
      <w:docPartPr>
        <w:name w:val="E80FBCDFD2A94B209F19FBEA4270CA12"/>
        <w:category>
          <w:name w:val="General"/>
          <w:gallery w:val="placeholder"/>
        </w:category>
        <w:types>
          <w:type w:val="bbPlcHdr"/>
        </w:types>
        <w:behaviors>
          <w:behavior w:val="content"/>
        </w:behaviors>
        <w:guid w:val="{993E134B-3BF8-451C-9804-425D920846AE}"/>
      </w:docPartPr>
      <w:docPartBody>
        <w:p w:rsidR="00000000" w:rsidRDefault="005909EF"/>
      </w:docPartBody>
    </w:docPart>
    <w:docPart>
      <w:docPartPr>
        <w:name w:val="10BA77BA60524065AA63A0F2948449C9"/>
        <w:category>
          <w:name w:val="General"/>
          <w:gallery w:val="placeholder"/>
        </w:category>
        <w:types>
          <w:type w:val="bbPlcHdr"/>
        </w:types>
        <w:behaviors>
          <w:behavior w:val="content"/>
        </w:behaviors>
        <w:guid w:val="{0B06AD54-BF07-4802-ADB7-B39BAA7B29BA}"/>
      </w:docPartPr>
      <w:docPartBody>
        <w:p w:rsidR="00000000" w:rsidRDefault="00262CAD" w:rsidP="00262CAD">
          <w:pPr>
            <w:pStyle w:val="10BA77BA60524065AA63A0F2948449C9"/>
          </w:pPr>
          <w:r>
            <w:rPr>
              <w:rFonts w:eastAsia="Times New Roman" w:cs="Times New Roman"/>
              <w:bCs/>
              <w:szCs w:val="24"/>
            </w:rPr>
            <w:t xml:space="preserve"> </w:t>
          </w:r>
        </w:p>
      </w:docPartBody>
    </w:docPart>
    <w:docPart>
      <w:docPartPr>
        <w:name w:val="36B9BB4F43B9413C8CEDF704FD498CC8"/>
        <w:category>
          <w:name w:val="General"/>
          <w:gallery w:val="placeholder"/>
        </w:category>
        <w:types>
          <w:type w:val="bbPlcHdr"/>
        </w:types>
        <w:behaviors>
          <w:behavior w:val="content"/>
        </w:behaviors>
        <w:guid w:val="{63469C4E-E55C-44AB-A3AE-DB4FA06CA774}"/>
      </w:docPartPr>
      <w:docPartBody>
        <w:p w:rsidR="00000000" w:rsidRDefault="005909EF"/>
      </w:docPartBody>
    </w:docPart>
    <w:docPart>
      <w:docPartPr>
        <w:name w:val="63088CFF1E4C4FC8AD8119A72D0BBF07"/>
        <w:category>
          <w:name w:val="General"/>
          <w:gallery w:val="placeholder"/>
        </w:category>
        <w:types>
          <w:type w:val="bbPlcHdr"/>
        </w:types>
        <w:behaviors>
          <w:behavior w:val="content"/>
        </w:behaviors>
        <w:guid w:val="{90EB95CF-213C-40E9-B9C3-619598A91E25}"/>
      </w:docPartPr>
      <w:docPartBody>
        <w:p w:rsidR="00000000" w:rsidRDefault="005909E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62CAD"/>
    <w:rsid w:val="00280096"/>
    <w:rsid w:val="00290C4E"/>
    <w:rsid w:val="002A4665"/>
    <w:rsid w:val="002A5E86"/>
    <w:rsid w:val="002F07B9"/>
    <w:rsid w:val="0032359E"/>
    <w:rsid w:val="00330290"/>
    <w:rsid w:val="004816E8"/>
    <w:rsid w:val="00493D6D"/>
    <w:rsid w:val="00576003"/>
    <w:rsid w:val="005909EF"/>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2CA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8463A9C0077045C3B4A2DE57F81BF48A">
    <w:name w:val="8463A9C0077045C3B4A2DE57F81BF48A"/>
    <w:rsid w:val="00262CAD"/>
    <w:pPr>
      <w:spacing w:after="160" w:line="259" w:lineRule="auto"/>
    </w:pPr>
  </w:style>
  <w:style w:type="paragraph" w:customStyle="1" w:styleId="10BA77BA60524065AA63A0F2948449C9">
    <w:name w:val="10BA77BA60524065AA63A0F2948449C9"/>
    <w:rsid w:val="00262CA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B316067-C188-435E-A1DA-D0997E614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2276</Words>
  <Characters>12974</Characters>
  <Application>Microsoft Office Word</Application>
  <DocSecurity>0</DocSecurity>
  <Lines>108</Lines>
  <Paragraphs>30</Paragraphs>
  <ScaleCrop>false</ScaleCrop>
  <Company>Texas Legislative Council</Company>
  <LinksUpToDate>false</LinksUpToDate>
  <CharactersWithSpaces>15220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Taylor Mclean</cp:lastModifiedBy>
  <cp:revision>161</cp:revision>
  <cp:lastPrinted>2021-04-30T17:47:00Z</cp:lastPrinted>
  <dcterms:created xsi:type="dcterms:W3CDTF">2015-05-29T14:24:00Z</dcterms:created>
  <dcterms:modified xsi:type="dcterms:W3CDTF">2021-04-30T17:47:00Z</dcterms:modified>
</cp:coreProperties>
</file>

<file path=docProps/custom.xml><?xml version="1.0" encoding="utf-8"?>
<op:Properties xmlns:vt="http://schemas.openxmlformats.org/officeDocument/2006/docPropsVTypes" xmlns:op="http://schemas.openxmlformats.org/officeDocument/2006/custom-properties"/>
</file>