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060D3" w14:paraId="40BDBA8C" w14:textId="77777777" w:rsidTr="00345119">
        <w:tc>
          <w:tcPr>
            <w:tcW w:w="9576" w:type="dxa"/>
            <w:noWrap/>
          </w:tcPr>
          <w:p w14:paraId="507201D9" w14:textId="77777777" w:rsidR="008423E4" w:rsidRPr="0022177D" w:rsidRDefault="00E61A5B" w:rsidP="00A11D9C">
            <w:pPr>
              <w:pStyle w:val="Heading1"/>
            </w:pPr>
            <w:bookmarkStart w:id="0" w:name="_GoBack"/>
            <w:bookmarkEnd w:id="0"/>
            <w:r w:rsidRPr="00631897">
              <w:t>BILL ANALYSIS</w:t>
            </w:r>
          </w:p>
        </w:tc>
      </w:tr>
    </w:tbl>
    <w:p w14:paraId="49AA6919" w14:textId="77777777" w:rsidR="008423E4" w:rsidRPr="0022177D" w:rsidRDefault="008423E4" w:rsidP="00A11D9C">
      <w:pPr>
        <w:jc w:val="center"/>
      </w:pPr>
    </w:p>
    <w:p w14:paraId="298EAE90" w14:textId="77777777" w:rsidR="008423E4" w:rsidRPr="00B31F0E" w:rsidRDefault="008423E4" w:rsidP="00A11D9C"/>
    <w:p w14:paraId="61CB92EB" w14:textId="77777777" w:rsidR="008423E4" w:rsidRPr="00742794" w:rsidRDefault="008423E4" w:rsidP="00A11D9C">
      <w:pPr>
        <w:tabs>
          <w:tab w:val="right" w:pos="9360"/>
        </w:tabs>
      </w:pPr>
    </w:p>
    <w:tbl>
      <w:tblPr>
        <w:tblW w:w="0" w:type="auto"/>
        <w:tblLayout w:type="fixed"/>
        <w:tblLook w:val="01E0" w:firstRow="1" w:lastRow="1" w:firstColumn="1" w:lastColumn="1" w:noHBand="0" w:noVBand="0"/>
      </w:tblPr>
      <w:tblGrid>
        <w:gridCol w:w="9576"/>
      </w:tblGrid>
      <w:tr w:rsidR="002060D3" w14:paraId="1FBF17A5" w14:textId="77777777" w:rsidTr="00345119">
        <w:tc>
          <w:tcPr>
            <w:tcW w:w="9576" w:type="dxa"/>
          </w:tcPr>
          <w:p w14:paraId="59D01B95" w14:textId="77777777" w:rsidR="008423E4" w:rsidRPr="00861995" w:rsidRDefault="00E61A5B" w:rsidP="00A11D9C">
            <w:pPr>
              <w:jc w:val="right"/>
            </w:pPr>
            <w:r>
              <w:t>C.S.S.B. 2050</w:t>
            </w:r>
          </w:p>
        </w:tc>
      </w:tr>
      <w:tr w:rsidR="002060D3" w14:paraId="327F84AB" w14:textId="77777777" w:rsidTr="00345119">
        <w:tc>
          <w:tcPr>
            <w:tcW w:w="9576" w:type="dxa"/>
          </w:tcPr>
          <w:p w14:paraId="00FAD9BB" w14:textId="77777777" w:rsidR="008423E4" w:rsidRPr="00861995" w:rsidRDefault="00E61A5B" w:rsidP="00A11D9C">
            <w:pPr>
              <w:jc w:val="right"/>
            </w:pPr>
            <w:r>
              <w:t xml:space="preserve">By: </w:t>
            </w:r>
            <w:r w:rsidR="008E7265">
              <w:t>Menéndez</w:t>
            </w:r>
          </w:p>
        </w:tc>
      </w:tr>
      <w:tr w:rsidR="002060D3" w14:paraId="75B42807" w14:textId="77777777" w:rsidTr="00345119">
        <w:tc>
          <w:tcPr>
            <w:tcW w:w="9576" w:type="dxa"/>
          </w:tcPr>
          <w:p w14:paraId="611174A1" w14:textId="77777777" w:rsidR="008423E4" w:rsidRPr="00861995" w:rsidRDefault="00E61A5B" w:rsidP="00A11D9C">
            <w:pPr>
              <w:jc w:val="right"/>
            </w:pPr>
            <w:r>
              <w:t>Public Education</w:t>
            </w:r>
          </w:p>
        </w:tc>
      </w:tr>
      <w:tr w:rsidR="002060D3" w14:paraId="47F061C1" w14:textId="77777777" w:rsidTr="00345119">
        <w:tc>
          <w:tcPr>
            <w:tcW w:w="9576" w:type="dxa"/>
          </w:tcPr>
          <w:p w14:paraId="1B708D7B" w14:textId="77777777" w:rsidR="008423E4" w:rsidRDefault="00E61A5B" w:rsidP="00A11D9C">
            <w:pPr>
              <w:jc w:val="right"/>
            </w:pPr>
            <w:r>
              <w:t>Committee Report (Substituted)</w:t>
            </w:r>
          </w:p>
        </w:tc>
      </w:tr>
    </w:tbl>
    <w:p w14:paraId="6BE2FA2F" w14:textId="77777777" w:rsidR="008423E4" w:rsidRDefault="008423E4" w:rsidP="00A11D9C">
      <w:pPr>
        <w:tabs>
          <w:tab w:val="right" w:pos="9360"/>
        </w:tabs>
      </w:pPr>
    </w:p>
    <w:p w14:paraId="7DA4CB71" w14:textId="77777777" w:rsidR="008423E4" w:rsidRDefault="008423E4" w:rsidP="00A11D9C"/>
    <w:p w14:paraId="361D9D52" w14:textId="77777777" w:rsidR="008423E4" w:rsidRDefault="008423E4" w:rsidP="00A11D9C"/>
    <w:tbl>
      <w:tblPr>
        <w:tblW w:w="0" w:type="auto"/>
        <w:tblCellMar>
          <w:left w:w="115" w:type="dxa"/>
          <w:right w:w="115" w:type="dxa"/>
        </w:tblCellMar>
        <w:tblLook w:val="01E0" w:firstRow="1" w:lastRow="1" w:firstColumn="1" w:lastColumn="1" w:noHBand="0" w:noVBand="0"/>
      </w:tblPr>
      <w:tblGrid>
        <w:gridCol w:w="9360"/>
      </w:tblGrid>
      <w:tr w:rsidR="002060D3" w14:paraId="50F064C5" w14:textId="77777777" w:rsidTr="00345119">
        <w:tc>
          <w:tcPr>
            <w:tcW w:w="9576" w:type="dxa"/>
          </w:tcPr>
          <w:p w14:paraId="29292297" w14:textId="77777777" w:rsidR="008423E4" w:rsidRPr="00A8133F" w:rsidRDefault="00E61A5B" w:rsidP="00A11D9C">
            <w:pPr>
              <w:rPr>
                <w:b/>
              </w:rPr>
            </w:pPr>
            <w:r w:rsidRPr="009C1E9A">
              <w:rPr>
                <w:b/>
                <w:u w:val="single"/>
              </w:rPr>
              <w:t>BACKGROUND AND PURPOSE</w:t>
            </w:r>
            <w:r>
              <w:rPr>
                <w:b/>
              </w:rPr>
              <w:t xml:space="preserve"> </w:t>
            </w:r>
          </w:p>
          <w:p w14:paraId="2A20BF7E" w14:textId="77777777" w:rsidR="008423E4" w:rsidRDefault="008423E4" w:rsidP="00A11D9C"/>
          <w:p w14:paraId="33E39F46" w14:textId="2DB39EB8" w:rsidR="008423E4" w:rsidRDefault="00E61A5B" w:rsidP="00A11D9C">
            <w:pPr>
              <w:pStyle w:val="Header"/>
              <w:jc w:val="both"/>
            </w:pPr>
            <w:r>
              <w:t xml:space="preserve">Bullying in public schools has become a serious problem. </w:t>
            </w:r>
            <w:r w:rsidR="002F746E">
              <w:t>A</w:t>
            </w:r>
            <w:r>
              <w:t xml:space="preserve">ccording to the National Bullying Prevention Center, one out of every five students reported they had experienced some bullying. Additionally, </w:t>
            </w:r>
            <w:r w:rsidR="002F746E">
              <w:t>about half</w:t>
            </w:r>
            <w:r>
              <w:t xml:space="preserve"> of </w:t>
            </w:r>
            <w:r w:rsidR="002F746E">
              <w:t xml:space="preserve">children </w:t>
            </w:r>
            <w:r>
              <w:t xml:space="preserve">between the ages of </w:t>
            </w:r>
            <w:r w:rsidR="00692235">
              <w:t xml:space="preserve">9 </w:t>
            </w:r>
            <w:r>
              <w:t>and 12 said they experienced bullying at school</w:t>
            </w:r>
            <w:r w:rsidR="002F746E">
              <w:t>,</w:t>
            </w:r>
            <w:r>
              <w:t xml:space="preserve"> and 14.5 percent sh</w:t>
            </w:r>
            <w:r>
              <w:t xml:space="preserve">ared </w:t>
            </w:r>
            <w:r w:rsidR="00692235">
              <w:t xml:space="preserve">that </w:t>
            </w:r>
            <w:r>
              <w:t>they experienced bullying online. Furthermore, teenagers who were cyberbullied shared that it negatively impacted their feelings about themselves (69.1 percent), their friendship</w:t>
            </w:r>
            <w:r w:rsidR="008E3E0F">
              <w:t>s</w:t>
            </w:r>
            <w:r>
              <w:t xml:space="preserve"> (31.9 percent), their physical health (13.1 percent), and their sc</w:t>
            </w:r>
            <w:r>
              <w:t>hoolwork (6.5 percent). The National Bullying Prevention Center also reported that students who experience bullying are at increased risk of depression, anxiety, sleep difficulties, lower academic achievement, and dropping out of school</w:t>
            </w:r>
            <w:r w:rsidR="002F746E">
              <w:t>, and</w:t>
            </w:r>
            <w:r>
              <w:t xml:space="preserve"> </w:t>
            </w:r>
            <w:r w:rsidR="005E3715">
              <w:t xml:space="preserve">that </w:t>
            </w:r>
            <w:r>
              <w:t xml:space="preserve">students </w:t>
            </w:r>
            <w:r>
              <w:t>facing peer victimization are 2.2 times more likely to have suicid</w:t>
            </w:r>
            <w:r w:rsidR="002F746E">
              <w:t>al</w:t>
            </w:r>
            <w:r>
              <w:t xml:space="preserve"> ideation and 2.6 times more likely to attempt suicide than students not facing victimization. </w:t>
            </w:r>
            <w:r w:rsidR="002F746E">
              <w:t>In order to</w:t>
            </w:r>
            <w:r>
              <w:t xml:space="preserve"> do everything </w:t>
            </w:r>
            <w:r w:rsidR="002F746E">
              <w:t>possible</w:t>
            </w:r>
            <w:r>
              <w:t xml:space="preserve"> to prevent teenagers from attempting or committing suicide</w:t>
            </w:r>
            <w:r w:rsidR="002F746E">
              <w:t xml:space="preserve">, it is crucial to </w:t>
            </w:r>
            <w:r>
              <w:t xml:space="preserve">take all the steps necessary to prevent any </w:t>
            </w:r>
            <w:r w:rsidR="008E3E0F">
              <w:t xml:space="preserve">type of </w:t>
            </w:r>
            <w:r>
              <w:t>bull</w:t>
            </w:r>
            <w:r w:rsidR="008E3E0F">
              <w:t>y</w:t>
            </w:r>
            <w:r>
              <w:t>ing in public schools.</w:t>
            </w:r>
            <w:r w:rsidR="00692235">
              <w:t xml:space="preserve"> C.S.S.B. 2050 </w:t>
            </w:r>
            <w:r w:rsidR="008E3E0F">
              <w:t>seeks to reinforce prevention efforts by extending</w:t>
            </w:r>
            <w:r w:rsidR="00DB4DE5">
              <w:t xml:space="preserve"> requirements for district-wide policies</w:t>
            </w:r>
            <w:r w:rsidR="008E3E0F">
              <w:t xml:space="preserve"> to include prevention and mediation of bullying incidents between students, requiring </w:t>
            </w:r>
            <w:r w:rsidR="0069602D">
              <w:t xml:space="preserve">the </w:t>
            </w:r>
            <w:r w:rsidR="008E3E0F">
              <w:t>T</w:t>
            </w:r>
            <w:r w:rsidR="0069602D">
              <w:t xml:space="preserve">exas </w:t>
            </w:r>
            <w:r w:rsidR="008E3E0F">
              <w:t>E</w:t>
            </w:r>
            <w:r w:rsidR="0069602D">
              <w:t xml:space="preserve">ducation </w:t>
            </w:r>
            <w:r w:rsidR="008E3E0F">
              <w:t>A</w:t>
            </w:r>
            <w:r w:rsidR="0069602D">
              <w:t>gency</w:t>
            </w:r>
            <w:r w:rsidR="008E3E0F">
              <w:t xml:space="preserve"> to provide a model policy, and establishing an</w:t>
            </w:r>
            <w:r w:rsidR="00DB4DE5">
              <w:t xml:space="preserve"> annual reporting </w:t>
            </w:r>
            <w:r w:rsidR="008E3E0F">
              <w:t>requirement</w:t>
            </w:r>
            <w:r w:rsidR="00DB4DE5">
              <w:t xml:space="preserve">. </w:t>
            </w:r>
            <w:r w:rsidR="00692235">
              <w:t xml:space="preserve"> </w:t>
            </w:r>
          </w:p>
          <w:p w14:paraId="3E6201EB" w14:textId="77777777" w:rsidR="008423E4" w:rsidRPr="00E26B13" w:rsidRDefault="008423E4" w:rsidP="00A11D9C">
            <w:pPr>
              <w:rPr>
                <w:b/>
              </w:rPr>
            </w:pPr>
          </w:p>
        </w:tc>
      </w:tr>
      <w:tr w:rsidR="002060D3" w14:paraId="5940B6DC" w14:textId="77777777" w:rsidTr="00345119">
        <w:tc>
          <w:tcPr>
            <w:tcW w:w="9576" w:type="dxa"/>
          </w:tcPr>
          <w:p w14:paraId="3156AF96" w14:textId="77777777" w:rsidR="0017725B" w:rsidRDefault="00E61A5B" w:rsidP="00A11D9C">
            <w:pPr>
              <w:rPr>
                <w:b/>
                <w:u w:val="single"/>
              </w:rPr>
            </w:pPr>
            <w:r>
              <w:rPr>
                <w:b/>
                <w:u w:val="single"/>
              </w:rPr>
              <w:t>CRIMINAL JUSTICE IMPACT</w:t>
            </w:r>
          </w:p>
          <w:p w14:paraId="659AD50C" w14:textId="77777777" w:rsidR="0017725B" w:rsidRDefault="0017725B" w:rsidP="00A11D9C">
            <w:pPr>
              <w:rPr>
                <w:b/>
                <w:u w:val="single"/>
              </w:rPr>
            </w:pPr>
          </w:p>
          <w:p w14:paraId="7FEC191A" w14:textId="77777777" w:rsidR="008218C3" w:rsidRPr="008218C3" w:rsidRDefault="00E61A5B" w:rsidP="00A11D9C">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14:paraId="1F8C024B" w14:textId="77777777" w:rsidR="0017725B" w:rsidRPr="0017725B" w:rsidRDefault="0017725B" w:rsidP="00A11D9C">
            <w:pPr>
              <w:rPr>
                <w:b/>
                <w:u w:val="single"/>
              </w:rPr>
            </w:pPr>
          </w:p>
        </w:tc>
      </w:tr>
      <w:tr w:rsidR="002060D3" w14:paraId="4F13F4DC" w14:textId="77777777" w:rsidTr="00345119">
        <w:tc>
          <w:tcPr>
            <w:tcW w:w="9576" w:type="dxa"/>
          </w:tcPr>
          <w:p w14:paraId="22B3F7EE" w14:textId="77777777" w:rsidR="008423E4" w:rsidRPr="00A8133F" w:rsidRDefault="00E61A5B" w:rsidP="00A11D9C">
            <w:pPr>
              <w:rPr>
                <w:b/>
              </w:rPr>
            </w:pPr>
            <w:r w:rsidRPr="009C1E9A">
              <w:rPr>
                <w:b/>
                <w:u w:val="single"/>
              </w:rPr>
              <w:t>RULEMAKING AUTHORITY</w:t>
            </w:r>
            <w:r>
              <w:rPr>
                <w:b/>
              </w:rPr>
              <w:t xml:space="preserve"> </w:t>
            </w:r>
          </w:p>
          <w:p w14:paraId="6D3B2F6A" w14:textId="77777777" w:rsidR="008423E4" w:rsidRDefault="008423E4" w:rsidP="00A11D9C"/>
          <w:p w14:paraId="1296DA11" w14:textId="77777777" w:rsidR="008218C3" w:rsidRDefault="00E61A5B" w:rsidP="00A11D9C">
            <w:pPr>
              <w:pStyle w:val="Header"/>
              <w:tabs>
                <w:tab w:val="clear" w:pos="4320"/>
                <w:tab w:val="clear" w:pos="8640"/>
              </w:tabs>
              <w:jc w:val="both"/>
            </w:pPr>
            <w:r>
              <w:t>It is the committee's opinion that rulema</w:t>
            </w:r>
            <w:r>
              <w:t>king authority is expressly granted to the commissioner of education in SECTION 2 of this bill.</w:t>
            </w:r>
          </w:p>
          <w:p w14:paraId="403868A9" w14:textId="77777777" w:rsidR="008423E4" w:rsidRPr="00E21FDC" w:rsidRDefault="008423E4" w:rsidP="00A11D9C">
            <w:pPr>
              <w:rPr>
                <w:b/>
              </w:rPr>
            </w:pPr>
          </w:p>
        </w:tc>
      </w:tr>
      <w:tr w:rsidR="002060D3" w14:paraId="06FC08E8" w14:textId="77777777" w:rsidTr="00345119">
        <w:tc>
          <w:tcPr>
            <w:tcW w:w="9576" w:type="dxa"/>
          </w:tcPr>
          <w:p w14:paraId="4BA5711D" w14:textId="77777777" w:rsidR="008423E4" w:rsidRPr="00A8133F" w:rsidRDefault="00E61A5B" w:rsidP="00A11D9C">
            <w:pPr>
              <w:rPr>
                <w:b/>
              </w:rPr>
            </w:pPr>
            <w:r w:rsidRPr="009C1E9A">
              <w:rPr>
                <w:b/>
                <w:u w:val="single"/>
              </w:rPr>
              <w:t>ANALYSIS</w:t>
            </w:r>
            <w:r>
              <w:rPr>
                <w:b/>
              </w:rPr>
              <w:t xml:space="preserve"> </w:t>
            </w:r>
          </w:p>
          <w:p w14:paraId="24F15388" w14:textId="77777777" w:rsidR="008423E4" w:rsidRDefault="008423E4" w:rsidP="00A11D9C"/>
          <w:p w14:paraId="591E54C2" w14:textId="425629D1" w:rsidR="007757FF" w:rsidRDefault="00E61A5B" w:rsidP="00A11D9C">
            <w:pPr>
              <w:pStyle w:val="Header"/>
              <w:tabs>
                <w:tab w:val="clear" w:pos="4320"/>
                <w:tab w:val="clear" w:pos="8640"/>
              </w:tabs>
              <w:jc w:val="both"/>
            </w:pPr>
            <w:r>
              <w:t xml:space="preserve">C.S.S.B. 2050 amends the </w:t>
            </w:r>
            <w:r w:rsidR="004E65D9">
              <w:t xml:space="preserve">Education Code to </w:t>
            </w:r>
            <w:r w:rsidR="003F6700">
              <w:t>revise requirements for a</w:t>
            </w:r>
            <w:r>
              <w:t xml:space="preserve"> public school district policy </w:t>
            </w:r>
            <w:r w:rsidR="003F6700">
              <w:t>on bullying, including cyberbullying, as follows</w:t>
            </w:r>
            <w:r>
              <w:t xml:space="preserve">: </w:t>
            </w:r>
          </w:p>
          <w:p w14:paraId="7BA673D5" w14:textId="4F1D74E8" w:rsidR="007757FF" w:rsidRDefault="00E61A5B" w:rsidP="00A11D9C">
            <w:pPr>
              <w:pStyle w:val="Header"/>
              <w:numPr>
                <w:ilvl w:val="0"/>
                <w:numId w:val="1"/>
              </w:numPr>
              <w:tabs>
                <w:tab w:val="clear" w:pos="4320"/>
                <w:tab w:val="clear" w:pos="8640"/>
              </w:tabs>
              <w:jc w:val="both"/>
            </w:pPr>
            <w:r>
              <w:t>changes from a discretionary feature to a mandatory feature that the policy prevents and mediates bullying incidents between students that interfere with a student's educational opportunities or substantially disrupt the orderly operation of a classroom</w:t>
            </w:r>
            <w:r>
              <w:t>, school, or school-sponsored or school-related activity; and</w:t>
            </w:r>
          </w:p>
          <w:p w14:paraId="3BB6BF05" w14:textId="7E8F1C9A" w:rsidR="007757FF" w:rsidRDefault="00E61A5B" w:rsidP="00A11D9C">
            <w:pPr>
              <w:pStyle w:val="Header"/>
              <w:numPr>
                <w:ilvl w:val="0"/>
                <w:numId w:val="1"/>
              </w:numPr>
              <w:tabs>
                <w:tab w:val="clear" w:pos="4320"/>
                <w:tab w:val="clear" w:pos="8640"/>
              </w:tabs>
              <w:jc w:val="both"/>
            </w:pPr>
            <w:r>
              <w:t>requires the policy to comply with the minimum standards adopted by the Texas Education Agency (TEA).</w:t>
            </w:r>
          </w:p>
          <w:p w14:paraId="6CCAFA68" w14:textId="77777777" w:rsidR="007757FF" w:rsidRDefault="007757FF" w:rsidP="00A11D9C">
            <w:pPr>
              <w:pStyle w:val="Header"/>
              <w:tabs>
                <w:tab w:val="clear" w:pos="4320"/>
                <w:tab w:val="clear" w:pos="8640"/>
              </w:tabs>
              <w:jc w:val="both"/>
            </w:pPr>
          </w:p>
          <w:p w14:paraId="41F54E95" w14:textId="53492C71" w:rsidR="007757FF" w:rsidRDefault="00E61A5B" w:rsidP="00A11D9C">
            <w:pPr>
              <w:pStyle w:val="Header"/>
              <w:tabs>
                <w:tab w:val="clear" w:pos="4320"/>
                <w:tab w:val="clear" w:pos="8640"/>
              </w:tabs>
              <w:jc w:val="both"/>
            </w:pPr>
            <w:r>
              <w:t>C.S.S.B. 2050 requires TEA to adopt minimum standards for such a policy and requires the st</w:t>
            </w:r>
            <w:r>
              <w:t xml:space="preserve">andards to meet the following </w:t>
            </w:r>
            <w:r w:rsidR="0027391D">
              <w:t>criteria</w:t>
            </w:r>
            <w:r>
              <w:t>:</w:t>
            </w:r>
          </w:p>
          <w:p w14:paraId="7AD48C0F" w14:textId="77777777" w:rsidR="007757FF" w:rsidRDefault="00E61A5B" w:rsidP="00A11D9C">
            <w:pPr>
              <w:pStyle w:val="Header"/>
              <w:numPr>
                <w:ilvl w:val="0"/>
                <w:numId w:val="2"/>
              </w:numPr>
              <w:jc w:val="both"/>
            </w:pPr>
            <w:r>
              <w:t>include an emphasis on bullying prevention by focusing on school climate and building healthy relationships between students and staff;</w:t>
            </w:r>
          </w:p>
          <w:p w14:paraId="470E04CC" w14:textId="77777777" w:rsidR="007757FF" w:rsidRDefault="00E61A5B" w:rsidP="00A11D9C">
            <w:pPr>
              <w:pStyle w:val="Header"/>
              <w:numPr>
                <w:ilvl w:val="0"/>
                <w:numId w:val="2"/>
              </w:numPr>
              <w:jc w:val="both"/>
            </w:pPr>
            <w:r>
              <w:t>require each district campus to establish a committee to address bullying by foc</w:t>
            </w:r>
            <w:r>
              <w:t>using on prevention efforts and health and wellness initiatives;</w:t>
            </w:r>
          </w:p>
          <w:p w14:paraId="7FDAEEEE" w14:textId="77777777" w:rsidR="007757FF" w:rsidRDefault="00E61A5B" w:rsidP="00A11D9C">
            <w:pPr>
              <w:pStyle w:val="Header"/>
              <w:numPr>
                <w:ilvl w:val="0"/>
                <w:numId w:val="2"/>
              </w:numPr>
              <w:jc w:val="both"/>
            </w:pPr>
            <w:r>
              <w:t>require students at each grade level to meet periodically for instruction on building relationships and preventing bullying, including cyberbullying;</w:t>
            </w:r>
          </w:p>
          <w:p w14:paraId="6156DBA4" w14:textId="220D83CB" w:rsidR="007757FF" w:rsidRDefault="00E61A5B" w:rsidP="00A11D9C">
            <w:pPr>
              <w:pStyle w:val="Header"/>
              <w:numPr>
                <w:ilvl w:val="0"/>
                <w:numId w:val="2"/>
              </w:numPr>
              <w:jc w:val="both"/>
            </w:pPr>
            <w:r>
              <w:t>include an emphasis on increasing student</w:t>
            </w:r>
            <w:r>
              <w:t xml:space="preserve"> reporting of bullying in</w:t>
            </w:r>
            <w:r w:rsidR="008A1B44">
              <w:t>cidents to school employees by</w:t>
            </w:r>
            <w:r w:rsidR="00692235">
              <w:t xml:space="preserve"> </w:t>
            </w:r>
            <w:r>
              <w:t>increasing awareness about district reporting procedures and</w:t>
            </w:r>
            <w:r w:rsidR="008A1B44">
              <w:t xml:space="preserve"> </w:t>
            </w:r>
            <w:r>
              <w:t>providing for anonymous reporting of bullying incidents;</w:t>
            </w:r>
          </w:p>
          <w:p w14:paraId="30DF249B" w14:textId="0AA1E375" w:rsidR="007757FF" w:rsidRDefault="00E61A5B" w:rsidP="00A11D9C">
            <w:pPr>
              <w:pStyle w:val="Header"/>
              <w:numPr>
                <w:ilvl w:val="0"/>
                <w:numId w:val="2"/>
              </w:numPr>
              <w:jc w:val="both"/>
            </w:pPr>
            <w:r>
              <w:t>require districts to</w:t>
            </w:r>
            <w:r w:rsidR="00692235">
              <w:t xml:space="preserve"> </w:t>
            </w:r>
            <w:r>
              <w:t>collect information annually through student surveys on bully</w:t>
            </w:r>
            <w:r>
              <w:t>ing, including cyberbullying</w:t>
            </w:r>
            <w:r w:rsidR="00D619CC">
              <w:t>,</w:t>
            </w:r>
            <w:r>
              <w:t xml:space="preserve"> and</w:t>
            </w:r>
            <w:r w:rsidR="00D619CC">
              <w:t xml:space="preserve"> </w:t>
            </w:r>
            <w:r>
              <w:t>use those survey results to develop action plans to address student concerns; and</w:t>
            </w:r>
          </w:p>
          <w:p w14:paraId="7B8C27D8" w14:textId="77777777" w:rsidR="008218C3" w:rsidRDefault="00E61A5B" w:rsidP="00A11D9C">
            <w:pPr>
              <w:pStyle w:val="Header"/>
              <w:numPr>
                <w:ilvl w:val="0"/>
                <w:numId w:val="2"/>
              </w:numPr>
              <w:tabs>
                <w:tab w:val="clear" w:pos="4320"/>
                <w:tab w:val="clear" w:pos="8640"/>
              </w:tabs>
              <w:jc w:val="both"/>
            </w:pPr>
            <w:r>
              <w:t xml:space="preserve">require districts to develop a rubric or checklist to assess an incident of bullying and to determine the district's response to the </w:t>
            </w:r>
            <w:r>
              <w:t>incident.</w:t>
            </w:r>
          </w:p>
          <w:p w14:paraId="4AE18BFE" w14:textId="77777777" w:rsidR="008218C3" w:rsidRDefault="008218C3" w:rsidP="00A11D9C">
            <w:pPr>
              <w:pStyle w:val="Header"/>
              <w:tabs>
                <w:tab w:val="clear" w:pos="4320"/>
                <w:tab w:val="clear" w:pos="8640"/>
              </w:tabs>
              <w:jc w:val="both"/>
            </w:pPr>
          </w:p>
          <w:p w14:paraId="49C4794C" w14:textId="2E9D98FE" w:rsidR="004E65D9" w:rsidRDefault="00E61A5B" w:rsidP="00A11D9C">
            <w:pPr>
              <w:pStyle w:val="Header"/>
              <w:tabs>
                <w:tab w:val="clear" w:pos="4320"/>
                <w:tab w:val="clear" w:pos="8640"/>
              </w:tabs>
              <w:jc w:val="both"/>
            </w:pPr>
            <w:r>
              <w:t xml:space="preserve">C.S.S.B. 2050 requires the commissioner of education by rule to require </w:t>
            </w:r>
            <w:r w:rsidRPr="004E65D9">
              <w:t xml:space="preserve">each district and </w:t>
            </w:r>
            <w:r w:rsidR="008A1B44">
              <w:t>open</w:t>
            </w:r>
            <w:r w:rsidR="0069602D">
              <w:noBreakHyphen/>
            </w:r>
            <w:r w:rsidR="008A1B44">
              <w:t xml:space="preserve">enrollment </w:t>
            </w:r>
            <w:r w:rsidRPr="004E65D9">
              <w:t xml:space="preserve">charter school to report </w:t>
            </w:r>
            <w:r w:rsidR="00D66424" w:rsidRPr="004E65D9">
              <w:t xml:space="preserve">annually </w:t>
            </w:r>
            <w:r w:rsidRPr="004E65D9">
              <w:t xml:space="preserve">through </w:t>
            </w:r>
            <w:r>
              <w:t>PEIMS</w:t>
            </w:r>
            <w:r w:rsidRPr="004E65D9">
              <w:t xml:space="preserve"> the number of reported incidents of bullying that have occurred at each campus. T</w:t>
            </w:r>
            <w:r w:rsidR="007757FF">
              <w:t xml:space="preserve">he </w:t>
            </w:r>
            <w:r w:rsidRPr="004E65D9">
              <w:t xml:space="preserve">rules </w:t>
            </w:r>
            <w:r w:rsidR="00D66424">
              <w:t xml:space="preserve">must </w:t>
            </w:r>
            <w:r w:rsidRPr="004E65D9">
              <w:t>require a district or school to specify the number of incidents of bullying that included cyberbullying</w:t>
            </w:r>
            <w:r w:rsidR="007757FF">
              <w:t>.</w:t>
            </w:r>
          </w:p>
          <w:p w14:paraId="116E3347" w14:textId="77777777" w:rsidR="007757FF" w:rsidRDefault="007757FF" w:rsidP="00A11D9C">
            <w:pPr>
              <w:pStyle w:val="Header"/>
              <w:tabs>
                <w:tab w:val="clear" w:pos="4320"/>
                <w:tab w:val="clear" w:pos="8640"/>
              </w:tabs>
              <w:jc w:val="both"/>
            </w:pPr>
          </w:p>
          <w:p w14:paraId="4BB1D607" w14:textId="77777777" w:rsidR="009C36CD" w:rsidRDefault="00E61A5B" w:rsidP="00A11D9C">
            <w:pPr>
              <w:pStyle w:val="Header"/>
              <w:tabs>
                <w:tab w:val="clear" w:pos="4320"/>
                <w:tab w:val="clear" w:pos="8640"/>
              </w:tabs>
              <w:jc w:val="both"/>
            </w:pPr>
            <w:r>
              <w:t>C.S.S.B. 2050 applies beginning with the 2021-2022 school year.</w:t>
            </w:r>
          </w:p>
          <w:p w14:paraId="006C9CF8" w14:textId="77777777" w:rsidR="008218C3" w:rsidRDefault="008218C3" w:rsidP="00A11D9C">
            <w:pPr>
              <w:pStyle w:val="Header"/>
              <w:tabs>
                <w:tab w:val="clear" w:pos="4320"/>
                <w:tab w:val="clear" w:pos="8640"/>
              </w:tabs>
              <w:jc w:val="both"/>
            </w:pPr>
          </w:p>
          <w:p w14:paraId="61CE8213" w14:textId="77777777" w:rsidR="008218C3" w:rsidRPr="009C36CD" w:rsidRDefault="00E61A5B" w:rsidP="00A11D9C">
            <w:pPr>
              <w:pStyle w:val="Header"/>
              <w:tabs>
                <w:tab w:val="clear" w:pos="4320"/>
                <w:tab w:val="clear" w:pos="8640"/>
              </w:tabs>
              <w:jc w:val="both"/>
            </w:pPr>
            <w:r>
              <w:t xml:space="preserve">C.S.S.B. 2050 repeals Section 37.0832(f), Education Code. </w:t>
            </w:r>
          </w:p>
          <w:p w14:paraId="4A6104A5" w14:textId="77777777" w:rsidR="008423E4" w:rsidRPr="00835628" w:rsidRDefault="008423E4" w:rsidP="00A11D9C">
            <w:pPr>
              <w:rPr>
                <w:b/>
              </w:rPr>
            </w:pPr>
          </w:p>
        </w:tc>
      </w:tr>
      <w:tr w:rsidR="002060D3" w14:paraId="3A53F4C2" w14:textId="77777777" w:rsidTr="00345119">
        <w:tc>
          <w:tcPr>
            <w:tcW w:w="9576" w:type="dxa"/>
          </w:tcPr>
          <w:p w14:paraId="0DEE7364" w14:textId="77777777" w:rsidR="008423E4" w:rsidRPr="00A8133F" w:rsidRDefault="00E61A5B" w:rsidP="00A11D9C">
            <w:pPr>
              <w:rPr>
                <w:b/>
              </w:rPr>
            </w:pPr>
            <w:r w:rsidRPr="009C1E9A">
              <w:rPr>
                <w:b/>
                <w:u w:val="single"/>
              </w:rPr>
              <w:t>EFFECTIVE DATE</w:t>
            </w:r>
            <w:r>
              <w:rPr>
                <w:b/>
              </w:rPr>
              <w:t xml:space="preserve"> </w:t>
            </w:r>
          </w:p>
          <w:p w14:paraId="0FCD8545" w14:textId="77777777" w:rsidR="008423E4" w:rsidRDefault="008423E4" w:rsidP="00A11D9C"/>
          <w:p w14:paraId="5A7E558C" w14:textId="77777777" w:rsidR="008423E4" w:rsidRPr="003624F2" w:rsidRDefault="00E61A5B" w:rsidP="00A11D9C">
            <w:pPr>
              <w:pStyle w:val="Header"/>
              <w:tabs>
                <w:tab w:val="clear" w:pos="4320"/>
                <w:tab w:val="clear" w:pos="8640"/>
              </w:tabs>
              <w:jc w:val="both"/>
            </w:pPr>
            <w:r>
              <w:t xml:space="preserve">On </w:t>
            </w:r>
            <w:r>
              <w:t>passage, or, if the bill does not receive the necessary vote, September 1, 2021.</w:t>
            </w:r>
          </w:p>
          <w:p w14:paraId="3BA4BF84" w14:textId="77777777" w:rsidR="008423E4" w:rsidRPr="00233FDB" w:rsidRDefault="008423E4" w:rsidP="00A11D9C">
            <w:pPr>
              <w:rPr>
                <w:b/>
              </w:rPr>
            </w:pPr>
          </w:p>
        </w:tc>
      </w:tr>
      <w:tr w:rsidR="002060D3" w14:paraId="62D7F75B" w14:textId="77777777" w:rsidTr="00345119">
        <w:tc>
          <w:tcPr>
            <w:tcW w:w="9576" w:type="dxa"/>
          </w:tcPr>
          <w:p w14:paraId="41E18D18" w14:textId="77777777" w:rsidR="008E7265" w:rsidRDefault="00E61A5B" w:rsidP="00A11D9C">
            <w:pPr>
              <w:jc w:val="both"/>
              <w:rPr>
                <w:b/>
                <w:u w:val="single"/>
              </w:rPr>
            </w:pPr>
            <w:r>
              <w:rPr>
                <w:b/>
                <w:u w:val="single"/>
              </w:rPr>
              <w:t>COMPARISON OF SENATE ENGROSSED AND SUBSTITUTE</w:t>
            </w:r>
          </w:p>
          <w:p w14:paraId="04EEAAAA" w14:textId="77777777" w:rsidR="008E7265" w:rsidRDefault="008E7265" w:rsidP="00A11D9C">
            <w:pPr>
              <w:jc w:val="both"/>
            </w:pPr>
          </w:p>
          <w:p w14:paraId="5315E02C" w14:textId="77777777" w:rsidR="008E7265" w:rsidRDefault="00E61A5B" w:rsidP="00A11D9C">
            <w:pPr>
              <w:jc w:val="both"/>
            </w:pPr>
            <w:r>
              <w:t>While C.S.S.B. 2050 may differ from the engrossed in minor or nonsubstantive ways, the following summarizes the substantial di</w:t>
            </w:r>
            <w:r>
              <w:t>fferences between the engrossed and committee substitute versions of the bill.</w:t>
            </w:r>
          </w:p>
          <w:p w14:paraId="0945DC78" w14:textId="77777777" w:rsidR="008E7265" w:rsidRDefault="008E7265" w:rsidP="00A11D9C">
            <w:pPr>
              <w:jc w:val="both"/>
            </w:pPr>
          </w:p>
          <w:p w14:paraId="58278AF5" w14:textId="6F030A6F" w:rsidR="008E7265" w:rsidRPr="008E7265" w:rsidRDefault="00E61A5B" w:rsidP="00A11D9C">
            <w:pPr>
              <w:jc w:val="both"/>
            </w:pPr>
            <w:r>
              <w:t xml:space="preserve">The substitute </w:t>
            </w:r>
            <w:r w:rsidR="00692235">
              <w:t xml:space="preserve">does not include </w:t>
            </w:r>
            <w:r w:rsidR="00D66424">
              <w:t xml:space="preserve">a </w:t>
            </w:r>
            <w:r w:rsidR="00692235">
              <w:t xml:space="preserve">requirement that appeared in the engrossed for </w:t>
            </w:r>
            <w:r w:rsidR="00D66424">
              <w:t xml:space="preserve">TEA </w:t>
            </w:r>
            <w:r w:rsidR="008A1B44">
              <w:t xml:space="preserve">minimum standards to require annual bullying prevention training for district employees and students. </w:t>
            </w:r>
          </w:p>
          <w:p w14:paraId="000ACF05" w14:textId="77777777" w:rsidR="008E7265" w:rsidRDefault="008E7265" w:rsidP="00A11D9C">
            <w:pPr>
              <w:jc w:val="both"/>
              <w:rPr>
                <w:b/>
                <w:u w:val="single"/>
              </w:rPr>
            </w:pPr>
          </w:p>
          <w:p w14:paraId="39B4A984" w14:textId="77777777" w:rsidR="008E7265" w:rsidRPr="008E7265" w:rsidRDefault="008E7265" w:rsidP="00A11D9C">
            <w:pPr>
              <w:jc w:val="both"/>
              <w:rPr>
                <w:b/>
                <w:u w:val="single"/>
              </w:rPr>
            </w:pPr>
          </w:p>
        </w:tc>
      </w:tr>
      <w:tr w:rsidR="002060D3" w14:paraId="3C4CB43F" w14:textId="77777777" w:rsidTr="00345119">
        <w:tc>
          <w:tcPr>
            <w:tcW w:w="9576" w:type="dxa"/>
          </w:tcPr>
          <w:p w14:paraId="123953B3" w14:textId="77777777" w:rsidR="008E7265" w:rsidRPr="009C1E9A" w:rsidRDefault="008E7265" w:rsidP="00A11D9C">
            <w:pPr>
              <w:rPr>
                <w:b/>
                <w:u w:val="single"/>
              </w:rPr>
            </w:pPr>
          </w:p>
        </w:tc>
      </w:tr>
      <w:tr w:rsidR="002060D3" w14:paraId="07213E53" w14:textId="77777777" w:rsidTr="00345119">
        <w:tc>
          <w:tcPr>
            <w:tcW w:w="9576" w:type="dxa"/>
          </w:tcPr>
          <w:p w14:paraId="65ABB3E5" w14:textId="77777777" w:rsidR="008E7265" w:rsidRPr="008E7265" w:rsidRDefault="008E7265" w:rsidP="00A11D9C">
            <w:pPr>
              <w:jc w:val="both"/>
            </w:pPr>
          </w:p>
        </w:tc>
      </w:tr>
    </w:tbl>
    <w:p w14:paraId="2160995F" w14:textId="77777777" w:rsidR="008423E4" w:rsidRPr="00BE0E75" w:rsidRDefault="008423E4" w:rsidP="00A11D9C">
      <w:pPr>
        <w:jc w:val="both"/>
        <w:rPr>
          <w:rFonts w:ascii="Arial" w:hAnsi="Arial"/>
          <w:sz w:val="16"/>
          <w:szCs w:val="16"/>
        </w:rPr>
      </w:pPr>
    </w:p>
    <w:p w14:paraId="11E8933A" w14:textId="77777777" w:rsidR="004108C3" w:rsidRPr="008423E4" w:rsidRDefault="004108C3" w:rsidP="00A11D9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93FB3" w14:textId="77777777" w:rsidR="00000000" w:rsidRDefault="00E61A5B">
      <w:r>
        <w:separator/>
      </w:r>
    </w:p>
  </w:endnote>
  <w:endnote w:type="continuationSeparator" w:id="0">
    <w:p w14:paraId="2FA76EB7" w14:textId="77777777" w:rsidR="00000000" w:rsidRDefault="00E6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999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060D3" w14:paraId="335B3FEE" w14:textId="77777777" w:rsidTr="009C1E9A">
      <w:trPr>
        <w:cantSplit/>
      </w:trPr>
      <w:tc>
        <w:tcPr>
          <w:tcW w:w="0" w:type="pct"/>
        </w:tcPr>
        <w:p w14:paraId="3B7C8A75" w14:textId="77777777" w:rsidR="00137D90" w:rsidRDefault="00137D90" w:rsidP="009C1E9A">
          <w:pPr>
            <w:pStyle w:val="Footer"/>
            <w:tabs>
              <w:tab w:val="clear" w:pos="8640"/>
              <w:tab w:val="right" w:pos="9360"/>
            </w:tabs>
          </w:pPr>
        </w:p>
      </w:tc>
      <w:tc>
        <w:tcPr>
          <w:tcW w:w="2395" w:type="pct"/>
        </w:tcPr>
        <w:p w14:paraId="33D87941" w14:textId="77777777" w:rsidR="00137D90" w:rsidRDefault="00137D90" w:rsidP="009C1E9A">
          <w:pPr>
            <w:pStyle w:val="Footer"/>
            <w:tabs>
              <w:tab w:val="clear" w:pos="8640"/>
              <w:tab w:val="right" w:pos="9360"/>
            </w:tabs>
          </w:pPr>
        </w:p>
        <w:p w14:paraId="12B088C9" w14:textId="77777777" w:rsidR="001A4310" w:rsidRDefault="001A4310" w:rsidP="009C1E9A">
          <w:pPr>
            <w:pStyle w:val="Footer"/>
            <w:tabs>
              <w:tab w:val="clear" w:pos="8640"/>
              <w:tab w:val="right" w:pos="9360"/>
            </w:tabs>
          </w:pPr>
        </w:p>
        <w:p w14:paraId="197C3627" w14:textId="77777777" w:rsidR="00137D90" w:rsidRDefault="00137D90" w:rsidP="009C1E9A">
          <w:pPr>
            <w:pStyle w:val="Footer"/>
            <w:tabs>
              <w:tab w:val="clear" w:pos="8640"/>
              <w:tab w:val="right" w:pos="9360"/>
            </w:tabs>
          </w:pPr>
        </w:p>
      </w:tc>
      <w:tc>
        <w:tcPr>
          <w:tcW w:w="2453" w:type="pct"/>
        </w:tcPr>
        <w:p w14:paraId="4D36334F" w14:textId="77777777" w:rsidR="00137D90" w:rsidRDefault="00137D90" w:rsidP="009C1E9A">
          <w:pPr>
            <w:pStyle w:val="Footer"/>
            <w:tabs>
              <w:tab w:val="clear" w:pos="8640"/>
              <w:tab w:val="right" w:pos="9360"/>
            </w:tabs>
            <w:jc w:val="right"/>
          </w:pPr>
        </w:p>
      </w:tc>
    </w:tr>
    <w:tr w:rsidR="002060D3" w14:paraId="4DC365B0" w14:textId="77777777" w:rsidTr="009C1E9A">
      <w:trPr>
        <w:cantSplit/>
      </w:trPr>
      <w:tc>
        <w:tcPr>
          <w:tcW w:w="0" w:type="pct"/>
        </w:tcPr>
        <w:p w14:paraId="4EB06C52" w14:textId="77777777" w:rsidR="00EC379B" w:rsidRDefault="00EC379B" w:rsidP="009C1E9A">
          <w:pPr>
            <w:pStyle w:val="Footer"/>
            <w:tabs>
              <w:tab w:val="clear" w:pos="8640"/>
              <w:tab w:val="right" w:pos="9360"/>
            </w:tabs>
          </w:pPr>
        </w:p>
      </w:tc>
      <w:tc>
        <w:tcPr>
          <w:tcW w:w="2395" w:type="pct"/>
        </w:tcPr>
        <w:p w14:paraId="61385DFA" w14:textId="77777777" w:rsidR="00EC379B" w:rsidRPr="009C1E9A" w:rsidRDefault="00E61A5B" w:rsidP="009C1E9A">
          <w:pPr>
            <w:pStyle w:val="Footer"/>
            <w:tabs>
              <w:tab w:val="clear" w:pos="8640"/>
              <w:tab w:val="right" w:pos="9360"/>
            </w:tabs>
            <w:rPr>
              <w:rFonts w:ascii="Shruti" w:hAnsi="Shruti"/>
              <w:sz w:val="22"/>
            </w:rPr>
          </w:pPr>
          <w:r>
            <w:rPr>
              <w:rFonts w:ascii="Shruti" w:hAnsi="Shruti"/>
              <w:sz w:val="22"/>
            </w:rPr>
            <w:t>87R 27365</w:t>
          </w:r>
        </w:p>
      </w:tc>
      <w:tc>
        <w:tcPr>
          <w:tcW w:w="2453" w:type="pct"/>
        </w:tcPr>
        <w:p w14:paraId="4A7A3801" w14:textId="35320958" w:rsidR="00EC379B" w:rsidRDefault="00E61A5B" w:rsidP="009C1E9A">
          <w:pPr>
            <w:pStyle w:val="Footer"/>
            <w:tabs>
              <w:tab w:val="clear" w:pos="8640"/>
              <w:tab w:val="right" w:pos="9360"/>
            </w:tabs>
            <w:jc w:val="right"/>
          </w:pPr>
          <w:r>
            <w:fldChar w:fldCharType="begin"/>
          </w:r>
          <w:r>
            <w:instrText xml:space="preserve"> DOCPROPERTY  OTID  \* MERGEFORMAT </w:instrText>
          </w:r>
          <w:r>
            <w:fldChar w:fldCharType="separate"/>
          </w:r>
          <w:r w:rsidR="00CD0343">
            <w:t>21.137.597</w:t>
          </w:r>
          <w:r>
            <w:fldChar w:fldCharType="end"/>
          </w:r>
        </w:p>
      </w:tc>
    </w:tr>
    <w:tr w:rsidR="002060D3" w14:paraId="5F39D861" w14:textId="77777777" w:rsidTr="009C1E9A">
      <w:trPr>
        <w:cantSplit/>
      </w:trPr>
      <w:tc>
        <w:tcPr>
          <w:tcW w:w="0" w:type="pct"/>
        </w:tcPr>
        <w:p w14:paraId="5C20FD48" w14:textId="77777777" w:rsidR="00EC379B" w:rsidRDefault="00EC379B" w:rsidP="009C1E9A">
          <w:pPr>
            <w:pStyle w:val="Footer"/>
            <w:tabs>
              <w:tab w:val="clear" w:pos="4320"/>
              <w:tab w:val="clear" w:pos="8640"/>
              <w:tab w:val="left" w:pos="2865"/>
            </w:tabs>
          </w:pPr>
        </w:p>
      </w:tc>
      <w:tc>
        <w:tcPr>
          <w:tcW w:w="2395" w:type="pct"/>
        </w:tcPr>
        <w:p w14:paraId="78A1A605" w14:textId="77777777" w:rsidR="00EC379B" w:rsidRPr="009C1E9A" w:rsidRDefault="00E61A5B" w:rsidP="009C1E9A">
          <w:pPr>
            <w:pStyle w:val="Footer"/>
            <w:tabs>
              <w:tab w:val="clear" w:pos="4320"/>
              <w:tab w:val="clear" w:pos="8640"/>
              <w:tab w:val="left" w:pos="2865"/>
            </w:tabs>
            <w:rPr>
              <w:rFonts w:ascii="Shruti" w:hAnsi="Shruti"/>
              <w:sz w:val="22"/>
            </w:rPr>
          </w:pPr>
          <w:r>
            <w:rPr>
              <w:rFonts w:ascii="Shruti" w:hAnsi="Shruti"/>
              <w:sz w:val="22"/>
            </w:rPr>
            <w:t>Substitute Document Number: 87R 25763</w:t>
          </w:r>
        </w:p>
      </w:tc>
      <w:tc>
        <w:tcPr>
          <w:tcW w:w="2453" w:type="pct"/>
        </w:tcPr>
        <w:p w14:paraId="6C6AF91D" w14:textId="77777777" w:rsidR="00EC379B" w:rsidRDefault="00EC379B" w:rsidP="006D504F">
          <w:pPr>
            <w:pStyle w:val="Footer"/>
            <w:rPr>
              <w:rStyle w:val="PageNumber"/>
            </w:rPr>
          </w:pPr>
        </w:p>
        <w:p w14:paraId="5EE3AB92" w14:textId="77777777" w:rsidR="00EC379B" w:rsidRDefault="00EC379B" w:rsidP="009C1E9A">
          <w:pPr>
            <w:pStyle w:val="Footer"/>
            <w:tabs>
              <w:tab w:val="clear" w:pos="8640"/>
              <w:tab w:val="right" w:pos="9360"/>
            </w:tabs>
            <w:jc w:val="right"/>
          </w:pPr>
        </w:p>
      </w:tc>
    </w:tr>
    <w:tr w:rsidR="002060D3" w14:paraId="430300F1" w14:textId="77777777" w:rsidTr="009C1E9A">
      <w:trPr>
        <w:cantSplit/>
        <w:trHeight w:val="323"/>
      </w:trPr>
      <w:tc>
        <w:tcPr>
          <w:tcW w:w="0" w:type="pct"/>
          <w:gridSpan w:val="3"/>
        </w:tcPr>
        <w:p w14:paraId="492EE0FF" w14:textId="4606390E" w:rsidR="00EC379B" w:rsidRDefault="00E61A5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11D9C">
            <w:rPr>
              <w:rStyle w:val="PageNumber"/>
              <w:noProof/>
            </w:rPr>
            <w:t>2</w:t>
          </w:r>
          <w:r>
            <w:rPr>
              <w:rStyle w:val="PageNumber"/>
            </w:rPr>
            <w:fldChar w:fldCharType="end"/>
          </w:r>
        </w:p>
        <w:p w14:paraId="267A75B9" w14:textId="77777777" w:rsidR="00EC379B" w:rsidRDefault="00EC379B" w:rsidP="009C1E9A">
          <w:pPr>
            <w:pStyle w:val="Footer"/>
            <w:tabs>
              <w:tab w:val="clear" w:pos="8640"/>
              <w:tab w:val="right" w:pos="9360"/>
            </w:tabs>
            <w:jc w:val="center"/>
          </w:pPr>
        </w:p>
      </w:tc>
    </w:tr>
  </w:tbl>
  <w:p w14:paraId="6547E30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AEF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1C02C" w14:textId="77777777" w:rsidR="00000000" w:rsidRDefault="00E61A5B">
      <w:r>
        <w:separator/>
      </w:r>
    </w:p>
  </w:footnote>
  <w:footnote w:type="continuationSeparator" w:id="0">
    <w:p w14:paraId="0F452B6F" w14:textId="77777777" w:rsidR="00000000" w:rsidRDefault="00E6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194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9E5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61C2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5127B"/>
    <w:multiLevelType w:val="hybridMultilevel"/>
    <w:tmpl w:val="39DE814E"/>
    <w:lvl w:ilvl="0" w:tplc="F3D84180">
      <w:start w:val="1"/>
      <w:numFmt w:val="bullet"/>
      <w:lvlText w:val=""/>
      <w:lvlJc w:val="left"/>
      <w:pPr>
        <w:tabs>
          <w:tab w:val="num" w:pos="720"/>
        </w:tabs>
        <w:ind w:left="720" w:hanging="360"/>
      </w:pPr>
      <w:rPr>
        <w:rFonts w:ascii="Symbol" w:hAnsi="Symbol" w:hint="default"/>
      </w:rPr>
    </w:lvl>
    <w:lvl w:ilvl="1" w:tplc="5DA01E36" w:tentative="1">
      <w:start w:val="1"/>
      <w:numFmt w:val="bullet"/>
      <w:lvlText w:val="o"/>
      <w:lvlJc w:val="left"/>
      <w:pPr>
        <w:ind w:left="1440" w:hanging="360"/>
      </w:pPr>
      <w:rPr>
        <w:rFonts w:ascii="Courier New" w:hAnsi="Courier New" w:cs="Courier New" w:hint="default"/>
      </w:rPr>
    </w:lvl>
    <w:lvl w:ilvl="2" w:tplc="6FB6F79A" w:tentative="1">
      <w:start w:val="1"/>
      <w:numFmt w:val="bullet"/>
      <w:lvlText w:val=""/>
      <w:lvlJc w:val="left"/>
      <w:pPr>
        <w:ind w:left="2160" w:hanging="360"/>
      </w:pPr>
      <w:rPr>
        <w:rFonts w:ascii="Wingdings" w:hAnsi="Wingdings" w:hint="default"/>
      </w:rPr>
    </w:lvl>
    <w:lvl w:ilvl="3" w:tplc="548C03F4" w:tentative="1">
      <w:start w:val="1"/>
      <w:numFmt w:val="bullet"/>
      <w:lvlText w:val=""/>
      <w:lvlJc w:val="left"/>
      <w:pPr>
        <w:ind w:left="2880" w:hanging="360"/>
      </w:pPr>
      <w:rPr>
        <w:rFonts w:ascii="Symbol" w:hAnsi="Symbol" w:hint="default"/>
      </w:rPr>
    </w:lvl>
    <w:lvl w:ilvl="4" w:tplc="E6027B52" w:tentative="1">
      <w:start w:val="1"/>
      <w:numFmt w:val="bullet"/>
      <w:lvlText w:val="o"/>
      <w:lvlJc w:val="left"/>
      <w:pPr>
        <w:ind w:left="3600" w:hanging="360"/>
      </w:pPr>
      <w:rPr>
        <w:rFonts w:ascii="Courier New" w:hAnsi="Courier New" w:cs="Courier New" w:hint="default"/>
      </w:rPr>
    </w:lvl>
    <w:lvl w:ilvl="5" w:tplc="8DF43AF8" w:tentative="1">
      <w:start w:val="1"/>
      <w:numFmt w:val="bullet"/>
      <w:lvlText w:val=""/>
      <w:lvlJc w:val="left"/>
      <w:pPr>
        <w:ind w:left="4320" w:hanging="360"/>
      </w:pPr>
      <w:rPr>
        <w:rFonts w:ascii="Wingdings" w:hAnsi="Wingdings" w:hint="default"/>
      </w:rPr>
    </w:lvl>
    <w:lvl w:ilvl="6" w:tplc="B4E43578" w:tentative="1">
      <w:start w:val="1"/>
      <w:numFmt w:val="bullet"/>
      <w:lvlText w:val=""/>
      <w:lvlJc w:val="left"/>
      <w:pPr>
        <w:ind w:left="5040" w:hanging="360"/>
      </w:pPr>
      <w:rPr>
        <w:rFonts w:ascii="Symbol" w:hAnsi="Symbol" w:hint="default"/>
      </w:rPr>
    </w:lvl>
    <w:lvl w:ilvl="7" w:tplc="99C20F2E" w:tentative="1">
      <w:start w:val="1"/>
      <w:numFmt w:val="bullet"/>
      <w:lvlText w:val="o"/>
      <w:lvlJc w:val="left"/>
      <w:pPr>
        <w:ind w:left="5760" w:hanging="360"/>
      </w:pPr>
      <w:rPr>
        <w:rFonts w:ascii="Courier New" w:hAnsi="Courier New" w:cs="Courier New" w:hint="default"/>
      </w:rPr>
    </w:lvl>
    <w:lvl w:ilvl="8" w:tplc="B5BC6FC4" w:tentative="1">
      <w:start w:val="1"/>
      <w:numFmt w:val="bullet"/>
      <w:lvlText w:val=""/>
      <w:lvlJc w:val="left"/>
      <w:pPr>
        <w:ind w:left="6480" w:hanging="360"/>
      </w:pPr>
      <w:rPr>
        <w:rFonts w:ascii="Wingdings" w:hAnsi="Wingdings" w:hint="default"/>
      </w:rPr>
    </w:lvl>
  </w:abstractNum>
  <w:abstractNum w:abstractNumId="1" w15:restartNumberingAfterBreak="0">
    <w:nsid w:val="3D827441"/>
    <w:multiLevelType w:val="hybridMultilevel"/>
    <w:tmpl w:val="6DC20B68"/>
    <w:lvl w:ilvl="0" w:tplc="AA4E2560">
      <w:start w:val="1"/>
      <w:numFmt w:val="bullet"/>
      <w:lvlText w:val=""/>
      <w:lvlJc w:val="left"/>
      <w:pPr>
        <w:tabs>
          <w:tab w:val="num" w:pos="720"/>
        </w:tabs>
        <w:ind w:left="720" w:hanging="360"/>
      </w:pPr>
      <w:rPr>
        <w:rFonts w:ascii="Symbol" w:hAnsi="Symbol" w:hint="default"/>
      </w:rPr>
    </w:lvl>
    <w:lvl w:ilvl="1" w:tplc="2C2CF838">
      <w:start w:val="1"/>
      <w:numFmt w:val="bullet"/>
      <w:lvlText w:val="o"/>
      <w:lvlJc w:val="left"/>
      <w:pPr>
        <w:ind w:left="1440" w:hanging="360"/>
      </w:pPr>
      <w:rPr>
        <w:rFonts w:ascii="Courier New" w:hAnsi="Courier New" w:cs="Courier New" w:hint="default"/>
      </w:rPr>
    </w:lvl>
    <w:lvl w:ilvl="2" w:tplc="43B4D0BC" w:tentative="1">
      <w:start w:val="1"/>
      <w:numFmt w:val="bullet"/>
      <w:lvlText w:val=""/>
      <w:lvlJc w:val="left"/>
      <w:pPr>
        <w:ind w:left="2160" w:hanging="360"/>
      </w:pPr>
      <w:rPr>
        <w:rFonts w:ascii="Wingdings" w:hAnsi="Wingdings" w:hint="default"/>
      </w:rPr>
    </w:lvl>
    <w:lvl w:ilvl="3" w:tplc="5338EBBC" w:tentative="1">
      <w:start w:val="1"/>
      <w:numFmt w:val="bullet"/>
      <w:lvlText w:val=""/>
      <w:lvlJc w:val="left"/>
      <w:pPr>
        <w:ind w:left="2880" w:hanging="360"/>
      </w:pPr>
      <w:rPr>
        <w:rFonts w:ascii="Symbol" w:hAnsi="Symbol" w:hint="default"/>
      </w:rPr>
    </w:lvl>
    <w:lvl w:ilvl="4" w:tplc="2354B16E" w:tentative="1">
      <w:start w:val="1"/>
      <w:numFmt w:val="bullet"/>
      <w:lvlText w:val="o"/>
      <w:lvlJc w:val="left"/>
      <w:pPr>
        <w:ind w:left="3600" w:hanging="360"/>
      </w:pPr>
      <w:rPr>
        <w:rFonts w:ascii="Courier New" w:hAnsi="Courier New" w:cs="Courier New" w:hint="default"/>
      </w:rPr>
    </w:lvl>
    <w:lvl w:ilvl="5" w:tplc="40C64092" w:tentative="1">
      <w:start w:val="1"/>
      <w:numFmt w:val="bullet"/>
      <w:lvlText w:val=""/>
      <w:lvlJc w:val="left"/>
      <w:pPr>
        <w:ind w:left="4320" w:hanging="360"/>
      </w:pPr>
      <w:rPr>
        <w:rFonts w:ascii="Wingdings" w:hAnsi="Wingdings" w:hint="default"/>
      </w:rPr>
    </w:lvl>
    <w:lvl w:ilvl="6" w:tplc="8D2AF280" w:tentative="1">
      <w:start w:val="1"/>
      <w:numFmt w:val="bullet"/>
      <w:lvlText w:val=""/>
      <w:lvlJc w:val="left"/>
      <w:pPr>
        <w:ind w:left="5040" w:hanging="360"/>
      </w:pPr>
      <w:rPr>
        <w:rFonts w:ascii="Symbol" w:hAnsi="Symbol" w:hint="default"/>
      </w:rPr>
    </w:lvl>
    <w:lvl w:ilvl="7" w:tplc="98CE9524" w:tentative="1">
      <w:start w:val="1"/>
      <w:numFmt w:val="bullet"/>
      <w:lvlText w:val="o"/>
      <w:lvlJc w:val="left"/>
      <w:pPr>
        <w:ind w:left="5760" w:hanging="360"/>
      </w:pPr>
      <w:rPr>
        <w:rFonts w:ascii="Courier New" w:hAnsi="Courier New" w:cs="Courier New" w:hint="default"/>
      </w:rPr>
    </w:lvl>
    <w:lvl w:ilvl="8" w:tplc="11623CB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6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39DD"/>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60D3"/>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391D"/>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46E"/>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6700"/>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021A"/>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834"/>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5D9"/>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3715"/>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856"/>
    <w:rsid w:val="00684B98"/>
    <w:rsid w:val="00685DC9"/>
    <w:rsid w:val="00687465"/>
    <w:rsid w:val="006907CF"/>
    <w:rsid w:val="00691CCF"/>
    <w:rsid w:val="00692235"/>
    <w:rsid w:val="00693AFA"/>
    <w:rsid w:val="00695101"/>
    <w:rsid w:val="00695B9A"/>
    <w:rsid w:val="0069602D"/>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0079"/>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270A"/>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57FF"/>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1BFD"/>
    <w:rsid w:val="00802243"/>
    <w:rsid w:val="008023D4"/>
    <w:rsid w:val="00805402"/>
    <w:rsid w:val="0080765F"/>
    <w:rsid w:val="00812BE3"/>
    <w:rsid w:val="00814516"/>
    <w:rsid w:val="00815C9D"/>
    <w:rsid w:val="008170E2"/>
    <w:rsid w:val="008218C3"/>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1B44"/>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39A2"/>
    <w:rsid w:val="008D58F9"/>
    <w:rsid w:val="008E3338"/>
    <w:rsid w:val="008E3E0F"/>
    <w:rsid w:val="008E47BE"/>
    <w:rsid w:val="008E7265"/>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1D9C"/>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3FC4"/>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343"/>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19CC"/>
    <w:rsid w:val="00D63B53"/>
    <w:rsid w:val="00D64B88"/>
    <w:rsid w:val="00D64DC5"/>
    <w:rsid w:val="00D66424"/>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4DE5"/>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1A5B"/>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4E93"/>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BA965F-EBE7-4FAB-8987-990354AB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Revision">
    <w:name w:val="Revision"/>
    <w:hidden/>
    <w:uiPriority w:val="99"/>
    <w:semiHidden/>
    <w:rsid w:val="008218C3"/>
    <w:rPr>
      <w:sz w:val="24"/>
      <w:szCs w:val="24"/>
    </w:rPr>
  </w:style>
  <w:style w:type="character" w:styleId="CommentReference">
    <w:name w:val="annotation reference"/>
    <w:basedOn w:val="DefaultParagraphFont"/>
    <w:semiHidden/>
    <w:unhideWhenUsed/>
    <w:rsid w:val="004E65D9"/>
    <w:rPr>
      <w:sz w:val="16"/>
      <w:szCs w:val="16"/>
    </w:rPr>
  </w:style>
  <w:style w:type="paragraph" w:styleId="CommentText">
    <w:name w:val="annotation text"/>
    <w:basedOn w:val="Normal"/>
    <w:link w:val="CommentTextChar"/>
    <w:semiHidden/>
    <w:unhideWhenUsed/>
    <w:rsid w:val="004E65D9"/>
    <w:rPr>
      <w:sz w:val="20"/>
      <w:szCs w:val="20"/>
    </w:rPr>
  </w:style>
  <w:style w:type="character" w:customStyle="1" w:styleId="CommentTextChar">
    <w:name w:val="Comment Text Char"/>
    <w:basedOn w:val="DefaultParagraphFont"/>
    <w:link w:val="CommentText"/>
    <w:semiHidden/>
    <w:rsid w:val="004E65D9"/>
  </w:style>
  <w:style w:type="paragraph" w:styleId="CommentSubject">
    <w:name w:val="annotation subject"/>
    <w:basedOn w:val="CommentText"/>
    <w:next w:val="CommentText"/>
    <w:link w:val="CommentSubjectChar"/>
    <w:semiHidden/>
    <w:unhideWhenUsed/>
    <w:rsid w:val="004E65D9"/>
    <w:rPr>
      <w:b/>
      <w:bCs/>
    </w:rPr>
  </w:style>
  <w:style w:type="character" w:customStyle="1" w:styleId="CommentSubjectChar">
    <w:name w:val="Comment Subject Char"/>
    <w:basedOn w:val="CommentTextChar"/>
    <w:link w:val="CommentSubject"/>
    <w:semiHidden/>
    <w:rsid w:val="004E6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4074</Characters>
  <Application>Microsoft Office Word</Application>
  <DocSecurity>4</DocSecurity>
  <Lines>95</Lines>
  <Paragraphs>30</Paragraphs>
  <ScaleCrop>false</ScaleCrop>
  <HeadingPairs>
    <vt:vector size="2" baseType="variant">
      <vt:variant>
        <vt:lpstr>Title</vt:lpstr>
      </vt:variant>
      <vt:variant>
        <vt:i4>1</vt:i4>
      </vt:variant>
    </vt:vector>
  </HeadingPairs>
  <TitlesOfParts>
    <vt:vector size="1" baseType="lpstr">
      <vt:lpstr>BA - SB02050 (Committee Report (Substituted))</vt:lpstr>
    </vt:vector>
  </TitlesOfParts>
  <Company>State of Texas</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27365</dc:subject>
  <dc:creator>State of Texas</dc:creator>
  <dc:description>SB 2050 by Menéndez-(H)Public Education (Substitute Document Number: 87R 25763)</dc:description>
  <cp:lastModifiedBy>Damian Duarte</cp:lastModifiedBy>
  <cp:revision>2</cp:revision>
  <cp:lastPrinted>2003-11-26T17:21:00Z</cp:lastPrinted>
  <dcterms:created xsi:type="dcterms:W3CDTF">2021-05-21T20:27:00Z</dcterms:created>
  <dcterms:modified xsi:type="dcterms:W3CDTF">2021-05-21T20:27:00Z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21.137.597</vt:lpwstr>
  </property>
</Properties>
</file>