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FB" w:rsidRDefault="006344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AB73276F4D40DA885258122DB9C367"/>
          </w:placeholder>
        </w:sdtPr>
        <w:sdtContent>
          <w:r w:rsidRPr="005C2A78">
            <w:rPr>
              <w:rFonts w:cs="Times New Roman"/>
              <w:b/>
              <w:szCs w:val="24"/>
              <w:u w:val="single"/>
            </w:rPr>
            <w:t>BILL ANALYSIS</w:t>
          </w:r>
        </w:sdtContent>
      </w:sdt>
    </w:p>
    <w:p w:rsidR="006344FB" w:rsidRPr="00585C31" w:rsidRDefault="006344FB" w:rsidP="000F1DF9">
      <w:pPr>
        <w:spacing w:after="0" w:line="240" w:lineRule="auto"/>
        <w:rPr>
          <w:rFonts w:cs="Times New Roman"/>
          <w:szCs w:val="24"/>
        </w:rPr>
      </w:pPr>
    </w:p>
    <w:p w:rsidR="006344FB" w:rsidRPr="00585C31" w:rsidRDefault="006344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44FB" w:rsidTr="000F1DF9">
        <w:tc>
          <w:tcPr>
            <w:tcW w:w="2718" w:type="dxa"/>
          </w:tcPr>
          <w:p w:rsidR="006344FB" w:rsidRPr="005C2A78" w:rsidRDefault="006344FB" w:rsidP="006D756B">
            <w:pPr>
              <w:rPr>
                <w:rFonts w:cs="Times New Roman"/>
                <w:szCs w:val="24"/>
              </w:rPr>
            </w:pPr>
            <w:sdt>
              <w:sdtPr>
                <w:rPr>
                  <w:rFonts w:cs="Times New Roman"/>
                  <w:szCs w:val="24"/>
                </w:rPr>
                <w:alias w:val="Agency Title"/>
                <w:tag w:val="AgencyTitleContentControl"/>
                <w:id w:val="1920747753"/>
                <w:lock w:val="sdtContentLocked"/>
                <w:placeholder>
                  <w:docPart w:val="763B2EB21F2643A290C6BA2A9C943246"/>
                </w:placeholder>
              </w:sdtPr>
              <w:sdtEndPr>
                <w:rPr>
                  <w:rFonts w:cstheme="minorBidi"/>
                  <w:szCs w:val="22"/>
                </w:rPr>
              </w:sdtEndPr>
              <w:sdtContent>
                <w:r>
                  <w:rPr>
                    <w:rFonts w:cs="Times New Roman"/>
                    <w:szCs w:val="24"/>
                  </w:rPr>
                  <w:t>Senate Research Center</w:t>
                </w:r>
              </w:sdtContent>
            </w:sdt>
          </w:p>
        </w:tc>
        <w:tc>
          <w:tcPr>
            <w:tcW w:w="6858" w:type="dxa"/>
          </w:tcPr>
          <w:p w:rsidR="006344FB" w:rsidRPr="00FF6471" w:rsidRDefault="006344FB" w:rsidP="000F1DF9">
            <w:pPr>
              <w:jc w:val="right"/>
              <w:rPr>
                <w:rFonts w:cs="Times New Roman"/>
                <w:szCs w:val="24"/>
              </w:rPr>
            </w:pPr>
            <w:sdt>
              <w:sdtPr>
                <w:rPr>
                  <w:rFonts w:cs="Times New Roman"/>
                  <w:szCs w:val="24"/>
                </w:rPr>
                <w:alias w:val="Bill Number"/>
                <w:tag w:val="BillNumberOne"/>
                <w:id w:val="-410784069"/>
                <w:lock w:val="sdtContentLocked"/>
                <w:placeholder>
                  <w:docPart w:val="3D57F5EFC0C646E4810EDEFE52930375"/>
                </w:placeholder>
              </w:sdtPr>
              <w:sdtContent>
                <w:r>
                  <w:rPr>
                    <w:rFonts w:cs="Times New Roman"/>
                    <w:szCs w:val="24"/>
                  </w:rPr>
                  <w:t>S.B. 2116</w:t>
                </w:r>
              </w:sdtContent>
            </w:sdt>
          </w:p>
        </w:tc>
      </w:tr>
      <w:tr w:rsidR="006344FB" w:rsidTr="000F1DF9">
        <w:sdt>
          <w:sdtPr>
            <w:rPr>
              <w:rFonts w:cs="Times New Roman"/>
              <w:szCs w:val="24"/>
            </w:rPr>
            <w:alias w:val="TLCNumber"/>
            <w:tag w:val="TLCNumber"/>
            <w:id w:val="-542600604"/>
            <w:lock w:val="sdtLocked"/>
            <w:placeholder>
              <w:docPart w:val="753AF716B700427AAD0B7EB34EDE8FEB"/>
            </w:placeholder>
            <w:showingPlcHdr/>
          </w:sdtPr>
          <w:sdtContent>
            <w:tc>
              <w:tcPr>
                <w:tcW w:w="2718" w:type="dxa"/>
              </w:tcPr>
              <w:p w:rsidR="006344FB" w:rsidRPr="000F1DF9" w:rsidRDefault="006344FB" w:rsidP="00C65088">
                <w:pPr>
                  <w:rPr>
                    <w:rFonts w:cs="Times New Roman"/>
                    <w:szCs w:val="24"/>
                  </w:rPr>
                </w:pPr>
              </w:p>
            </w:tc>
          </w:sdtContent>
        </w:sdt>
        <w:tc>
          <w:tcPr>
            <w:tcW w:w="6858" w:type="dxa"/>
          </w:tcPr>
          <w:p w:rsidR="006344FB" w:rsidRPr="005C2A78" w:rsidRDefault="006344FB" w:rsidP="00073EDD">
            <w:pPr>
              <w:jc w:val="right"/>
              <w:rPr>
                <w:rFonts w:cs="Times New Roman"/>
                <w:szCs w:val="24"/>
              </w:rPr>
            </w:pPr>
            <w:sdt>
              <w:sdtPr>
                <w:rPr>
                  <w:rFonts w:cs="Times New Roman"/>
                  <w:szCs w:val="24"/>
                </w:rPr>
                <w:alias w:val="Author Label"/>
                <w:tag w:val="By"/>
                <w:id w:val="72399597"/>
                <w:lock w:val="sdtLocked"/>
                <w:placeholder>
                  <w:docPart w:val="518B349F435549EC87C2DA5DFB738A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6C4D92AA6A4C35AB349CDB6C7C6D73"/>
                </w:placeholder>
              </w:sdtPr>
              <w:sdtContent>
                <w:r>
                  <w:rPr>
                    <w:rFonts w:cs="Times New Roman"/>
                    <w:szCs w:val="24"/>
                  </w:rPr>
                  <w:t>Campbell; Hall</w:t>
                </w:r>
              </w:sdtContent>
            </w:sdt>
            <w:sdt>
              <w:sdtPr>
                <w:rPr>
                  <w:rFonts w:cs="Times New Roman"/>
                  <w:szCs w:val="24"/>
                </w:rPr>
                <w:alias w:val="Sponsor"/>
                <w:tag w:val="Sponsor"/>
                <w:id w:val="-2039656131"/>
                <w:lock w:val="sdtContentLocked"/>
                <w:placeholder>
                  <w:docPart w:val="EA8969F24E42449AB514B1507138E255"/>
                </w:placeholder>
                <w:showingPlcHdr/>
              </w:sdtPr>
              <w:sdtContent/>
            </w:sdt>
            <w:sdt>
              <w:sdtPr>
                <w:rPr>
                  <w:rFonts w:cs="Times New Roman"/>
                  <w:szCs w:val="24"/>
                </w:rPr>
                <w:alias w:val="DualSponsor"/>
                <w:tag w:val="DualSponsor"/>
                <w:id w:val="1029379812"/>
                <w:lock w:val="sdtContentLocked"/>
                <w:placeholder>
                  <w:docPart w:val="A2E2AB1F10344F7AB410F1140C3888AB"/>
                </w:placeholder>
                <w:showingPlcHdr/>
              </w:sdtPr>
              <w:sdtContent/>
            </w:sdt>
          </w:p>
        </w:tc>
      </w:tr>
      <w:tr w:rsidR="006344FB" w:rsidTr="000F1DF9">
        <w:tc>
          <w:tcPr>
            <w:tcW w:w="2718" w:type="dxa"/>
          </w:tcPr>
          <w:p w:rsidR="006344FB" w:rsidRPr="00BC7495" w:rsidRDefault="006344FB" w:rsidP="000F1DF9">
            <w:pPr>
              <w:rPr>
                <w:rFonts w:cs="Times New Roman"/>
                <w:szCs w:val="24"/>
              </w:rPr>
            </w:pPr>
          </w:p>
        </w:tc>
        <w:sdt>
          <w:sdtPr>
            <w:rPr>
              <w:rFonts w:cs="Times New Roman"/>
              <w:szCs w:val="24"/>
            </w:rPr>
            <w:alias w:val="Committee"/>
            <w:tag w:val="Committee"/>
            <w:id w:val="1914272295"/>
            <w:lock w:val="sdtContentLocked"/>
            <w:placeholder>
              <w:docPart w:val="456A7CED3D2D4A1592D4B6A19B6A416B"/>
            </w:placeholder>
          </w:sdtPr>
          <w:sdtContent>
            <w:tc>
              <w:tcPr>
                <w:tcW w:w="6858" w:type="dxa"/>
              </w:tcPr>
              <w:p w:rsidR="006344FB" w:rsidRPr="00FF6471" w:rsidRDefault="006344FB" w:rsidP="000F1DF9">
                <w:pPr>
                  <w:jc w:val="right"/>
                  <w:rPr>
                    <w:rFonts w:cs="Times New Roman"/>
                    <w:szCs w:val="24"/>
                  </w:rPr>
                </w:pPr>
                <w:r>
                  <w:rPr>
                    <w:rFonts w:cs="Times New Roman"/>
                    <w:szCs w:val="24"/>
                  </w:rPr>
                  <w:t>Business &amp; Commerce</w:t>
                </w:r>
              </w:p>
            </w:tc>
          </w:sdtContent>
        </w:sdt>
      </w:tr>
      <w:tr w:rsidR="006344FB" w:rsidTr="000F1DF9">
        <w:tc>
          <w:tcPr>
            <w:tcW w:w="2718" w:type="dxa"/>
          </w:tcPr>
          <w:p w:rsidR="006344FB" w:rsidRPr="00BC7495" w:rsidRDefault="006344FB" w:rsidP="000F1DF9">
            <w:pPr>
              <w:rPr>
                <w:rFonts w:cs="Times New Roman"/>
                <w:szCs w:val="24"/>
              </w:rPr>
            </w:pPr>
          </w:p>
        </w:tc>
        <w:sdt>
          <w:sdtPr>
            <w:rPr>
              <w:rFonts w:cs="Times New Roman"/>
              <w:szCs w:val="24"/>
            </w:rPr>
            <w:alias w:val="Date"/>
            <w:tag w:val="DateContentControl"/>
            <w:id w:val="1178081906"/>
            <w:lock w:val="sdtLocked"/>
            <w:placeholder>
              <w:docPart w:val="0DADFDF4F4F8466398FB5A8FF4BCDE12"/>
            </w:placeholder>
            <w:date w:fullDate="2021-06-07T00:00:00Z">
              <w:dateFormat w:val="M/d/yyyy"/>
              <w:lid w:val="en-US"/>
              <w:storeMappedDataAs w:val="dateTime"/>
              <w:calendar w:val="gregorian"/>
            </w:date>
          </w:sdtPr>
          <w:sdtContent>
            <w:tc>
              <w:tcPr>
                <w:tcW w:w="6858" w:type="dxa"/>
              </w:tcPr>
              <w:p w:rsidR="006344FB" w:rsidRPr="00FF6471" w:rsidRDefault="006344FB" w:rsidP="000F1DF9">
                <w:pPr>
                  <w:jc w:val="right"/>
                  <w:rPr>
                    <w:rFonts w:cs="Times New Roman"/>
                    <w:szCs w:val="24"/>
                  </w:rPr>
                </w:pPr>
                <w:r>
                  <w:rPr>
                    <w:rFonts w:cs="Times New Roman"/>
                    <w:szCs w:val="24"/>
                  </w:rPr>
                  <w:t>6/7/2021</w:t>
                </w:r>
              </w:p>
            </w:tc>
          </w:sdtContent>
        </w:sdt>
      </w:tr>
      <w:tr w:rsidR="006344FB" w:rsidTr="000F1DF9">
        <w:tc>
          <w:tcPr>
            <w:tcW w:w="2718" w:type="dxa"/>
          </w:tcPr>
          <w:p w:rsidR="006344FB" w:rsidRPr="00BC7495" w:rsidRDefault="006344FB" w:rsidP="000F1DF9">
            <w:pPr>
              <w:rPr>
                <w:rFonts w:cs="Times New Roman"/>
                <w:szCs w:val="24"/>
              </w:rPr>
            </w:pPr>
          </w:p>
        </w:tc>
        <w:sdt>
          <w:sdtPr>
            <w:rPr>
              <w:rFonts w:cs="Times New Roman"/>
              <w:szCs w:val="24"/>
            </w:rPr>
            <w:alias w:val="BA Version"/>
            <w:tag w:val="BAVersion"/>
            <w:id w:val="-1685590809"/>
            <w:lock w:val="sdtContentLocked"/>
            <w:placeholder>
              <w:docPart w:val="4A45817B9FF94B3D9183776CD0E6AEA9"/>
            </w:placeholder>
          </w:sdtPr>
          <w:sdtContent>
            <w:tc>
              <w:tcPr>
                <w:tcW w:w="6858" w:type="dxa"/>
              </w:tcPr>
              <w:p w:rsidR="006344FB" w:rsidRPr="00FF6471" w:rsidRDefault="006344FB" w:rsidP="000F1DF9">
                <w:pPr>
                  <w:jc w:val="right"/>
                  <w:rPr>
                    <w:rFonts w:cs="Times New Roman"/>
                    <w:szCs w:val="24"/>
                  </w:rPr>
                </w:pPr>
                <w:r>
                  <w:rPr>
                    <w:rFonts w:cs="Times New Roman"/>
                    <w:szCs w:val="24"/>
                  </w:rPr>
                  <w:t>Enrolled</w:t>
                </w:r>
              </w:p>
            </w:tc>
          </w:sdtContent>
        </w:sdt>
      </w:tr>
    </w:tbl>
    <w:p w:rsidR="006344FB" w:rsidRPr="00FF6471" w:rsidRDefault="006344FB" w:rsidP="000F1DF9">
      <w:pPr>
        <w:spacing w:after="0" w:line="240" w:lineRule="auto"/>
        <w:rPr>
          <w:rFonts w:cs="Times New Roman"/>
          <w:szCs w:val="24"/>
        </w:rPr>
      </w:pPr>
    </w:p>
    <w:p w:rsidR="006344FB" w:rsidRPr="00FF6471" w:rsidRDefault="006344FB" w:rsidP="000F1DF9">
      <w:pPr>
        <w:spacing w:after="0" w:line="240" w:lineRule="auto"/>
        <w:rPr>
          <w:rFonts w:cs="Times New Roman"/>
          <w:szCs w:val="24"/>
        </w:rPr>
      </w:pPr>
    </w:p>
    <w:p w:rsidR="006344FB" w:rsidRPr="00FF6471" w:rsidRDefault="006344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46CA447EE145A0A312AE41ED3CFF84"/>
        </w:placeholder>
      </w:sdtPr>
      <w:sdtContent>
        <w:p w:rsidR="006344FB" w:rsidRDefault="006344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AB79F20FBD4829BEB630A3D07F8235"/>
        </w:placeholder>
      </w:sdtPr>
      <w:sdtContent>
        <w:p w:rsidR="006344FB" w:rsidRDefault="006344FB" w:rsidP="00707648">
          <w:pPr>
            <w:pStyle w:val="NormalWeb"/>
            <w:spacing w:before="0" w:beforeAutospacing="0" w:after="0" w:afterAutospacing="0"/>
            <w:jc w:val="both"/>
            <w:divId w:val="10035241"/>
            <w:rPr>
              <w:rFonts w:eastAsia="Times New Roman"/>
              <w:bCs/>
            </w:rPr>
          </w:pPr>
        </w:p>
        <w:p w:rsidR="006344FB" w:rsidRPr="00707648" w:rsidRDefault="006344FB" w:rsidP="00707648">
          <w:pPr>
            <w:pStyle w:val="NormalWeb"/>
            <w:spacing w:before="0" w:beforeAutospacing="0" w:after="0" w:afterAutospacing="0"/>
            <w:jc w:val="both"/>
            <w:divId w:val="10035241"/>
          </w:pPr>
          <w:r w:rsidRPr="00707648">
            <w:t>S.B. 2116 would ban the following governments from connecting physically/remotely into Texas critical infrastructure due to acts of aggression towards the United States, human rights abuses, intellectual property theft, previous critical infrastructure attacks, and ties to other hostile actions performed against the State of Texas and the United States: companies owned (controlling interests) or connected to individuals holding citizenship with the governments of China, Iran, North Korea, and/or Russia.</w:t>
          </w:r>
        </w:p>
        <w:p w:rsidR="006344FB" w:rsidRPr="00707648" w:rsidRDefault="006344FB" w:rsidP="00707648">
          <w:pPr>
            <w:pStyle w:val="NormalWeb"/>
            <w:spacing w:before="0" w:beforeAutospacing="0" w:after="0" w:afterAutospacing="0"/>
            <w:jc w:val="both"/>
            <w:divId w:val="10035241"/>
          </w:pPr>
          <w:r w:rsidRPr="00707648">
            <w:t> </w:t>
          </w:r>
        </w:p>
        <w:p w:rsidR="006344FB" w:rsidRPr="00707648" w:rsidRDefault="006344FB" w:rsidP="00707648">
          <w:pPr>
            <w:pStyle w:val="NormalWeb"/>
            <w:spacing w:before="0" w:beforeAutospacing="0" w:after="0" w:afterAutospacing="0"/>
            <w:jc w:val="both"/>
            <w:divId w:val="10035241"/>
          </w:pPr>
          <w:r w:rsidRPr="00707648">
            <w:t>Critical infrastructure is defined as an electrical grid system, water treatment facility, communications system, critical cyber infrastructure, or chemical facility.</w:t>
          </w:r>
        </w:p>
        <w:p w:rsidR="006344FB" w:rsidRPr="00707648" w:rsidRDefault="006344FB" w:rsidP="00707648">
          <w:pPr>
            <w:pStyle w:val="NormalWeb"/>
            <w:spacing w:before="0" w:beforeAutospacing="0" w:after="0" w:afterAutospacing="0"/>
            <w:jc w:val="both"/>
            <w:divId w:val="10035241"/>
          </w:pPr>
          <w:r w:rsidRPr="00707648">
            <w:t> </w:t>
          </w:r>
        </w:p>
        <w:p w:rsidR="006344FB" w:rsidRPr="00707648" w:rsidRDefault="006344FB" w:rsidP="00707648">
          <w:pPr>
            <w:pStyle w:val="NormalWeb"/>
            <w:spacing w:before="0" w:beforeAutospacing="0" w:after="0" w:afterAutospacing="0"/>
            <w:jc w:val="both"/>
            <w:divId w:val="10035241"/>
          </w:pPr>
          <w:r w:rsidRPr="00707648">
            <w:t>(Original Author's / Sponsor's Statement of Intent)</w:t>
          </w:r>
        </w:p>
        <w:p w:rsidR="006344FB" w:rsidRPr="00D70925" w:rsidRDefault="006344FB" w:rsidP="00707648">
          <w:pPr>
            <w:spacing w:after="0" w:line="240" w:lineRule="auto"/>
            <w:jc w:val="both"/>
            <w:rPr>
              <w:rFonts w:eastAsia="Times New Roman" w:cs="Times New Roman"/>
              <w:bCs/>
              <w:szCs w:val="24"/>
            </w:rPr>
          </w:pPr>
        </w:p>
      </w:sdtContent>
    </w:sdt>
    <w:p w:rsidR="006344FB" w:rsidRDefault="006344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2116 </w:t>
      </w:r>
      <w:bookmarkStart w:id="1" w:name="AmendsCurrentLaw"/>
      <w:bookmarkEnd w:id="1"/>
      <w:r>
        <w:rPr>
          <w:rFonts w:cs="Times New Roman"/>
          <w:szCs w:val="24"/>
        </w:rPr>
        <w:t xml:space="preserve">amends current law </w:t>
      </w:r>
      <w:r w:rsidRPr="00761837">
        <w:rPr>
          <w:rFonts w:cs="Times New Roman"/>
          <w:szCs w:val="24"/>
        </w:rPr>
        <w:t>relating to prohibiting contracts or other agreements</w:t>
      </w:r>
      <w:r>
        <w:rPr>
          <w:rFonts w:cs="Times New Roman"/>
          <w:szCs w:val="24"/>
        </w:rPr>
        <w:t xml:space="preserve"> </w:t>
      </w:r>
      <w:r w:rsidRPr="00761837">
        <w:rPr>
          <w:rFonts w:cs="Times New Roman"/>
          <w:szCs w:val="24"/>
        </w:rPr>
        <w:t>with certain foreign-owned companies in connection with critical infrastructure in this state.</w:t>
      </w:r>
      <w:r>
        <w:rPr>
          <w:rFonts w:cs="Times New Roman"/>
          <w:szCs w:val="24"/>
        </w:rPr>
        <w:t xml:space="preserve"> </w:t>
      </w:r>
    </w:p>
    <w:p w:rsidR="006344FB" w:rsidRPr="00707648" w:rsidRDefault="006344FB" w:rsidP="000F1DF9">
      <w:pPr>
        <w:spacing w:after="0" w:line="240" w:lineRule="auto"/>
        <w:jc w:val="both"/>
        <w:rPr>
          <w:rFonts w:eastAsia="Times New Roman" w:cs="Times New Roman"/>
          <w:szCs w:val="24"/>
        </w:rPr>
      </w:pPr>
    </w:p>
    <w:p w:rsidR="006344FB" w:rsidRPr="005C2A78" w:rsidRDefault="006344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7A1256242C470EBE1E40231E1DA4A0"/>
          </w:placeholder>
        </w:sdtPr>
        <w:sdtContent>
          <w:r>
            <w:rPr>
              <w:rFonts w:eastAsia="Times New Roman" w:cs="Times New Roman"/>
              <w:b/>
              <w:szCs w:val="24"/>
              <w:u w:val="single"/>
            </w:rPr>
            <w:t>RULEMAKING AUTHORITY</w:t>
          </w:r>
        </w:sdtContent>
      </w:sdt>
    </w:p>
    <w:p w:rsidR="006344FB" w:rsidRPr="006529C4" w:rsidRDefault="006344FB" w:rsidP="00774EC7">
      <w:pPr>
        <w:spacing w:after="0" w:line="240" w:lineRule="auto"/>
        <w:jc w:val="both"/>
        <w:rPr>
          <w:rFonts w:cs="Times New Roman"/>
          <w:szCs w:val="24"/>
        </w:rPr>
      </w:pPr>
    </w:p>
    <w:p w:rsidR="006344FB" w:rsidRPr="006529C4" w:rsidRDefault="006344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44FB" w:rsidRPr="006529C4" w:rsidRDefault="006344FB" w:rsidP="00774EC7">
      <w:pPr>
        <w:spacing w:after="0" w:line="240" w:lineRule="auto"/>
        <w:jc w:val="both"/>
        <w:rPr>
          <w:rFonts w:cs="Times New Roman"/>
          <w:szCs w:val="24"/>
        </w:rPr>
      </w:pPr>
    </w:p>
    <w:p w:rsidR="006344FB" w:rsidRPr="005C2A78" w:rsidRDefault="006344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986350C13340D4BEB2EF6C8249A488"/>
          </w:placeholder>
        </w:sdtPr>
        <w:sdtContent>
          <w:r>
            <w:rPr>
              <w:rFonts w:eastAsia="Times New Roman" w:cs="Times New Roman"/>
              <w:b/>
              <w:szCs w:val="24"/>
              <w:u w:val="single"/>
            </w:rPr>
            <w:t>SECTION BY SECTION ANALYSIS</w:t>
          </w:r>
        </w:sdtContent>
      </w:sdt>
    </w:p>
    <w:p w:rsidR="006344FB" w:rsidRDefault="006344FB" w:rsidP="006344FB">
      <w:pPr>
        <w:spacing w:after="0" w:line="240" w:lineRule="auto"/>
        <w:jc w:val="both"/>
        <w:rPr>
          <w:rFonts w:eastAsia="Times New Roman" w:cs="Times New Roman"/>
          <w:szCs w:val="24"/>
        </w:rPr>
      </w:pPr>
    </w:p>
    <w:p w:rsidR="006344FB" w:rsidRDefault="006344FB" w:rsidP="006344FB">
      <w:pPr>
        <w:spacing w:after="0" w:line="240" w:lineRule="auto"/>
        <w:jc w:val="both"/>
      </w:pPr>
      <w:r>
        <w:t>SECTION 1. Authorizes this Act to be cited as the Lone Star Infrastructure Protection Act.</w:t>
      </w:r>
    </w:p>
    <w:p w:rsidR="006344FB" w:rsidRDefault="006344FB" w:rsidP="006344FB">
      <w:pPr>
        <w:spacing w:after="0" w:line="240" w:lineRule="auto"/>
        <w:jc w:val="both"/>
      </w:pPr>
    </w:p>
    <w:p w:rsidR="006344FB" w:rsidRDefault="006344FB" w:rsidP="006344FB">
      <w:pPr>
        <w:spacing w:after="0" w:line="240" w:lineRule="auto"/>
        <w:jc w:val="both"/>
      </w:pPr>
      <w:r>
        <w:t>SECTION 2. Amends Subtitle C, Title 5, Business &amp; Commerce Code, by adding Chapter 113, as follows:</w:t>
      </w:r>
    </w:p>
    <w:p w:rsidR="006344FB" w:rsidRDefault="006344FB" w:rsidP="006344FB">
      <w:pPr>
        <w:spacing w:after="0" w:line="240" w:lineRule="auto"/>
        <w:jc w:val="center"/>
        <w:rPr>
          <w:rFonts w:eastAsia="Times New Roman" w:cs="Times New Roman"/>
          <w:szCs w:val="24"/>
        </w:rPr>
      </w:pPr>
    </w:p>
    <w:p w:rsidR="006344FB" w:rsidRDefault="006344FB" w:rsidP="006344FB">
      <w:pPr>
        <w:spacing w:after="0" w:line="240" w:lineRule="auto"/>
        <w:jc w:val="center"/>
        <w:rPr>
          <w:rFonts w:eastAsia="Times New Roman" w:cs="Times New Roman"/>
          <w:szCs w:val="24"/>
        </w:rPr>
      </w:pPr>
      <w:r>
        <w:rPr>
          <w:rFonts w:eastAsia="Times New Roman" w:cs="Times New Roman"/>
          <w:szCs w:val="24"/>
        </w:rPr>
        <w:t>CHAPTER 113.</w:t>
      </w:r>
      <w:r w:rsidRPr="00780D7C">
        <w:rPr>
          <w:rFonts w:eastAsia="Times New Roman" w:cs="Times New Roman"/>
          <w:szCs w:val="24"/>
        </w:rPr>
        <w:t xml:space="preserve"> PROHIBITION ON AGREEMENTS WITH CERTAIN FOREIGN-OWNED COMPANIES IN CONNECTION WITH CRITICAL INFRASTRUCTURE</w:t>
      </w:r>
    </w:p>
    <w:p w:rsidR="006344FB" w:rsidRDefault="006344FB" w:rsidP="006344FB">
      <w:pPr>
        <w:spacing w:after="0" w:line="240" w:lineRule="auto"/>
        <w:ind w:left="720"/>
        <w:jc w:val="both"/>
        <w:rPr>
          <w:rFonts w:eastAsia="Times New Roman" w:cs="Times New Roman"/>
          <w:szCs w:val="24"/>
        </w:rPr>
      </w:pPr>
    </w:p>
    <w:p w:rsidR="006344FB" w:rsidRDefault="006344FB" w:rsidP="006344FB">
      <w:pPr>
        <w:spacing w:after="0" w:line="240" w:lineRule="auto"/>
        <w:ind w:left="720"/>
        <w:jc w:val="both"/>
        <w:rPr>
          <w:rFonts w:eastAsia="Times New Roman" w:cs="Times New Roman"/>
          <w:szCs w:val="24"/>
        </w:rPr>
      </w:pPr>
      <w:r w:rsidRPr="00780D7C">
        <w:rPr>
          <w:rFonts w:eastAsia="Times New Roman" w:cs="Times New Roman"/>
          <w:szCs w:val="24"/>
        </w:rPr>
        <w:t>Sec. 113.001. DEFINITIONS. Defines "company,</w:t>
      </w:r>
      <w:r>
        <w:rPr>
          <w:rFonts w:eastAsia="Times New Roman" w:cs="Times New Roman"/>
          <w:szCs w:val="24"/>
        </w:rPr>
        <w:t>" "critical infrastructure," "cybersecurity," and "designated country."</w:t>
      </w:r>
      <w:r w:rsidRPr="005C2A78">
        <w:rPr>
          <w:rFonts w:eastAsia="Times New Roman" w:cs="Times New Roman"/>
          <w:szCs w:val="24"/>
        </w:rPr>
        <w:t xml:space="preserve"> </w:t>
      </w:r>
    </w:p>
    <w:p w:rsidR="006344FB" w:rsidRDefault="006344FB" w:rsidP="006344FB">
      <w:pPr>
        <w:spacing w:after="0" w:line="240" w:lineRule="auto"/>
        <w:ind w:left="720"/>
        <w:jc w:val="both"/>
        <w:rPr>
          <w:rFonts w:eastAsia="Times New Roman" w:cs="Times New Roman"/>
          <w:szCs w:val="24"/>
        </w:rPr>
      </w:pPr>
    </w:p>
    <w:p w:rsidR="006344FB" w:rsidRPr="00780D7C" w:rsidRDefault="006344FB" w:rsidP="006344FB">
      <w:pPr>
        <w:spacing w:after="0" w:line="240" w:lineRule="auto"/>
        <w:ind w:left="720"/>
        <w:jc w:val="both"/>
        <w:rPr>
          <w:rFonts w:eastAsia="Times New Roman" w:cs="Times New Roman"/>
          <w:szCs w:val="24"/>
        </w:rPr>
      </w:pPr>
      <w:r>
        <w:rPr>
          <w:rFonts w:eastAsia="Times New Roman" w:cs="Times New Roman"/>
          <w:szCs w:val="24"/>
        </w:rPr>
        <w:t>Sec. 113.002</w:t>
      </w:r>
      <w:r w:rsidRPr="00780D7C">
        <w:rPr>
          <w:rFonts w:eastAsia="Times New Roman" w:cs="Times New Roman"/>
          <w:szCs w:val="24"/>
        </w:rPr>
        <w:t>. PROHIBITED ACCESS TO CRITICAL INFRASTRUCTURE. (a) Prohibits a business entity from entering into an agreement relating to critical infrastructure in this state with a company:</w:t>
      </w:r>
    </w:p>
    <w:p w:rsidR="006344FB" w:rsidRDefault="006344FB" w:rsidP="006344FB">
      <w:pPr>
        <w:spacing w:after="0" w:line="240" w:lineRule="auto"/>
        <w:ind w:left="2160"/>
        <w:jc w:val="both"/>
        <w:rPr>
          <w:rFonts w:eastAsia="Times New Roman" w:cs="Times New Roman"/>
          <w:szCs w:val="24"/>
        </w:rPr>
      </w:pPr>
    </w:p>
    <w:p w:rsidR="006344FB" w:rsidRPr="00780D7C" w:rsidRDefault="006344FB" w:rsidP="006344FB">
      <w:pPr>
        <w:spacing w:after="0" w:line="240" w:lineRule="auto"/>
        <w:ind w:left="2160"/>
        <w:jc w:val="both"/>
        <w:rPr>
          <w:rFonts w:eastAsia="Times New Roman" w:cs="Times New Roman"/>
          <w:szCs w:val="24"/>
        </w:rPr>
      </w:pPr>
      <w:r w:rsidRPr="00780D7C">
        <w:rPr>
          <w:rFonts w:eastAsia="Times New Roman" w:cs="Times New Roman"/>
          <w:szCs w:val="24"/>
        </w:rPr>
        <w:t xml:space="preserve">(1) </w:t>
      </w:r>
      <w:r w:rsidRPr="00707648">
        <w:rPr>
          <w:rFonts w:eastAsia="Times New Roman" w:cs="Times New Roman"/>
          <w:szCs w:val="24"/>
        </w:rPr>
        <w:t>if, under the agreement, the company would be granted direct or remote access to or control of critical infrastructure in this state, excluding access specifically allowed by the business entity for product warranty and support purposes; and</w:t>
      </w:r>
    </w:p>
    <w:p w:rsidR="006344FB" w:rsidRDefault="006344FB" w:rsidP="006344FB">
      <w:pPr>
        <w:spacing w:after="0" w:line="240" w:lineRule="auto"/>
        <w:ind w:left="2160"/>
        <w:jc w:val="both"/>
        <w:rPr>
          <w:rFonts w:eastAsia="Times New Roman" w:cs="Times New Roman"/>
          <w:szCs w:val="24"/>
        </w:rPr>
      </w:pPr>
    </w:p>
    <w:p w:rsidR="006344FB" w:rsidRPr="00780D7C" w:rsidRDefault="006344FB" w:rsidP="006344FB">
      <w:pPr>
        <w:spacing w:after="0" w:line="240" w:lineRule="auto"/>
        <w:ind w:left="2160"/>
        <w:jc w:val="both"/>
        <w:rPr>
          <w:rFonts w:eastAsia="Times New Roman" w:cs="Times New Roman"/>
          <w:szCs w:val="24"/>
        </w:rPr>
      </w:pPr>
      <w:r>
        <w:rPr>
          <w:rFonts w:eastAsia="Times New Roman" w:cs="Times New Roman"/>
          <w:szCs w:val="24"/>
        </w:rPr>
        <w:t>(2)</w:t>
      </w:r>
      <w:r w:rsidRPr="00780D7C">
        <w:rPr>
          <w:rFonts w:eastAsia="Times New Roman" w:cs="Times New Roman"/>
          <w:szCs w:val="24"/>
        </w:rPr>
        <w:t xml:space="preserve"> if</w:t>
      </w:r>
      <w:r>
        <w:rPr>
          <w:rFonts w:eastAsia="Times New Roman" w:cs="Times New Roman"/>
          <w:szCs w:val="24"/>
        </w:rPr>
        <w:t xml:space="preserve"> the business entity knows that</w:t>
      </w:r>
      <w:r w:rsidRPr="00780D7C">
        <w:rPr>
          <w:rFonts w:eastAsia="Times New Roman" w:cs="Times New Roman"/>
          <w:szCs w:val="24"/>
        </w:rPr>
        <w:t xml:space="preserve"> the company is:</w:t>
      </w:r>
    </w:p>
    <w:p w:rsidR="006344FB" w:rsidRDefault="006344FB" w:rsidP="006344FB">
      <w:pPr>
        <w:spacing w:after="0" w:line="240" w:lineRule="auto"/>
        <w:ind w:left="2880"/>
        <w:jc w:val="both"/>
        <w:rPr>
          <w:rFonts w:eastAsia="Times New Roman" w:cs="Times New Roman"/>
          <w:szCs w:val="24"/>
        </w:rPr>
      </w:pPr>
    </w:p>
    <w:p w:rsidR="006344FB" w:rsidRPr="00780D7C" w:rsidRDefault="006344FB" w:rsidP="006344FB">
      <w:pPr>
        <w:spacing w:after="0" w:line="240" w:lineRule="auto"/>
        <w:ind w:left="2880"/>
        <w:jc w:val="both"/>
        <w:rPr>
          <w:rFonts w:eastAsia="Times New Roman" w:cs="Times New Roman"/>
          <w:szCs w:val="24"/>
        </w:rPr>
      </w:pPr>
      <w:r w:rsidRPr="00780D7C">
        <w:rPr>
          <w:rFonts w:eastAsia="Times New Roman" w:cs="Times New Roman"/>
          <w:szCs w:val="24"/>
        </w:rPr>
        <w:t>(A) owned by or the majority of stock or other ownership interest of the company is held or controlled by:</w:t>
      </w:r>
    </w:p>
    <w:p w:rsidR="006344FB" w:rsidRDefault="006344FB" w:rsidP="006344FB">
      <w:pPr>
        <w:spacing w:after="0" w:line="240" w:lineRule="auto"/>
        <w:ind w:left="3600"/>
        <w:jc w:val="both"/>
        <w:rPr>
          <w:rFonts w:eastAsia="Times New Roman" w:cs="Times New Roman"/>
          <w:szCs w:val="24"/>
        </w:rPr>
      </w:pPr>
    </w:p>
    <w:p w:rsidR="006344FB" w:rsidRPr="00780D7C" w:rsidRDefault="006344FB" w:rsidP="006344FB">
      <w:pPr>
        <w:spacing w:after="0" w:line="240" w:lineRule="auto"/>
        <w:ind w:left="3600"/>
        <w:jc w:val="both"/>
        <w:rPr>
          <w:rFonts w:eastAsia="Times New Roman" w:cs="Times New Roman"/>
          <w:szCs w:val="24"/>
        </w:rPr>
      </w:pPr>
      <w:r w:rsidRPr="00780D7C">
        <w:rPr>
          <w:rFonts w:eastAsia="Times New Roman" w:cs="Times New Roman"/>
          <w:szCs w:val="24"/>
        </w:rPr>
        <w:t xml:space="preserve">(i) individuals who are citizens of China, Iran, North Korea, Russia, or a </w:t>
      </w:r>
      <w:r>
        <w:rPr>
          <w:rFonts w:eastAsia="Times New Roman" w:cs="Times New Roman"/>
          <w:szCs w:val="24"/>
        </w:rPr>
        <w:t>designated country</w:t>
      </w:r>
      <w:r w:rsidRPr="00780D7C">
        <w:rPr>
          <w:rFonts w:eastAsia="Times New Roman" w:cs="Times New Roman"/>
          <w:szCs w:val="24"/>
        </w:rPr>
        <w:t>; or</w:t>
      </w:r>
    </w:p>
    <w:p w:rsidR="006344FB" w:rsidRDefault="006344FB" w:rsidP="006344FB">
      <w:pPr>
        <w:spacing w:after="0" w:line="240" w:lineRule="auto"/>
        <w:ind w:left="3600"/>
        <w:jc w:val="both"/>
        <w:rPr>
          <w:rFonts w:eastAsia="Times New Roman" w:cs="Times New Roman"/>
          <w:szCs w:val="24"/>
        </w:rPr>
      </w:pPr>
    </w:p>
    <w:p w:rsidR="006344FB" w:rsidRPr="00780D7C" w:rsidRDefault="006344FB" w:rsidP="006344FB">
      <w:pPr>
        <w:spacing w:after="0" w:line="240" w:lineRule="auto"/>
        <w:ind w:left="3600"/>
        <w:jc w:val="both"/>
        <w:rPr>
          <w:rFonts w:eastAsia="Times New Roman" w:cs="Times New Roman"/>
          <w:szCs w:val="24"/>
        </w:rPr>
      </w:pPr>
      <w:r w:rsidRPr="00780D7C">
        <w:rPr>
          <w:rFonts w:eastAsia="Times New Roman" w:cs="Times New Roman"/>
          <w:szCs w:val="24"/>
        </w:rPr>
        <w:t xml:space="preserve">(ii) a company or other entity, including a governmental entity, that is owned or controlled by citizens of or is directly controlled by the government of China, Iran, North Korea, Russia, or a </w:t>
      </w:r>
      <w:r>
        <w:rPr>
          <w:rFonts w:eastAsia="Times New Roman" w:cs="Times New Roman"/>
          <w:szCs w:val="24"/>
        </w:rPr>
        <w:t>designated country</w:t>
      </w:r>
      <w:r w:rsidRPr="00780D7C">
        <w:rPr>
          <w:rFonts w:eastAsia="Times New Roman" w:cs="Times New Roman"/>
          <w:szCs w:val="24"/>
        </w:rPr>
        <w:t>; or</w:t>
      </w:r>
    </w:p>
    <w:p w:rsidR="006344FB" w:rsidRDefault="006344FB" w:rsidP="006344FB">
      <w:pPr>
        <w:spacing w:after="0" w:line="240" w:lineRule="auto"/>
        <w:ind w:left="2880"/>
        <w:jc w:val="both"/>
        <w:rPr>
          <w:rFonts w:eastAsia="Times New Roman" w:cs="Times New Roman"/>
          <w:szCs w:val="24"/>
        </w:rPr>
      </w:pPr>
    </w:p>
    <w:p w:rsidR="006344FB" w:rsidRDefault="006344FB" w:rsidP="006344FB">
      <w:pPr>
        <w:spacing w:after="0" w:line="240" w:lineRule="auto"/>
        <w:ind w:left="2880"/>
        <w:jc w:val="both"/>
        <w:rPr>
          <w:rFonts w:eastAsia="Times New Roman" w:cs="Times New Roman"/>
          <w:szCs w:val="24"/>
        </w:rPr>
      </w:pPr>
      <w:r w:rsidRPr="00780D7C">
        <w:rPr>
          <w:rFonts w:eastAsia="Times New Roman" w:cs="Times New Roman"/>
          <w:szCs w:val="24"/>
        </w:rPr>
        <w:t xml:space="preserve">(B) headquartered in China, Iran, North Korea, Russia, or a </w:t>
      </w:r>
      <w:r>
        <w:rPr>
          <w:rFonts w:eastAsia="Times New Roman" w:cs="Times New Roman"/>
          <w:szCs w:val="24"/>
        </w:rPr>
        <w:t>designated country.</w:t>
      </w:r>
    </w:p>
    <w:p w:rsidR="006344FB" w:rsidRDefault="006344FB" w:rsidP="006344FB">
      <w:pPr>
        <w:spacing w:after="0" w:line="240" w:lineRule="auto"/>
        <w:ind w:left="1440"/>
        <w:jc w:val="both"/>
        <w:rPr>
          <w:rFonts w:eastAsia="Times New Roman" w:cs="Times New Roman"/>
          <w:szCs w:val="24"/>
        </w:rPr>
      </w:pPr>
    </w:p>
    <w:p w:rsidR="006344FB" w:rsidRDefault="006344FB" w:rsidP="006344FB">
      <w:pPr>
        <w:spacing w:after="0" w:line="240" w:lineRule="auto"/>
        <w:ind w:left="1440"/>
        <w:jc w:val="both"/>
        <w:rPr>
          <w:rFonts w:eastAsia="Times New Roman" w:cs="Times New Roman"/>
          <w:szCs w:val="24"/>
        </w:rPr>
      </w:pPr>
      <w:r w:rsidRPr="00780D7C">
        <w:rPr>
          <w:rFonts w:eastAsia="Times New Roman" w:cs="Times New Roman"/>
          <w:szCs w:val="24"/>
        </w:rPr>
        <w:t xml:space="preserve">(b) Provides that the prohibition described by Subsection (a) applies regardless of whether the company's or its parent company's securities are publicly traded, or whether the company or its parent company is listed </w:t>
      </w:r>
      <w:r>
        <w:rPr>
          <w:rFonts w:eastAsia="Times New Roman" w:cs="Times New Roman"/>
          <w:szCs w:val="24"/>
        </w:rPr>
        <w:t xml:space="preserve">on a public stock exchange </w:t>
      </w:r>
      <w:r w:rsidRPr="00780D7C">
        <w:rPr>
          <w:rFonts w:eastAsia="Times New Roman" w:cs="Times New Roman"/>
          <w:szCs w:val="24"/>
        </w:rPr>
        <w:t xml:space="preserve">as a Chinese, Iranian, North Korean, or Russian company </w:t>
      </w:r>
      <w:r>
        <w:rPr>
          <w:rFonts w:eastAsia="Times New Roman" w:cs="Times New Roman"/>
          <w:szCs w:val="24"/>
        </w:rPr>
        <w:t>or as a company of a designated country.</w:t>
      </w:r>
    </w:p>
    <w:p w:rsidR="006344FB" w:rsidRDefault="006344FB" w:rsidP="006344FB">
      <w:pPr>
        <w:spacing w:after="0" w:line="240" w:lineRule="auto"/>
        <w:ind w:left="720"/>
        <w:jc w:val="both"/>
        <w:rPr>
          <w:rFonts w:eastAsia="Times New Roman" w:cs="Times New Roman"/>
          <w:szCs w:val="24"/>
        </w:rPr>
      </w:pPr>
    </w:p>
    <w:p w:rsidR="006344FB" w:rsidRDefault="006344FB" w:rsidP="006344FB">
      <w:pPr>
        <w:spacing w:after="0" w:line="240" w:lineRule="auto"/>
        <w:ind w:left="720"/>
        <w:jc w:val="both"/>
        <w:rPr>
          <w:rFonts w:eastAsia="Times New Roman" w:cs="Times New Roman"/>
          <w:szCs w:val="24"/>
        </w:rPr>
      </w:pPr>
      <w:r>
        <w:rPr>
          <w:rFonts w:eastAsia="Times New Roman" w:cs="Times New Roman"/>
          <w:szCs w:val="24"/>
        </w:rPr>
        <w:t>Sec. 113.003</w:t>
      </w:r>
      <w:r w:rsidRPr="00780D7C">
        <w:rPr>
          <w:rFonts w:eastAsia="Times New Roman" w:cs="Times New Roman"/>
          <w:szCs w:val="24"/>
        </w:rPr>
        <w:t>. DESIGNATION OF</w:t>
      </w:r>
      <w:r>
        <w:rPr>
          <w:rFonts w:eastAsia="Times New Roman" w:cs="Times New Roman"/>
          <w:szCs w:val="24"/>
        </w:rPr>
        <w:t xml:space="preserve"> COUNTRY AS</w:t>
      </w:r>
      <w:r w:rsidRPr="00780D7C">
        <w:rPr>
          <w:rFonts w:eastAsia="Times New Roman" w:cs="Times New Roman"/>
          <w:szCs w:val="24"/>
        </w:rPr>
        <w:t xml:space="preserve"> THREAT TO CRITICAL INFRASTRUCTURE.</w:t>
      </w:r>
      <w:r>
        <w:rPr>
          <w:rFonts w:eastAsia="Times New Roman" w:cs="Times New Roman"/>
          <w:szCs w:val="24"/>
        </w:rPr>
        <w:t xml:space="preserve"> (a) </w:t>
      </w:r>
      <w:r w:rsidRPr="00761837">
        <w:rPr>
          <w:rFonts w:eastAsia="Times New Roman" w:cs="Times New Roman"/>
          <w:szCs w:val="24"/>
        </w:rPr>
        <w:t>Authorizes the governor, after consultation with the public safety director of the Department of Public Safety</w:t>
      </w:r>
      <w:r>
        <w:rPr>
          <w:rFonts w:eastAsia="Times New Roman" w:cs="Times New Roman"/>
          <w:szCs w:val="24"/>
        </w:rPr>
        <w:t xml:space="preserve"> of the State of Texas</w:t>
      </w:r>
      <w:r w:rsidRPr="00761837">
        <w:rPr>
          <w:rFonts w:eastAsia="Times New Roman" w:cs="Times New Roman"/>
          <w:szCs w:val="24"/>
        </w:rPr>
        <w:t xml:space="preserve"> (public safety director), to designate a country as a threat to critical infrastructure for purposes of this chapter.</w:t>
      </w:r>
    </w:p>
    <w:p w:rsidR="006344FB" w:rsidRDefault="006344FB" w:rsidP="006344FB">
      <w:pPr>
        <w:spacing w:after="0" w:line="240" w:lineRule="auto"/>
        <w:ind w:left="1440"/>
        <w:jc w:val="both"/>
        <w:rPr>
          <w:rFonts w:eastAsia="Times New Roman" w:cs="Times New Roman"/>
          <w:szCs w:val="24"/>
        </w:rPr>
      </w:pPr>
    </w:p>
    <w:p w:rsidR="006344FB" w:rsidRDefault="006344FB" w:rsidP="006344FB">
      <w:pPr>
        <w:spacing w:after="0" w:line="240" w:lineRule="auto"/>
        <w:ind w:left="1440"/>
        <w:jc w:val="both"/>
        <w:rPr>
          <w:rFonts w:eastAsia="Times New Roman" w:cs="Times New Roman"/>
          <w:szCs w:val="24"/>
        </w:rPr>
      </w:pPr>
      <w:r>
        <w:rPr>
          <w:rFonts w:eastAsia="Times New Roman" w:cs="Times New Roman"/>
          <w:szCs w:val="24"/>
        </w:rPr>
        <w:t>(b) Requires</w:t>
      </w:r>
      <w:r w:rsidRPr="00761837">
        <w:rPr>
          <w:rFonts w:eastAsia="Times New Roman" w:cs="Times New Roman"/>
          <w:szCs w:val="24"/>
        </w:rPr>
        <w:t xml:space="preserve"> the governor to consult the Homeland Security Council, established under Subchapter B</w:t>
      </w:r>
      <w:r>
        <w:rPr>
          <w:rFonts w:eastAsia="Times New Roman" w:cs="Times New Roman"/>
          <w:szCs w:val="24"/>
        </w:rPr>
        <w:t xml:space="preserve"> (Homeland Security Council)</w:t>
      </w:r>
      <w:r w:rsidRPr="00761837">
        <w:rPr>
          <w:rFonts w:eastAsia="Times New Roman" w:cs="Times New Roman"/>
          <w:szCs w:val="24"/>
        </w:rPr>
        <w:t>, Chapter 421</w:t>
      </w:r>
      <w:r>
        <w:rPr>
          <w:rFonts w:eastAsia="Times New Roman" w:cs="Times New Roman"/>
          <w:szCs w:val="24"/>
        </w:rPr>
        <w:t xml:space="preserve"> (Homeland Security)</w:t>
      </w:r>
      <w:r w:rsidRPr="00761837">
        <w:rPr>
          <w:rFonts w:eastAsia="Times New Roman" w:cs="Times New Roman"/>
          <w:szCs w:val="24"/>
        </w:rPr>
        <w:t>, Government Code, to assess a threat to critical infrastructure for purposes of making a designation under this section.</w:t>
      </w:r>
    </w:p>
    <w:p w:rsidR="006344FB" w:rsidRDefault="006344FB" w:rsidP="006344FB">
      <w:pPr>
        <w:spacing w:after="0" w:line="240" w:lineRule="auto"/>
        <w:jc w:val="both"/>
        <w:rPr>
          <w:rFonts w:eastAsia="Times New Roman" w:cs="Times New Roman"/>
          <w:szCs w:val="24"/>
        </w:rPr>
      </w:pPr>
    </w:p>
    <w:p w:rsidR="006344FB" w:rsidRDefault="006344FB" w:rsidP="006344FB">
      <w:pPr>
        <w:spacing w:after="0" w:line="240" w:lineRule="auto"/>
        <w:jc w:val="both"/>
        <w:rPr>
          <w:rFonts w:eastAsia="Times New Roman" w:cs="Times New Roman"/>
          <w:szCs w:val="24"/>
        </w:rPr>
      </w:pPr>
      <w:r>
        <w:rPr>
          <w:rFonts w:eastAsia="Times New Roman" w:cs="Times New Roman"/>
          <w:szCs w:val="24"/>
        </w:rPr>
        <w:t>SECTION 3</w:t>
      </w:r>
      <w:r w:rsidRPr="00780D7C">
        <w:rPr>
          <w:rFonts w:eastAsia="Times New Roman" w:cs="Times New Roman"/>
          <w:szCs w:val="24"/>
        </w:rPr>
        <w:t>. Amends Subtitle F, Title 10, Government Code, by adding Chapter 2274, as follows:</w:t>
      </w:r>
    </w:p>
    <w:p w:rsidR="006344FB" w:rsidRDefault="006344FB" w:rsidP="006344FB">
      <w:pPr>
        <w:spacing w:after="0" w:line="240" w:lineRule="auto"/>
        <w:jc w:val="center"/>
        <w:rPr>
          <w:rFonts w:eastAsia="Times New Roman" w:cs="Times New Roman"/>
          <w:szCs w:val="24"/>
        </w:rPr>
      </w:pPr>
    </w:p>
    <w:p w:rsidR="006344FB" w:rsidRDefault="006344FB" w:rsidP="006344FB">
      <w:pPr>
        <w:spacing w:after="0" w:line="240" w:lineRule="auto"/>
        <w:jc w:val="center"/>
        <w:rPr>
          <w:rFonts w:eastAsia="Times New Roman" w:cs="Times New Roman"/>
          <w:szCs w:val="24"/>
        </w:rPr>
      </w:pPr>
      <w:r>
        <w:rPr>
          <w:rFonts w:eastAsia="Times New Roman" w:cs="Times New Roman"/>
          <w:szCs w:val="24"/>
        </w:rPr>
        <w:t>CHAPTER 2274.</w:t>
      </w:r>
      <w:r w:rsidRPr="00780D7C">
        <w:rPr>
          <w:rFonts w:eastAsia="Times New Roman" w:cs="Times New Roman"/>
          <w:szCs w:val="24"/>
        </w:rPr>
        <w:t xml:space="preserve"> PROHIBITION ON CONTRACTS WITH CERTAIN FOREIGN-OWNED COMPANIES IN CONNECTION WITH CRITICAL INFRASTRUCTURE</w:t>
      </w:r>
    </w:p>
    <w:p w:rsidR="006344FB" w:rsidRDefault="006344FB" w:rsidP="006344FB">
      <w:pPr>
        <w:spacing w:after="0" w:line="240" w:lineRule="auto"/>
        <w:ind w:left="720"/>
        <w:jc w:val="both"/>
        <w:rPr>
          <w:rFonts w:eastAsia="Times New Roman" w:cs="Times New Roman"/>
          <w:szCs w:val="24"/>
        </w:rPr>
      </w:pPr>
    </w:p>
    <w:p w:rsidR="006344FB" w:rsidRDefault="006344FB" w:rsidP="006344FB">
      <w:pPr>
        <w:spacing w:after="0" w:line="240" w:lineRule="auto"/>
        <w:ind w:left="720"/>
        <w:jc w:val="both"/>
        <w:rPr>
          <w:rFonts w:eastAsia="Times New Roman" w:cs="Times New Roman"/>
          <w:szCs w:val="24"/>
        </w:rPr>
      </w:pPr>
      <w:r>
        <w:rPr>
          <w:rFonts w:eastAsia="Times New Roman" w:cs="Times New Roman"/>
          <w:szCs w:val="24"/>
        </w:rPr>
        <w:t>Sec. 2274.0101.</w:t>
      </w:r>
      <w:r w:rsidRPr="00780D7C">
        <w:rPr>
          <w:rFonts w:eastAsia="Times New Roman" w:cs="Times New Roman"/>
          <w:szCs w:val="24"/>
        </w:rPr>
        <w:t xml:space="preserve"> DEFINITIONS. </w:t>
      </w:r>
      <w:r>
        <w:rPr>
          <w:rFonts w:eastAsia="Times New Roman" w:cs="Times New Roman"/>
          <w:szCs w:val="24"/>
        </w:rPr>
        <w:t>Defines</w:t>
      </w:r>
      <w:r w:rsidRPr="00780D7C">
        <w:rPr>
          <w:rFonts w:eastAsia="Times New Roman" w:cs="Times New Roman"/>
          <w:szCs w:val="24"/>
        </w:rPr>
        <w:t xml:space="preserve"> "company," "critical infrastructure," "cybersecurity,"</w:t>
      </w:r>
      <w:r>
        <w:rPr>
          <w:rFonts w:eastAsia="Times New Roman" w:cs="Times New Roman"/>
          <w:szCs w:val="24"/>
        </w:rPr>
        <w:t xml:space="preserve"> "designated country,"</w:t>
      </w:r>
      <w:r w:rsidRPr="00780D7C">
        <w:rPr>
          <w:rFonts w:eastAsia="Times New Roman" w:cs="Times New Roman"/>
          <w:szCs w:val="24"/>
        </w:rPr>
        <w:t xml:space="preserve"> and "governmental entity."</w:t>
      </w:r>
    </w:p>
    <w:p w:rsidR="006344FB" w:rsidRDefault="006344FB" w:rsidP="006344FB">
      <w:pPr>
        <w:spacing w:after="0" w:line="240" w:lineRule="auto"/>
        <w:ind w:left="720"/>
        <w:jc w:val="both"/>
        <w:rPr>
          <w:rFonts w:eastAsia="Times New Roman" w:cs="Times New Roman"/>
          <w:szCs w:val="24"/>
        </w:rPr>
      </w:pPr>
    </w:p>
    <w:p w:rsidR="006344FB" w:rsidRDefault="006344FB" w:rsidP="006344FB">
      <w:pPr>
        <w:spacing w:after="0" w:line="240" w:lineRule="auto"/>
        <w:ind w:left="720"/>
        <w:jc w:val="both"/>
        <w:rPr>
          <w:rFonts w:eastAsia="Times New Roman" w:cs="Times New Roman"/>
          <w:szCs w:val="24"/>
        </w:rPr>
      </w:pPr>
      <w:r w:rsidRPr="00780D7C">
        <w:rPr>
          <w:rFonts w:eastAsia="Times New Roman" w:cs="Times New Roman"/>
          <w:szCs w:val="24"/>
        </w:rPr>
        <w:t>Sec. 2274.0102. PROHIBITED CONTRACTS. (a) Prohibits a governmental entity from entering into a contract or other agreement relating to critical infrastructu</w:t>
      </w:r>
      <w:r>
        <w:rPr>
          <w:rFonts w:eastAsia="Times New Roman" w:cs="Times New Roman"/>
          <w:szCs w:val="24"/>
        </w:rPr>
        <w:t>re in this state with a company:</w:t>
      </w:r>
    </w:p>
    <w:p w:rsidR="006344FB" w:rsidRDefault="006344FB" w:rsidP="006344FB">
      <w:pPr>
        <w:spacing w:after="0" w:line="240" w:lineRule="auto"/>
        <w:ind w:left="720"/>
        <w:jc w:val="both"/>
        <w:rPr>
          <w:rFonts w:eastAsia="Times New Roman" w:cs="Times New Roman"/>
          <w:szCs w:val="24"/>
        </w:rPr>
      </w:pPr>
    </w:p>
    <w:p w:rsidR="006344FB" w:rsidRDefault="006344FB" w:rsidP="006344FB">
      <w:pPr>
        <w:spacing w:after="0" w:line="240" w:lineRule="auto"/>
        <w:ind w:left="2160"/>
        <w:jc w:val="both"/>
        <w:rPr>
          <w:rFonts w:eastAsia="Times New Roman" w:cs="Times New Roman"/>
          <w:szCs w:val="24"/>
        </w:rPr>
      </w:pPr>
      <w:r>
        <w:rPr>
          <w:rFonts w:eastAsia="Times New Roman" w:cs="Times New Roman"/>
          <w:szCs w:val="24"/>
        </w:rPr>
        <w:t>(1)</w:t>
      </w:r>
      <w:r w:rsidRPr="00707648">
        <w:rPr>
          <w:rFonts w:eastAsia="Times New Roman" w:cs="Times New Roman"/>
          <w:szCs w:val="24"/>
        </w:rPr>
        <w:t xml:space="preserve"> if, under the contract or other agreement, the company would be granted direct or remote access to or control of critical infrastructure in this state, excluding access specifically allowed by the governmental entity for product warranty and support purposes; and</w:t>
      </w:r>
    </w:p>
    <w:p w:rsidR="006344FB" w:rsidRPr="00707648" w:rsidRDefault="006344FB" w:rsidP="006344FB">
      <w:pPr>
        <w:spacing w:after="0" w:line="240" w:lineRule="auto"/>
        <w:ind w:left="2160"/>
        <w:jc w:val="both"/>
        <w:rPr>
          <w:rFonts w:eastAsia="Times New Roman" w:cs="Times New Roman"/>
          <w:szCs w:val="24"/>
        </w:rPr>
      </w:pPr>
    </w:p>
    <w:p w:rsidR="006344FB" w:rsidRDefault="006344FB" w:rsidP="006344FB">
      <w:pPr>
        <w:spacing w:after="0" w:line="240" w:lineRule="auto"/>
        <w:ind w:left="2160"/>
        <w:jc w:val="both"/>
        <w:rPr>
          <w:rFonts w:eastAsia="Times New Roman" w:cs="Times New Roman"/>
          <w:szCs w:val="24"/>
        </w:rPr>
      </w:pPr>
      <w:r>
        <w:rPr>
          <w:rFonts w:eastAsia="Times New Roman" w:cs="Times New Roman"/>
          <w:szCs w:val="24"/>
        </w:rPr>
        <w:t>(2)</w:t>
      </w:r>
      <w:r w:rsidRPr="00707648">
        <w:rPr>
          <w:rFonts w:eastAsia="Times New Roman" w:cs="Times New Roman"/>
          <w:szCs w:val="24"/>
        </w:rPr>
        <w:t xml:space="preserve"> if the governmental entity knows that the company is:</w:t>
      </w:r>
    </w:p>
    <w:p w:rsidR="006344FB" w:rsidRDefault="006344FB" w:rsidP="006344FB">
      <w:pPr>
        <w:spacing w:after="0" w:line="240" w:lineRule="auto"/>
        <w:ind w:left="2160"/>
        <w:jc w:val="both"/>
        <w:rPr>
          <w:rFonts w:eastAsia="Times New Roman" w:cs="Times New Roman"/>
          <w:szCs w:val="24"/>
        </w:rPr>
      </w:pPr>
    </w:p>
    <w:p w:rsidR="006344FB" w:rsidRDefault="006344FB" w:rsidP="006344FB">
      <w:pPr>
        <w:spacing w:after="0" w:line="240" w:lineRule="auto"/>
        <w:ind w:left="2880"/>
        <w:jc w:val="both"/>
        <w:rPr>
          <w:rFonts w:eastAsia="Times New Roman" w:cs="Times New Roman"/>
          <w:szCs w:val="24"/>
        </w:rPr>
      </w:pPr>
      <w:r>
        <w:rPr>
          <w:rFonts w:eastAsia="Times New Roman" w:cs="Times New Roman"/>
          <w:szCs w:val="24"/>
        </w:rPr>
        <w:t>(A</w:t>
      </w:r>
      <w:r w:rsidRPr="00780D7C">
        <w:rPr>
          <w:rFonts w:eastAsia="Times New Roman" w:cs="Times New Roman"/>
          <w:szCs w:val="24"/>
        </w:rPr>
        <w:t>) owned by or the majority of stock or other ownership interest of the company is held or controlled by:</w:t>
      </w:r>
    </w:p>
    <w:p w:rsidR="006344FB" w:rsidRDefault="006344FB" w:rsidP="006344FB">
      <w:pPr>
        <w:spacing w:after="0" w:line="240" w:lineRule="auto"/>
        <w:ind w:left="3600"/>
        <w:jc w:val="both"/>
        <w:rPr>
          <w:rFonts w:eastAsia="Times New Roman" w:cs="Times New Roman"/>
          <w:szCs w:val="24"/>
        </w:rPr>
      </w:pPr>
    </w:p>
    <w:p w:rsidR="006344FB" w:rsidRDefault="006344FB" w:rsidP="006344FB">
      <w:pPr>
        <w:spacing w:after="0" w:line="240" w:lineRule="auto"/>
        <w:ind w:left="3600"/>
        <w:jc w:val="both"/>
        <w:rPr>
          <w:rFonts w:eastAsia="Times New Roman" w:cs="Times New Roman"/>
          <w:szCs w:val="24"/>
        </w:rPr>
      </w:pPr>
      <w:r>
        <w:rPr>
          <w:rFonts w:eastAsia="Times New Roman" w:cs="Times New Roman"/>
          <w:szCs w:val="24"/>
        </w:rPr>
        <w:t>(i</w:t>
      </w:r>
      <w:r w:rsidRPr="00780D7C">
        <w:rPr>
          <w:rFonts w:eastAsia="Times New Roman" w:cs="Times New Roman"/>
          <w:szCs w:val="24"/>
        </w:rPr>
        <w:t>) individuals who are citizens of China, Iran, N</w:t>
      </w:r>
      <w:r>
        <w:rPr>
          <w:rFonts w:eastAsia="Times New Roman" w:cs="Times New Roman"/>
          <w:szCs w:val="24"/>
        </w:rPr>
        <w:t>orth Korea, Russia, or a designated country</w:t>
      </w:r>
      <w:r w:rsidRPr="00780D7C">
        <w:rPr>
          <w:rFonts w:eastAsia="Times New Roman" w:cs="Times New Roman"/>
          <w:szCs w:val="24"/>
        </w:rPr>
        <w:t>; or</w:t>
      </w:r>
    </w:p>
    <w:p w:rsidR="006344FB" w:rsidRDefault="006344FB" w:rsidP="006344FB">
      <w:pPr>
        <w:spacing w:after="0" w:line="240" w:lineRule="auto"/>
        <w:ind w:left="3600"/>
        <w:jc w:val="both"/>
        <w:rPr>
          <w:rFonts w:eastAsia="Times New Roman" w:cs="Times New Roman"/>
          <w:szCs w:val="24"/>
        </w:rPr>
      </w:pPr>
    </w:p>
    <w:p w:rsidR="006344FB" w:rsidRDefault="006344FB" w:rsidP="006344FB">
      <w:pPr>
        <w:spacing w:after="0" w:line="240" w:lineRule="auto"/>
        <w:ind w:left="3600"/>
        <w:jc w:val="both"/>
        <w:rPr>
          <w:rFonts w:eastAsia="Times New Roman" w:cs="Times New Roman"/>
          <w:szCs w:val="24"/>
        </w:rPr>
      </w:pPr>
      <w:r>
        <w:rPr>
          <w:rFonts w:eastAsia="Times New Roman" w:cs="Times New Roman"/>
          <w:szCs w:val="24"/>
        </w:rPr>
        <w:t>(ii</w:t>
      </w:r>
      <w:r w:rsidRPr="00780D7C">
        <w:rPr>
          <w:rFonts w:eastAsia="Times New Roman" w:cs="Times New Roman"/>
          <w:szCs w:val="24"/>
        </w:rPr>
        <w:t xml:space="preserve">) a company or other entity, including a governmental entity, that is owned or controlled by citizens of or is directly controlled by the government of China, Iran, North Korea, Russia, or a </w:t>
      </w:r>
      <w:r>
        <w:rPr>
          <w:rFonts w:eastAsia="Times New Roman" w:cs="Times New Roman"/>
          <w:szCs w:val="24"/>
        </w:rPr>
        <w:t xml:space="preserve">designated </w:t>
      </w:r>
      <w:r w:rsidRPr="00780D7C">
        <w:rPr>
          <w:rFonts w:eastAsia="Times New Roman" w:cs="Times New Roman"/>
          <w:szCs w:val="24"/>
        </w:rPr>
        <w:t>country; or</w:t>
      </w:r>
    </w:p>
    <w:p w:rsidR="006344FB" w:rsidRDefault="006344FB" w:rsidP="006344FB">
      <w:pPr>
        <w:spacing w:after="0" w:line="240" w:lineRule="auto"/>
        <w:ind w:left="2880"/>
        <w:jc w:val="both"/>
        <w:rPr>
          <w:rFonts w:eastAsia="Times New Roman" w:cs="Times New Roman"/>
          <w:szCs w:val="24"/>
        </w:rPr>
      </w:pPr>
    </w:p>
    <w:p w:rsidR="006344FB" w:rsidRDefault="006344FB" w:rsidP="006344FB">
      <w:pPr>
        <w:spacing w:after="0" w:line="240" w:lineRule="auto"/>
        <w:ind w:left="2880"/>
        <w:jc w:val="both"/>
        <w:rPr>
          <w:rFonts w:eastAsia="Times New Roman" w:cs="Times New Roman"/>
          <w:szCs w:val="24"/>
        </w:rPr>
      </w:pPr>
      <w:r>
        <w:rPr>
          <w:rFonts w:eastAsia="Times New Roman" w:cs="Times New Roman"/>
          <w:szCs w:val="24"/>
        </w:rPr>
        <w:t>(B</w:t>
      </w:r>
      <w:r w:rsidRPr="00780D7C">
        <w:rPr>
          <w:rFonts w:eastAsia="Times New Roman" w:cs="Times New Roman"/>
          <w:szCs w:val="24"/>
        </w:rPr>
        <w:t>) headquartered in China, Iran, No</w:t>
      </w:r>
      <w:r>
        <w:rPr>
          <w:rFonts w:eastAsia="Times New Roman" w:cs="Times New Roman"/>
          <w:szCs w:val="24"/>
        </w:rPr>
        <w:t>rth Korea, Russia, or a designated country.</w:t>
      </w:r>
    </w:p>
    <w:p w:rsidR="006344FB" w:rsidRDefault="006344FB" w:rsidP="006344FB">
      <w:pPr>
        <w:spacing w:after="0" w:line="240" w:lineRule="auto"/>
        <w:ind w:left="1440"/>
        <w:jc w:val="both"/>
        <w:rPr>
          <w:rFonts w:eastAsia="Times New Roman" w:cs="Times New Roman"/>
          <w:szCs w:val="24"/>
        </w:rPr>
      </w:pPr>
    </w:p>
    <w:p w:rsidR="006344FB" w:rsidRDefault="006344FB" w:rsidP="006344FB">
      <w:pPr>
        <w:spacing w:after="0" w:line="240" w:lineRule="auto"/>
        <w:ind w:left="1440"/>
        <w:jc w:val="both"/>
        <w:rPr>
          <w:rFonts w:eastAsia="Times New Roman" w:cs="Times New Roman"/>
          <w:szCs w:val="24"/>
        </w:rPr>
      </w:pPr>
      <w:r w:rsidRPr="00780D7C">
        <w:rPr>
          <w:rFonts w:eastAsia="Times New Roman" w:cs="Times New Roman"/>
          <w:szCs w:val="24"/>
        </w:rPr>
        <w:t xml:space="preserve">(b) Provides that the prohibition described by Subsection (a) applies regardless of whether the company's or its parent company's securities are publicly traded, or whether the company or its parent company is listed </w:t>
      </w:r>
      <w:r>
        <w:rPr>
          <w:rFonts w:eastAsia="Times New Roman" w:cs="Times New Roman"/>
          <w:szCs w:val="24"/>
        </w:rPr>
        <w:t xml:space="preserve">on a public stock exchange </w:t>
      </w:r>
      <w:r w:rsidRPr="00780D7C">
        <w:rPr>
          <w:rFonts w:eastAsia="Times New Roman" w:cs="Times New Roman"/>
          <w:szCs w:val="24"/>
        </w:rPr>
        <w:t xml:space="preserve">as a Chinese, Iranian, North Korean, or Russian company </w:t>
      </w:r>
      <w:r>
        <w:rPr>
          <w:rFonts w:eastAsia="Times New Roman" w:cs="Times New Roman"/>
          <w:szCs w:val="24"/>
        </w:rPr>
        <w:t>or as a company of a designated country.</w:t>
      </w:r>
    </w:p>
    <w:p w:rsidR="006344FB" w:rsidRDefault="006344FB" w:rsidP="006344FB">
      <w:pPr>
        <w:spacing w:after="0" w:line="240" w:lineRule="auto"/>
        <w:ind w:left="720"/>
        <w:jc w:val="both"/>
        <w:rPr>
          <w:rFonts w:eastAsia="Times New Roman" w:cs="Times New Roman"/>
          <w:szCs w:val="24"/>
        </w:rPr>
      </w:pPr>
    </w:p>
    <w:p w:rsidR="006344FB" w:rsidRPr="00761837" w:rsidRDefault="006344FB" w:rsidP="006344FB">
      <w:pPr>
        <w:spacing w:after="0" w:line="240" w:lineRule="auto"/>
        <w:ind w:left="720"/>
        <w:jc w:val="both"/>
        <w:rPr>
          <w:rFonts w:eastAsia="Times New Roman" w:cs="Times New Roman"/>
          <w:szCs w:val="24"/>
        </w:rPr>
      </w:pPr>
      <w:r w:rsidRPr="00761837">
        <w:rPr>
          <w:rFonts w:eastAsia="Times New Roman" w:cs="Times New Roman"/>
          <w:szCs w:val="24"/>
        </w:rPr>
        <w:t>Sec. 2274.0103. DESIGNATION OF COUNTRY AS THREAT TO CRITICAL INFRASTRUCTURE. (a) Authorizes the governor, after consultation with the public safety director, to designate a country as a threat to critical infrastructure for purposes of this chapter.</w:t>
      </w:r>
    </w:p>
    <w:p w:rsidR="006344FB" w:rsidRDefault="006344FB" w:rsidP="006344FB">
      <w:pPr>
        <w:spacing w:after="0" w:line="240" w:lineRule="auto"/>
        <w:ind w:left="1440"/>
        <w:jc w:val="both"/>
        <w:rPr>
          <w:rFonts w:eastAsia="Times New Roman" w:cs="Times New Roman"/>
          <w:szCs w:val="24"/>
        </w:rPr>
      </w:pPr>
    </w:p>
    <w:p w:rsidR="006344FB" w:rsidRDefault="006344FB" w:rsidP="006344FB">
      <w:pPr>
        <w:spacing w:after="0" w:line="240" w:lineRule="auto"/>
        <w:ind w:left="1440"/>
        <w:jc w:val="both"/>
        <w:rPr>
          <w:rFonts w:eastAsia="Times New Roman" w:cs="Times New Roman"/>
          <w:szCs w:val="24"/>
        </w:rPr>
      </w:pPr>
      <w:r w:rsidRPr="00761837">
        <w:rPr>
          <w:rFonts w:eastAsia="Times New Roman" w:cs="Times New Roman"/>
          <w:szCs w:val="24"/>
        </w:rPr>
        <w:t xml:space="preserve">(b) </w:t>
      </w:r>
      <w:r>
        <w:rPr>
          <w:rFonts w:eastAsia="Times New Roman" w:cs="Times New Roman"/>
          <w:szCs w:val="24"/>
        </w:rPr>
        <w:t>Requires</w:t>
      </w:r>
      <w:r w:rsidRPr="00761837">
        <w:rPr>
          <w:rFonts w:eastAsia="Times New Roman" w:cs="Times New Roman"/>
          <w:szCs w:val="24"/>
        </w:rPr>
        <w:t xml:space="preserve"> the governor to consult the Homeland Security Council, established under Subchapter B, Chapter 421, to assess a threat to critical infrastructure for purposes of making a designation under this section.</w:t>
      </w:r>
    </w:p>
    <w:p w:rsidR="006344FB" w:rsidRDefault="006344FB" w:rsidP="006344FB">
      <w:pPr>
        <w:spacing w:after="0" w:line="240" w:lineRule="auto"/>
        <w:jc w:val="both"/>
        <w:rPr>
          <w:rFonts w:eastAsia="Times New Roman" w:cs="Times New Roman"/>
          <w:szCs w:val="24"/>
        </w:rPr>
      </w:pPr>
    </w:p>
    <w:p w:rsidR="006344FB" w:rsidRPr="00780D7C" w:rsidRDefault="006344FB" w:rsidP="006344FB">
      <w:pPr>
        <w:spacing w:after="0" w:line="240" w:lineRule="auto"/>
        <w:jc w:val="both"/>
        <w:rPr>
          <w:rFonts w:eastAsia="Times New Roman" w:cs="Times New Roman"/>
          <w:szCs w:val="24"/>
        </w:rPr>
      </w:pPr>
      <w:r>
        <w:rPr>
          <w:rFonts w:eastAsia="Times New Roman" w:cs="Times New Roman"/>
          <w:szCs w:val="24"/>
        </w:rPr>
        <w:t>SECTION 4</w:t>
      </w:r>
      <w:r w:rsidRPr="00780D7C">
        <w:rPr>
          <w:rFonts w:eastAsia="Times New Roman" w:cs="Times New Roman"/>
          <w:szCs w:val="24"/>
        </w:rPr>
        <w:t>. Makes application of this Act prospective.</w:t>
      </w:r>
    </w:p>
    <w:p w:rsidR="006344FB" w:rsidRDefault="006344FB" w:rsidP="006344FB">
      <w:pPr>
        <w:spacing w:after="0" w:line="240" w:lineRule="auto"/>
        <w:jc w:val="both"/>
        <w:rPr>
          <w:rFonts w:eastAsia="Times New Roman" w:cs="Times New Roman"/>
          <w:szCs w:val="24"/>
        </w:rPr>
      </w:pPr>
    </w:p>
    <w:p w:rsidR="006344FB" w:rsidRPr="00C8671F" w:rsidRDefault="006344FB" w:rsidP="006344FB">
      <w:pPr>
        <w:spacing w:after="0" w:line="240" w:lineRule="auto"/>
        <w:jc w:val="both"/>
        <w:rPr>
          <w:rFonts w:eastAsia="Times New Roman" w:cs="Times New Roman"/>
          <w:szCs w:val="24"/>
        </w:rPr>
      </w:pPr>
      <w:r>
        <w:rPr>
          <w:rFonts w:eastAsia="Times New Roman" w:cs="Times New Roman"/>
          <w:szCs w:val="24"/>
        </w:rPr>
        <w:t>SECTION 5</w:t>
      </w:r>
      <w:r w:rsidRPr="00780D7C">
        <w:rPr>
          <w:rFonts w:eastAsia="Times New Roman" w:cs="Times New Roman"/>
          <w:szCs w:val="24"/>
        </w:rPr>
        <w:t xml:space="preserve">. Effective date: </w:t>
      </w:r>
      <w:r>
        <w:rPr>
          <w:rFonts w:eastAsia="Times New Roman" w:cs="Times New Roman"/>
          <w:szCs w:val="24"/>
        </w:rPr>
        <w:t xml:space="preserve">upon passage or </w:t>
      </w:r>
      <w:r w:rsidRPr="00780D7C">
        <w:rPr>
          <w:rFonts w:eastAsia="Times New Roman" w:cs="Times New Roman"/>
          <w:szCs w:val="24"/>
        </w:rPr>
        <w:t>September 1, 2021.</w:t>
      </w:r>
    </w:p>
    <w:sectPr w:rsidR="006344F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D7" w:rsidRDefault="00B578D7" w:rsidP="000F1DF9">
      <w:pPr>
        <w:spacing w:after="0" w:line="240" w:lineRule="auto"/>
      </w:pPr>
      <w:r>
        <w:separator/>
      </w:r>
    </w:p>
  </w:endnote>
  <w:endnote w:type="continuationSeparator" w:id="0">
    <w:p w:rsidR="00B578D7" w:rsidRDefault="00B578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78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44F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344FB">
                <w:rPr>
                  <w:sz w:val="20"/>
                  <w:szCs w:val="20"/>
                </w:rPr>
                <w:t>S.B. 2116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344F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78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44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44F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D7" w:rsidRDefault="00B578D7" w:rsidP="000F1DF9">
      <w:pPr>
        <w:spacing w:after="0" w:line="240" w:lineRule="auto"/>
      </w:pPr>
      <w:r>
        <w:separator/>
      </w:r>
    </w:p>
  </w:footnote>
  <w:footnote w:type="continuationSeparator" w:id="0">
    <w:p w:rsidR="00B578D7" w:rsidRDefault="00B578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44FB"/>
    <w:rsid w:val="006529C4"/>
    <w:rsid w:val="006D756B"/>
    <w:rsid w:val="00774EC7"/>
    <w:rsid w:val="00833061"/>
    <w:rsid w:val="008A6859"/>
    <w:rsid w:val="0093341F"/>
    <w:rsid w:val="009562E3"/>
    <w:rsid w:val="00986E9F"/>
    <w:rsid w:val="00AE3F44"/>
    <w:rsid w:val="00B43543"/>
    <w:rsid w:val="00B53F07"/>
    <w:rsid w:val="00B578D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6F447"/>
  <w15:docId w15:val="{1676EFF0-CE4D-430F-9A07-FE32D2F0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44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AB73276F4D40DA885258122DB9C367"/>
        <w:category>
          <w:name w:val="General"/>
          <w:gallery w:val="placeholder"/>
        </w:category>
        <w:types>
          <w:type w:val="bbPlcHdr"/>
        </w:types>
        <w:behaviors>
          <w:behavior w:val="content"/>
        </w:behaviors>
        <w:guid w:val="{B57E4C21-BAF1-43B4-A676-385CF7A74067}"/>
      </w:docPartPr>
      <w:docPartBody>
        <w:p w:rsidR="00000000" w:rsidRDefault="00AF2F0D"/>
      </w:docPartBody>
    </w:docPart>
    <w:docPart>
      <w:docPartPr>
        <w:name w:val="763B2EB21F2643A290C6BA2A9C943246"/>
        <w:category>
          <w:name w:val="General"/>
          <w:gallery w:val="placeholder"/>
        </w:category>
        <w:types>
          <w:type w:val="bbPlcHdr"/>
        </w:types>
        <w:behaviors>
          <w:behavior w:val="content"/>
        </w:behaviors>
        <w:guid w:val="{504C9CDE-F3A3-48D5-98EB-4C19D0049948}"/>
      </w:docPartPr>
      <w:docPartBody>
        <w:p w:rsidR="00000000" w:rsidRDefault="00AF2F0D"/>
      </w:docPartBody>
    </w:docPart>
    <w:docPart>
      <w:docPartPr>
        <w:name w:val="3D57F5EFC0C646E4810EDEFE52930375"/>
        <w:category>
          <w:name w:val="General"/>
          <w:gallery w:val="placeholder"/>
        </w:category>
        <w:types>
          <w:type w:val="bbPlcHdr"/>
        </w:types>
        <w:behaviors>
          <w:behavior w:val="content"/>
        </w:behaviors>
        <w:guid w:val="{715F0717-D532-492D-BA90-31D95FCB316F}"/>
      </w:docPartPr>
      <w:docPartBody>
        <w:p w:rsidR="00000000" w:rsidRDefault="00AF2F0D"/>
      </w:docPartBody>
    </w:docPart>
    <w:docPart>
      <w:docPartPr>
        <w:name w:val="753AF716B700427AAD0B7EB34EDE8FEB"/>
        <w:category>
          <w:name w:val="General"/>
          <w:gallery w:val="placeholder"/>
        </w:category>
        <w:types>
          <w:type w:val="bbPlcHdr"/>
        </w:types>
        <w:behaviors>
          <w:behavior w:val="content"/>
        </w:behaviors>
        <w:guid w:val="{E8726B7D-CD51-4268-9DC4-E637BD416097}"/>
      </w:docPartPr>
      <w:docPartBody>
        <w:p w:rsidR="00000000" w:rsidRDefault="00AF2F0D"/>
      </w:docPartBody>
    </w:docPart>
    <w:docPart>
      <w:docPartPr>
        <w:name w:val="518B349F435549EC87C2DA5DFB738A9D"/>
        <w:category>
          <w:name w:val="General"/>
          <w:gallery w:val="placeholder"/>
        </w:category>
        <w:types>
          <w:type w:val="bbPlcHdr"/>
        </w:types>
        <w:behaviors>
          <w:behavior w:val="content"/>
        </w:behaviors>
        <w:guid w:val="{87C7247F-74FC-4E00-935B-F72354B0A82C}"/>
      </w:docPartPr>
      <w:docPartBody>
        <w:p w:rsidR="00000000" w:rsidRDefault="00AF2F0D"/>
      </w:docPartBody>
    </w:docPart>
    <w:docPart>
      <w:docPartPr>
        <w:name w:val="976C4D92AA6A4C35AB349CDB6C7C6D73"/>
        <w:category>
          <w:name w:val="General"/>
          <w:gallery w:val="placeholder"/>
        </w:category>
        <w:types>
          <w:type w:val="bbPlcHdr"/>
        </w:types>
        <w:behaviors>
          <w:behavior w:val="content"/>
        </w:behaviors>
        <w:guid w:val="{1A918211-99C6-4EC0-967C-B3E76636232C}"/>
      </w:docPartPr>
      <w:docPartBody>
        <w:p w:rsidR="00000000" w:rsidRDefault="00AF2F0D"/>
      </w:docPartBody>
    </w:docPart>
    <w:docPart>
      <w:docPartPr>
        <w:name w:val="EA8969F24E42449AB514B1507138E255"/>
        <w:category>
          <w:name w:val="General"/>
          <w:gallery w:val="placeholder"/>
        </w:category>
        <w:types>
          <w:type w:val="bbPlcHdr"/>
        </w:types>
        <w:behaviors>
          <w:behavior w:val="content"/>
        </w:behaviors>
        <w:guid w:val="{376DC919-2850-4597-B822-812F57703D4C}"/>
      </w:docPartPr>
      <w:docPartBody>
        <w:p w:rsidR="00000000" w:rsidRDefault="00AF2F0D"/>
      </w:docPartBody>
    </w:docPart>
    <w:docPart>
      <w:docPartPr>
        <w:name w:val="A2E2AB1F10344F7AB410F1140C3888AB"/>
        <w:category>
          <w:name w:val="General"/>
          <w:gallery w:val="placeholder"/>
        </w:category>
        <w:types>
          <w:type w:val="bbPlcHdr"/>
        </w:types>
        <w:behaviors>
          <w:behavior w:val="content"/>
        </w:behaviors>
        <w:guid w:val="{EE1884AB-4B60-4892-8D52-8865E0E7D763}"/>
      </w:docPartPr>
      <w:docPartBody>
        <w:p w:rsidR="00000000" w:rsidRDefault="00AF2F0D"/>
      </w:docPartBody>
    </w:docPart>
    <w:docPart>
      <w:docPartPr>
        <w:name w:val="456A7CED3D2D4A1592D4B6A19B6A416B"/>
        <w:category>
          <w:name w:val="General"/>
          <w:gallery w:val="placeholder"/>
        </w:category>
        <w:types>
          <w:type w:val="bbPlcHdr"/>
        </w:types>
        <w:behaviors>
          <w:behavior w:val="content"/>
        </w:behaviors>
        <w:guid w:val="{8EACE053-2B14-4D27-8680-22D471D74EF9}"/>
      </w:docPartPr>
      <w:docPartBody>
        <w:p w:rsidR="00000000" w:rsidRDefault="00AF2F0D"/>
      </w:docPartBody>
    </w:docPart>
    <w:docPart>
      <w:docPartPr>
        <w:name w:val="0DADFDF4F4F8466398FB5A8FF4BCDE12"/>
        <w:category>
          <w:name w:val="General"/>
          <w:gallery w:val="placeholder"/>
        </w:category>
        <w:types>
          <w:type w:val="bbPlcHdr"/>
        </w:types>
        <w:behaviors>
          <w:behavior w:val="content"/>
        </w:behaviors>
        <w:guid w:val="{794F8CE0-39CE-433E-BEB4-D2DEBD2F17E5}"/>
      </w:docPartPr>
      <w:docPartBody>
        <w:p w:rsidR="00000000" w:rsidRDefault="008D3B2D" w:rsidP="008D3B2D">
          <w:pPr>
            <w:pStyle w:val="0DADFDF4F4F8466398FB5A8FF4BCDE12"/>
          </w:pPr>
          <w:r w:rsidRPr="00A30DD1">
            <w:rPr>
              <w:rStyle w:val="PlaceholderText"/>
            </w:rPr>
            <w:t>Click here to enter a date.</w:t>
          </w:r>
        </w:p>
      </w:docPartBody>
    </w:docPart>
    <w:docPart>
      <w:docPartPr>
        <w:name w:val="4A45817B9FF94B3D9183776CD0E6AEA9"/>
        <w:category>
          <w:name w:val="General"/>
          <w:gallery w:val="placeholder"/>
        </w:category>
        <w:types>
          <w:type w:val="bbPlcHdr"/>
        </w:types>
        <w:behaviors>
          <w:behavior w:val="content"/>
        </w:behaviors>
        <w:guid w:val="{D10547F3-DF2B-4071-9243-C20E7D5D2D30}"/>
      </w:docPartPr>
      <w:docPartBody>
        <w:p w:rsidR="00000000" w:rsidRDefault="00AF2F0D"/>
      </w:docPartBody>
    </w:docPart>
    <w:docPart>
      <w:docPartPr>
        <w:name w:val="4E46CA447EE145A0A312AE41ED3CFF84"/>
        <w:category>
          <w:name w:val="General"/>
          <w:gallery w:val="placeholder"/>
        </w:category>
        <w:types>
          <w:type w:val="bbPlcHdr"/>
        </w:types>
        <w:behaviors>
          <w:behavior w:val="content"/>
        </w:behaviors>
        <w:guid w:val="{9430C5CE-48DD-40F6-A336-6F1A8C29E04C}"/>
      </w:docPartPr>
      <w:docPartBody>
        <w:p w:rsidR="00000000" w:rsidRDefault="00AF2F0D"/>
      </w:docPartBody>
    </w:docPart>
    <w:docPart>
      <w:docPartPr>
        <w:name w:val="F6AB79F20FBD4829BEB630A3D07F8235"/>
        <w:category>
          <w:name w:val="General"/>
          <w:gallery w:val="placeholder"/>
        </w:category>
        <w:types>
          <w:type w:val="bbPlcHdr"/>
        </w:types>
        <w:behaviors>
          <w:behavior w:val="content"/>
        </w:behaviors>
        <w:guid w:val="{A5A9A8FF-0C2E-4F82-8247-32B6AE4ABE88}"/>
      </w:docPartPr>
      <w:docPartBody>
        <w:p w:rsidR="00000000" w:rsidRDefault="008D3B2D" w:rsidP="008D3B2D">
          <w:pPr>
            <w:pStyle w:val="F6AB79F20FBD4829BEB630A3D07F8235"/>
          </w:pPr>
          <w:r>
            <w:rPr>
              <w:rFonts w:eastAsia="Times New Roman" w:cs="Times New Roman"/>
              <w:bCs/>
              <w:szCs w:val="24"/>
            </w:rPr>
            <w:t xml:space="preserve"> </w:t>
          </w:r>
        </w:p>
      </w:docPartBody>
    </w:docPart>
    <w:docPart>
      <w:docPartPr>
        <w:name w:val="8A7A1256242C470EBE1E40231E1DA4A0"/>
        <w:category>
          <w:name w:val="General"/>
          <w:gallery w:val="placeholder"/>
        </w:category>
        <w:types>
          <w:type w:val="bbPlcHdr"/>
        </w:types>
        <w:behaviors>
          <w:behavior w:val="content"/>
        </w:behaviors>
        <w:guid w:val="{36F693BA-4742-4189-8725-304330905982}"/>
      </w:docPartPr>
      <w:docPartBody>
        <w:p w:rsidR="00000000" w:rsidRDefault="00AF2F0D"/>
      </w:docPartBody>
    </w:docPart>
    <w:docPart>
      <w:docPartPr>
        <w:name w:val="AC986350C13340D4BEB2EF6C8249A488"/>
        <w:category>
          <w:name w:val="General"/>
          <w:gallery w:val="placeholder"/>
        </w:category>
        <w:types>
          <w:type w:val="bbPlcHdr"/>
        </w:types>
        <w:behaviors>
          <w:behavior w:val="content"/>
        </w:behaviors>
        <w:guid w:val="{F0710114-E1C0-4E5D-B615-DF6AB4E9B7DC}"/>
      </w:docPartPr>
      <w:docPartBody>
        <w:p w:rsidR="00000000" w:rsidRDefault="00AF2F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B2D"/>
    <w:rsid w:val="0090598B"/>
    <w:rsid w:val="00984D6C"/>
    <w:rsid w:val="00A54AD6"/>
    <w:rsid w:val="00A57564"/>
    <w:rsid w:val="00AF2F0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B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DADFDF4F4F8466398FB5A8FF4BCDE12">
    <w:name w:val="0DADFDF4F4F8466398FB5A8FF4BCDE12"/>
    <w:rsid w:val="008D3B2D"/>
    <w:pPr>
      <w:spacing w:after="160" w:line="259" w:lineRule="auto"/>
    </w:pPr>
  </w:style>
  <w:style w:type="paragraph" w:customStyle="1" w:styleId="F6AB79F20FBD4829BEB630A3D07F8235">
    <w:name w:val="F6AB79F20FBD4829BEB630A3D07F8235"/>
    <w:rsid w:val="008D3B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5B9C6A-5116-4E86-B031-A656B39B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889</Words>
  <Characters>5073</Characters>
  <Application>Microsoft Office Word</Application>
  <DocSecurity>0</DocSecurity>
  <Lines>42</Lines>
  <Paragraphs>11</Paragraphs>
  <ScaleCrop>false</ScaleCrop>
  <Company>Texas Legislative Council</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2021-06-21T13:07:00Z</dcterms:modified>
</cp:coreProperties>
</file>

<file path=docProps/custom.xml><?xml version="1.0" encoding="utf-8"?>
<op:Properties xmlns:vt="http://schemas.openxmlformats.org/officeDocument/2006/docPropsVTypes" xmlns:op="http://schemas.openxmlformats.org/officeDocument/2006/custom-properties"/>
</file>