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FA7" w:rsidRDefault="00BA3FA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6E5C735811A42058137F94306B9C4EC"/>
          </w:placeholder>
        </w:sdtPr>
        <w:sdtContent>
          <w:r w:rsidRPr="005C2A78">
            <w:rPr>
              <w:rFonts w:cs="Times New Roman"/>
              <w:b/>
              <w:szCs w:val="24"/>
              <w:u w:val="single"/>
            </w:rPr>
            <w:t>BILL ANALYSIS</w:t>
          </w:r>
        </w:sdtContent>
      </w:sdt>
    </w:p>
    <w:p w:rsidR="00BA3FA7" w:rsidRPr="00585C31" w:rsidRDefault="00BA3FA7" w:rsidP="000F1DF9">
      <w:pPr>
        <w:spacing w:after="0" w:line="240" w:lineRule="auto"/>
        <w:rPr>
          <w:rFonts w:cs="Times New Roman"/>
          <w:szCs w:val="24"/>
        </w:rPr>
      </w:pPr>
    </w:p>
    <w:p w:rsidR="00BA3FA7" w:rsidRPr="00585C31" w:rsidRDefault="00BA3FA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A3FA7" w:rsidTr="000F1DF9">
        <w:tc>
          <w:tcPr>
            <w:tcW w:w="2718" w:type="dxa"/>
          </w:tcPr>
          <w:p w:rsidR="00BA3FA7" w:rsidRPr="005C2A78" w:rsidRDefault="00BA3FA7" w:rsidP="006D756B">
            <w:pPr>
              <w:rPr>
                <w:rFonts w:cs="Times New Roman"/>
                <w:szCs w:val="24"/>
              </w:rPr>
            </w:pPr>
            <w:sdt>
              <w:sdtPr>
                <w:rPr>
                  <w:rFonts w:cs="Times New Roman"/>
                  <w:szCs w:val="24"/>
                </w:rPr>
                <w:alias w:val="Agency Title"/>
                <w:tag w:val="AgencyTitleContentControl"/>
                <w:id w:val="1920747753"/>
                <w:lock w:val="sdtContentLocked"/>
                <w:placeholder>
                  <w:docPart w:val="E6C6D876DAB347FEA054A621A46144E4"/>
                </w:placeholder>
              </w:sdtPr>
              <w:sdtEndPr>
                <w:rPr>
                  <w:rFonts w:cstheme="minorBidi"/>
                  <w:szCs w:val="22"/>
                </w:rPr>
              </w:sdtEndPr>
              <w:sdtContent>
                <w:r>
                  <w:rPr>
                    <w:rFonts w:cs="Times New Roman"/>
                    <w:szCs w:val="24"/>
                  </w:rPr>
                  <w:t>Senate Research Center</w:t>
                </w:r>
              </w:sdtContent>
            </w:sdt>
          </w:p>
        </w:tc>
        <w:tc>
          <w:tcPr>
            <w:tcW w:w="6858" w:type="dxa"/>
          </w:tcPr>
          <w:p w:rsidR="00BA3FA7" w:rsidRPr="00FF6471" w:rsidRDefault="00BA3FA7" w:rsidP="000F1DF9">
            <w:pPr>
              <w:jc w:val="right"/>
              <w:rPr>
                <w:rFonts w:cs="Times New Roman"/>
                <w:szCs w:val="24"/>
              </w:rPr>
            </w:pPr>
            <w:sdt>
              <w:sdtPr>
                <w:rPr>
                  <w:rFonts w:cs="Times New Roman"/>
                  <w:szCs w:val="24"/>
                </w:rPr>
                <w:alias w:val="Bill Number"/>
                <w:tag w:val="BillNumberOne"/>
                <w:id w:val="-410784069"/>
                <w:lock w:val="sdtContentLocked"/>
                <w:placeholder>
                  <w:docPart w:val="054042C956A6485EAD0F19CDE4F49D3B"/>
                </w:placeholder>
              </w:sdtPr>
              <w:sdtContent>
                <w:r>
                  <w:rPr>
                    <w:rFonts w:cs="Times New Roman"/>
                    <w:szCs w:val="24"/>
                  </w:rPr>
                  <w:t>S.B. 2188</w:t>
                </w:r>
              </w:sdtContent>
            </w:sdt>
          </w:p>
        </w:tc>
      </w:tr>
      <w:tr w:rsidR="00BA3FA7" w:rsidTr="000F1DF9">
        <w:sdt>
          <w:sdtPr>
            <w:rPr>
              <w:rFonts w:cs="Times New Roman"/>
              <w:szCs w:val="24"/>
            </w:rPr>
            <w:alias w:val="TLCNumber"/>
            <w:tag w:val="TLCNumber"/>
            <w:id w:val="-542600604"/>
            <w:lock w:val="sdtLocked"/>
            <w:placeholder>
              <w:docPart w:val="9304D36880894648B5795D3FA964A3D4"/>
            </w:placeholder>
          </w:sdtPr>
          <w:sdtContent>
            <w:tc>
              <w:tcPr>
                <w:tcW w:w="2718" w:type="dxa"/>
              </w:tcPr>
              <w:p w:rsidR="00BA3FA7" w:rsidRPr="000F1DF9" w:rsidRDefault="00BA3FA7" w:rsidP="00C65088">
                <w:pPr>
                  <w:rPr>
                    <w:rFonts w:cs="Times New Roman"/>
                    <w:szCs w:val="24"/>
                  </w:rPr>
                </w:pPr>
                <w:r>
                  <w:rPr>
                    <w:rFonts w:cs="Times New Roman"/>
                    <w:szCs w:val="24"/>
                  </w:rPr>
                  <w:t>87R16529 NC-D</w:t>
                </w:r>
              </w:p>
            </w:tc>
          </w:sdtContent>
        </w:sdt>
        <w:tc>
          <w:tcPr>
            <w:tcW w:w="6858" w:type="dxa"/>
          </w:tcPr>
          <w:p w:rsidR="00BA3FA7" w:rsidRPr="005C2A78" w:rsidRDefault="00BA3FA7" w:rsidP="00073EDD">
            <w:pPr>
              <w:jc w:val="right"/>
              <w:rPr>
                <w:rFonts w:cs="Times New Roman"/>
                <w:szCs w:val="24"/>
              </w:rPr>
            </w:pPr>
            <w:sdt>
              <w:sdtPr>
                <w:rPr>
                  <w:rFonts w:cs="Times New Roman"/>
                  <w:szCs w:val="24"/>
                </w:rPr>
                <w:alias w:val="Author Label"/>
                <w:tag w:val="By"/>
                <w:id w:val="72399597"/>
                <w:lock w:val="sdtLocked"/>
                <w:placeholder>
                  <w:docPart w:val="FEDA4903AD454C8EB2710CBF7F89EFC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1478BF82CEA4635B9F7AB6357B056AA"/>
                </w:placeholder>
              </w:sdtPr>
              <w:sdtContent>
                <w:r>
                  <w:rPr>
                    <w:rFonts w:cs="Times New Roman"/>
                    <w:szCs w:val="24"/>
                  </w:rPr>
                  <w:t>Seliger; Gutierrez</w:t>
                </w:r>
              </w:sdtContent>
            </w:sdt>
            <w:sdt>
              <w:sdtPr>
                <w:rPr>
                  <w:rFonts w:cs="Times New Roman"/>
                  <w:szCs w:val="24"/>
                </w:rPr>
                <w:alias w:val="Sponsor"/>
                <w:tag w:val="Sponsor"/>
                <w:id w:val="-2039656131"/>
                <w:lock w:val="sdtContentLocked"/>
                <w:placeholder>
                  <w:docPart w:val="5AE6CBC8CF5C4D1B8472445513324C89"/>
                </w:placeholder>
                <w:showingPlcHdr/>
              </w:sdtPr>
              <w:sdtContent/>
            </w:sdt>
            <w:sdt>
              <w:sdtPr>
                <w:rPr>
                  <w:rFonts w:cs="Times New Roman"/>
                  <w:szCs w:val="24"/>
                </w:rPr>
                <w:alias w:val="DualSponsor"/>
                <w:tag w:val="DualSponsor"/>
                <w:id w:val="1029379812"/>
                <w:lock w:val="sdtContentLocked"/>
                <w:placeholder>
                  <w:docPart w:val="B8451D5500DB49ABAB060A16601E3AF4"/>
                </w:placeholder>
                <w:showingPlcHdr/>
              </w:sdtPr>
              <w:sdtContent/>
            </w:sdt>
          </w:p>
        </w:tc>
      </w:tr>
      <w:tr w:rsidR="00BA3FA7" w:rsidTr="000F1DF9">
        <w:tc>
          <w:tcPr>
            <w:tcW w:w="2718" w:type="dxa"/>
          </w:tcPr>
          <w:p w:rsidR="00BA3FA7" w:rsidRPr="00BC7495" w:rsidRDefault="00BA3FA7" w:rsidP="000F1DF9">
            <w:pPr>
              <w:rPr>
                <w:rFonts w:cs="Times New Roman"/>
                <w:szCs w:val="24"/>
              </w:rPr>
            </w:pPr>
          </w:p>
        </w:tc>
        <w:sdt>
          <w:sdtPr>
            <w:rPr>
              <w:rFonts w:cs="Times New Roman"/>
              <w:szCs w:val="24"/>
            </w:rPr>
            <w:alias w:val="Committee"/>
            <w:tag w:val="Committee"/>
            <w:id w:val="1914272295"/>
            <w:lock w:val="sdtContentLocked"/>
            <w:placeholder>
              <w:docPart w:val="B742DDCF8A7E49809E6BE9FF301D4D8A"/>
            </w:placeholder>
          </w:sdtPr>
          <w:sdtContent>
            <w:tc>
              <w:tcPr>
                <w:tcW w:w="6858" w:type="dxa"/>
              </w:tcPr>
              <w:p w:rsidR="00BA3FA7" w:rsidRPr="00FF6471" w:rsidRDefault="00BA3FA7" w:rsidP="000F1DF9">
                <w:pPr>
                  <w:jc w:val="right"/>
                  <w:rPr>
                    <w:rFonts w:cs="Times New Roman"/>
                    <w:szCs w:val="24"/>
                  </w:rPr>
                </w:pPr>
                <w:r>
                  <w:rPr>
                    <w:rFonts w:cs="Times New Roman"/>
                    <w:szCs w:val="24"/>
                  </w:rPr>
                  <w:t>Local Government</w:t>
                </w:r>
              </w:p>
            </w:tc>
          </w:sdtContent>
        </w:sdt>
      </w:tr>
      <w:tr w:rsidR="00BA3FA7" w:rsidTr="000F1DF9">
        <w:tc>
          <w:tcPr>
            <w:tcW w:w="2718" w:type="dxa"/>
          </w:tcPr>
          <w:p w:rsidR="00BA3FA7" w:rsidRPr="00BC7495" w:rsidRDefault="00BA3FA7" w:rsidP="000F1DF9">
            <w:pPr>
              <w:rPr>
                <w:rFonts w:cs="Times New Roman"/>
                <w:szCs w:val="24"/>
              </w:rPr>
            </w:pPr>
          </w:p>
        </w:tc>
        <w:sdt>
          <w:sdtPr>
            <w:rPr>
              <w:rFonts w:cs="Times New Roman"/>
              <w:szCs w:val="24"/>
            </w:rPr>
            <w:alias w:val="Date"/>
            <w:tag w:val="DateContentControl"/>
            <w:id w:val="1178081906"/>
            <w:lock w:val="sdtLocked"/>
            <w:placeholder>
              <w:docPart w:val="296BCA8DCE3B4289B953762C1F96CE7F"/>
            </w:placeholder>
            <w:date w:fullDate="2021-04-06T00:00:00Z">
              <w:dateFormat w:val="M/d/yyyy"/>
              <w:lid w:val="en-US"/>
              <w:storeMappedDataAs w:val="dateTime"/>
              <w:calendar w:val="gregorian"/>
            </w:date>
          </w:sdtPr>
          <w:sdtContent>
            <w:tc>
              <w:tcPr>
                <w:tcW w:w="6858" w:type="dxa"/>
              </w:tcPr>
              <w:p w:rsidR="00BA3FA7" w:rsidRPr="00FF6471" w:rsidRDefault="00BA3FA7" w:rsidP="000F1DF9">
                <w:pPr>
                  <w:jc w:val="right"/>
                  <w:rPr>
                    <w:rFonts w:cs="Times New Roman"/>
                    <w:szCs w:val="24"/>
                  </w:rPr>
                </w:pPr>
                <w:r>
                  <w:rPr>
                    <w:rFonts w:cs="Times New Roman"/>
                    <w:szCs w:val="24"/>
                  </w:rPr>
                  <w:t>4/6/2021</w:t>
                </w:r>
              </w:p>
            </w:tc>
          </w:sdtContent>
        </w:sdt>
      </w:tr>
      <w:tr w:rsidR="00BA3FA7" w:rsidTr="000F1DF9">
        <w:tc>
          <w:tcPr>
            <w:tcW w:w="2718" w:type="dxa"/>
          </w:tcPr>
          <w:p w:rsidR="00BA3FA7" w:rsidRPr="00BC7495" w:rsidRDefault="00BA3FA7" w:rsidP="000F1DF9">
            <w:pPr>
              <w:rPr>
                <w:rFonts w:cs="Times New Roman"/>
                <w:szCs w:val="24"/>
              </w:rPr>
            </w:pPr>
          </w:p>
        </w:tc>
        <w:sdt>
          <w:sdtPr>
            <w:rPr>
              <w:rFonts w:cs="Times New Roman"/>
              <w:szCs w:val="24"/>
            </w:rPr>
            <w:alias w:val="BA Version"/>
            <w:tag w:val="BAVersion"/>
            <w:id w:val="-1685590809"/>
            <w:lock w:val="sdtContentLocked"/>
            <w:placeholder>
              <w:docPart w:val="D4F543FC1D68491FB44A08765817C9C6"/>
            </w:placeholder>
          </w:sdtPr>
          <w:sdtContent>
            <w:tc>
              <w:tcPr>
                <w:tcW w:w="6858" w:type="dxa"/>
              </w:tcPr>
              <w:p w:rsidR="00BA3FA7" w:rsidRPr="00FF6471" w:rsidRDefault="00BA3FA7" w:rsidP="000F1DF9">
                <w:pPr>
                  <w:jc w:val="right"/>
                  <w:rPr>
                    <w:rFonts w:cs="Times New Roman"/>
                    <w:szCs w:val="24"/>
                  </w:rPr>
                </w:pPr>
                <w:r>
                  <w:rPr>
                    <w:rFonts w:cs="Times New Roman"/>
                    <w:szCs w:val="24"/>
                  </w:rPr>
                  <w:t>As Filed</w:t>
                </w:r>
              </w:p>
            </w:tc>
          </w:sdtContent>
        </w:sdt>
      </w:tr>
    </w:tbl>
    <w:p w:rsidR="00BA3FA7" w:rsidRPr="00FF6471" w:rsidRDefault="00BA3FA7" w:rsidP="000F1DF9">
      <w:pPr>
        <w:spacing w:after="0" w:line="240" w:lineRule="auto"/>
        <w:rPr>
          <w:rFonts w:cs="Times New Roman"/>
          <w:szCs w:val="24"/>
        </w:rPr>
      </w:pPr>
    </w:p>
    <w:p w:rsidR="00BA3FA7" w:rsidRPr="00FF6471" w:rsidRDefault="00BA3FA7" w:rsidP="000F1DF9">
      <w:pPr>
        <w:spacing w:after="0" w:line="240" w:lineRule="auto"/>
        <w:rPr>
          <w:rFonts w:cs="Times New Roman"/>
          <w:szCs w:val="24"/>
        </w:rPr>
      </w:pPr>
    </w:p>
    <w:p w:rsidR="00BA3FA7" w:rsidRPr="00FF6471" w:rsidRDefault="00BA3FA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813F3DBAE634E0D81B9BD40E7BBF734"/>
        </w:placeholder>
      </w:sdtPr>
      <w:sdtContent>
        <w:p w:rsidR="00BA3FA7" w:rsidRDefault="00BA3FA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E870421142044DB187B1293F2D77483E"/>
        </w:placeholder>
      </w:sdtPr>
      <w:sdtContent>
        <w:p w:rsidR="00BA3FA7" w:rsidRDefault="00BA3FA7" w:rsidP="00615F1F">
          <w:pPr>
            <w:pStyle w:val="NormalWeb"/>
            <w:spacing w:before="0" w:beforeAutospacing="0" w:after="0" w:afterAutospacing="0"/>
            <w:jc w:val="both"/>
            <w:divId w:val="1211071312"/>
            <w:rPr>
              <w:rFonts w:eastAsia="Times New Roman"/>
              <w:bCs/>
            </w:rPr>
          </w:pPr>
        </w:p>
        <w:p w:rsidR="00BA3FA7" w:rsidRPr="00EF5C52" w:rsidRDefault="00BA3FA7" w:rsidP="00615F1F">
          <w:pPr>
            <w:pStyle w:val="NormalWeb"/>
            <w:spacing w:before="0" w:beforeAutospacing="0" w:after="0" w:afterAutospacing="0"/>
            <w:jc w:val="both"/>
            <w:divId w:val="1211071312"/>
          </w:pPr>
          <w:r w:rsidRPr="00EF5C52">
            <w:t>When opening a private business, such as a restaurant or daycare, certain permits and approvals are required.  This is done to ensure the health and wellbeing of local residents.  However, there is an ongoing situation occurring in Midland, Texas</w:t>
          </w:r>
          <w:r>
            <w:t>,</w:t>
          </w:r>
          <w:r w:rsidRPr="00EF5C52">
            <w:t xml:space="preserve"> where a property owner changed the use of their land without obtaining necessary state and local permits by contracting with the federal government to place children on the site.  Currently</w:t>
          </w:r>
          <w:r>
            <w:t>,</w:t>
          </w:r>
          <w:r w:rsidRPr="00EF5C52">
            <w:t xml:space="preserve"> there is no prior authorizati</w:t>
          </w:r>
          <w:r>
            <w:t>on required to do this, and S.B. 2188</w:t>
          </w:r>
          <w:r w:rsidRPr="00EF5C52">
            <w:t xml:space="preserve"> will accomplish that goal.</w:t>
          </w:r>
        </w:p>
        <w:p w:rsidR="00BA3FA7" w:rsidRPr="00EF5C52" w:rsidRDefault="00BA3FA7" w:rsidP="00615F1F">
          <w:pPr>
            <w:pStyle w:val="NormalWeb"/>
            <w:spacing w:before="0" w:beforeAutospacing="0" w:after="0" w:afterAutospacing="0"/>
            <w:jc w:val="both"/>
            <w:divId w:val="1211071312"/>
          </w:pPr>
          <w:r w:rsidRPr="00EF5C52">
            <w:t> </w:t>
          </w:r>
        </w:p>
        <w:p w:rsidR="00BA3FA7" w:rsidRPr="00EF5C52" w:rsidRDefault="00BA3FA7" w:rsidP="00615F1F">
          <w:pPr>
            <w:pStyle w:val="NormalWeb"/>
            <w:spacing w:before="0" w:beforeAutospacing="0" w:after="0" w:afterAutospacing="0"/>
            <w:jc w:val="both"/>
            <w:divId w:val="1211071312"/>
          </w:pPr>
          <w:r w:rsidRPr="00EF5C52">
            <w:t>S</w:t>
          </w:r>
          <w:r>
            <w:t>.</w:t>
          </w:r>
          <w:r w:rsidRPr="00EF5C52">
            <w:t>B</w:t>
          </w:r>
          <w:r>
            <w:t>.</w:t>
          </w:r>
          <w:r w:rsidRPr="00EF5C52">
            <w:t xml:space="preserve"> 2188 would authorize municipal and county governments to adopt and enforce a local  ordinance, order, or othe</w:t>
          </w:r>
          <w:r>
            <w:t>r regulation necessary to ensure that</w:t>
          </w:r>
          <w:r w:rsidRPr="00EF5C52">
            <w:t xml:space="preserve"> a residential child detention facility meets certain health, safety, and welfare standards.  </w:t>
          </w:r>
        </w:p>
        <w:p w:rsidR="00BA3FA7" w:rsidRPr="00EF5C52" w:rsidRDefault="00BA3FA7" w:rsidP="00615F1F">
          <w:pPr>
            <w:pStyle w:val="NormalWeb"/>
            <w:spacing w:before="0" w:beforeAutospacing="0" w:after="0" w:afterAutospacing="0"/>
            <w:jc w:val="both"/>
            <w:divId w:val="1211071312"/>
          </w:pPr>
          <w:r w:rsidRPr="00EF5C52">
            <w:t> </w:t>
          </w:r>
        </w:p>
      </w:sdtContent>
    </w:sdt>
    <w:p w:rsidR="00BA3FA7" w:rsidRDefault="00BA3FA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2188 </w:t>
      </w:r>
      <w:bookmarkStart w:id="1" w:name="AmendsCurrentLaw"/>
      <w:bookmarkEnd w:id="1"/>
      <w:r>
        <w:rPr>
          <w:rFonts w:cs="Times New Roman"/>
          <w:szCs w:val="24"/>
        </w:rPr>
        <w:t>amends current law relating to the municipal or county regulation of residential detention facilities for immigrant or refugee children.</w:t>
      </w:r>
    </w:p>
    <w:p w:rsidR="00BA3FA7" w:rsidRPr="00EF5C52" w:rsidRDefault="00BA3FA7" w:rsidP="000F1DF9">
      <w:pPr>
        <w:spacing w:after="0" w:line="240" w:lineRule="auto"/>
        <w:jc w:val="both"/>
        <w:rPr>
          <w:rFonts w:eastAsia="Times New Roman" w:cs="Times New Roman"/>
          <w:szCs w:val="24"/>
        </w:rPr>
      </w:pPr>
    </w:p>
    <w:p w:rsidR="00BA3FA7" w:rsidRPr="005C2A78" w:rsidRDefault="00BA3FA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528004DF4204AF389FF083056EFF5C1"/>
          </w:placeholder>
        </w:sdtPr>
        <w:sdtContent>
          <w:r>
            <w:rPr>
              <w:rFonts w:eastAsia="Times New Roman" w:cs="Times New Roman"/>
              <w:b/>
              <w:szCs w:val="24"/>
              <w:u w:val="single"/>
            </w:rPr>
            <w:t>RULEMAKING AUTHORITY</w:t>
          </w:r>
        </w:sdtContent>
      </w:sdt>
    </w:p>
    <w:p w:rsidR="00BA3FA7" w:rsidRPr="006529C4" w:rsidRDefault="00BA3FA7" w:rsidP="00774EC7">
      <w:pPr>
        <w:spacing w:after="0" w:line="240" w:lineRule="auto"/>
        <w:jc w:val="both"/>
        <w:rPr>
          <w:rFonts w:cs="Times New Roman"/>
          <w:szCs w:val="24"/>
        </w:rPr>
      </w:pPr>
    </w:p>
    <w:p w:rsidR="00BA3FA7" w:rsidRPr="006529C4" w:rsidRDefault="00BA3FA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A3FA7" w:rsidRPr="006529C4" w:rsidRDefault="00BA3FA7" w:rsidP="00774EC7">
      <w:pPr>
        <w:spacing w:after="0" w:line="240" w:lineRule="auto"/>
        <w:jc w:val="both"/>
        <w:rPr>
          <w:rFonts w:cs="Times New Roman"/>
          <w:szCs w:val="24"/>
        </w:rPr>
      </w:pPr>
    </w:p>
    <w:p w:rsidR="00BA3FA7" w:rsidRPr="005C2A78" w:rsidRDefault="00BA3FA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201BAD809634F2188773DE259AC9310"/>
          </w:placeholder>
        </w:sdtPr>
        <w:sdtContent>
          <w:r>
            <w:rPr>
              <w:rFonts w:eastAsia="Times New Roman" w:cs="Times New Roman"/>
              <w:b/>
              <w:szCs w:val="24"/>
              <w:u w:val="single"/>
            </w:rPr>
            <w:t>SECTION BY SECTION ANALYSIS</w:t>
          </w:r>
        </w:sdtContent>
      </w:sdt>
    </w:p>
    <w:p w:rsidR="00BA3FA7" w:rsidRPr="005C2A78" w:rsidRDefault="00BA3FA7" w:rsidP="000F1DF9">
      <w:pPr>
        <w:spacing w:after="0" w:line="240" w:lineRule="auto"/>
        <w:jc w:val="both"/>
        <w:rPr>
          <w:rFonts w:eastAsia="Times New Roman" w:cs="Times New Roman"/>
          <w:szCs w:val="24"/>
        </w:rPr>
      </w:pPr>
    </w:p>
    <w:p w:rsidR="00BA3FA7" w:rsidRDefault="00BA3FA7" w:rsidP="00BA3FA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250, Local Government Code, by adding Section 250.011, as follows:</w:t>
      </w:r>
    </w:p>
    <w:p w:rsidR="00BA3FA7" w:rsidRDefault="00BA3FA7" w:rsidP="00BA3FA7">
      <w:pPr>
        <w:spacing w:after="0" w:line="240" w:lineRule="auto"/>
        <w:jc w:val="both"/>
        <w:rPr>
          <w:rFonts w:eastAsia="Times New Roman" w:cs="Times New Roman"/>
          <w:szCs w:val="24"/>
        </w:rPr>
      </w:pPr>
    </w:p>
    <w:p w:rsidR="00BA3FA7" w:rsidRPr="00EF5C52" w:rsidRDefault="00BA3FA7" w:rsidP="00BA3FA7">
      <w:pPr>
        <w:spacing w:after="0" w:line="240" w:lineRule="auto"/>
        <w:ind w:left="720"/>
        <w:jc w:val="both"/>
        <w:rPr>
          <w:rFonts w:eastAsia="Times New Roman" w:cs="Times New Roman"/>
          <w:szCs w:val="24"/>
        </w:rPr>
      </w:pPr>
      <w:r>
        <w:rPr>
          <w:rFonts w:eastAsia="Times New Roman" w:cs="Times New Roman"/>
          <w:szCs w:val="24"/>
        </w:rPr>
        <w:t xml:space="preserve">Sec. 250.011.  </w:t>
      </w:r>
      <w:r w:rsidRPr="00EF5C52">
        <w:rPr>
          <w:rFonts w:eastAsia="Times New Roman" w:cs="Times New Roman"/>
          <w:szCs w:val="24"/>
        </w:rPr>
        <w:t>RESIDENTIAL IMMIGRANT OR REFUGEE CHILD DETENTION FACILITIES.  (a) Defines "residential child detention facility."</w:t>
      </w:r>
    </w:p>
    <w:p w:rsidR="00BA3FA7" w:rsidRPr="00EF5C52" w:rsidRDefault="00BA3FA7" w:rsidP="00BA3FA7">
      <w:pPr>
        <w:spacing w:after="0" w:line="240" w:lineRule="auto"/>
        <w:ind w:left="720"/>
        <w:jc w:val="both"/>
        <w:rPr>
          <w:rFonts w:eastAsia="Times New Roman" w:cs="Times New Roman"/>
          <w:szCs w:val="24"/>
        </w:rPr>
      </w:pPr>
    </w:p>
    <w:p w:rsidR="00BA3FA7" w:rsidRPr="00EF5C52" w:rsidRDefault="00BA3FA7" w:rsidP="00BA3FA7">
      <w:pPr>
        <w:spacing w:after="0" w:line="240" w:lineRule="auto"/>
        <w:ind w:left="1440"/>
        <w:jc w:val="both"/>
        <w:rPr>
          <w:rFonts w:cs="Times New Roman"/>
          <w:szCs w:val="24"/>
        </w:rPr>
      </w:pPr>
      <w:r w:rsidRPr="00EF5C52">
        <w:rPr>
          <w:rFonts w:eastAsia="Times New Roman" w:cs="Times New Roman"/>
          <w:szCs w:val="24"/>
        </w:rPr>
        <w:t xml:space="preserve">(b) Authorizes a </w:t>
      </w:r>
      <w:r w:rsidRPr="00EF5C52">
        <w:rPr>
          <w:rFonts w:cs="Times New Roman"/>
          <w:szCs w:val="24"/>
        </w:rPr>
        <w:t>municipality or a county to adopt and enforce an</w:t>
      </w:r>
      <w:r w:rsidRPr="00EF5C52">
        <w:rPr>
          <w:rFonts w:eastAsia="Times New Roman" w:cs="Times New Roman"/>
          <w:szCs w:val="24"/>
        </w:rPr>
        <w:t xml:space="preserve"> </w:t>
      </w:r>
      <w:r w:rsidRPr="00EF5C52">
        <w:rPr>
          <w:rFonts w:cs="Times New Roman"/>
          <w:szCs w:val="24"/>
        </w:rPr>
        <w:t>ordinance, order, or other regulation that requires a residential</w:t>
      </w:r>
      <w:r w:rsidRPr="00EF5C52">
        <w:rPr>
          <w:rFonts w:eastAsia="Times New Roman" w:cs="Times New Roman"/>
          <w:szCs w:val="24"/>
        </w:rPr>
        <w:t xml:space="preserve"> </w:t>
      </w:r>
      <w:r w:rsidRPr="00EF5C52">
        <w:rPr>
          <w:rFonts w:cs="Times New Roman"/>
          <w:szCs w:val="24"/>
        </w:rPr>
        <w:t>child detention facility to:</w:t>
      </w:r>
    </w:p>
    <w:p w:rsidR="00BA3FA7" w:rsidRPr="00EF5C52" w:rsidRDefault="00BA3FA7" w:rsidP="00BA3FA7">
      <w:pPr>
        <w:spacing w:after="0" w:line="240" w:lineRule="auto"/>
        <w:ind w:left="1440"/>
        <w:jc w:val="both"/>
        <w:rPr>
          <w:rFonts w:cs="Times New Roman"/>
          <w:szCs w:val="24"/>
        </w:rPr>
      </w:pPr>
    </w:p>
    <w:p w:rsidR="00BA3FA7" w:rsidRPr="00EF5C52" w:rsidRDefault="00BA3FA7" w:rsidP="00BA3FA7">
      <w:pPr>
        <w:spacing w:after="0" w:line="240" w:lineRule="auto"/>
        <w:ind w:left="2160"/>
        <w:jc w:val="both"/>
        <w:rPr>
          <w:rFonts w:cs="Times New Roman"/>
          <w:color w:val="000000"/>
          <w:szCs w:val="24"/>
        </w:rPr>
      </w:pPr>
      <w:r w:rsidRPr="00EF5C52">
        <w:rPr>
          <w:rFonts w:cs="Times New Roman"/>
          <w:color w:val="000000"/>
          <w:szCs w:val="24"/>
        </w:rPr>
        <w:t>(1) provide adequate water, wastewater, or other</w:t>
      </w:r>
      <w:r w:rsidRPr="00EF5C52">
        <w:rPr>
          <w:rFonts w:cs="Times New Roman"/>
          <w:szCs w:val="24"/>
        </w:rPr>
        <w:t xml:space="preserve"> </w:t>
      </w:r>
      <w:r w:rsidRPr="00EF5C52">
        <w:rPr>
          <w:rFonts w:cs="Times New Roman"/>
          <w:color w:val="000000"/>
          <w:szCs w:val="24"/>
        </w:rPr>
        <w:t xml:space="preserve">utilities for the facility; and </w:t>
      </w:r>
    </w:p>
    <w:p w:rsidR="00BA3FA7" w:rsidRPr="00EF5C52" w:rsidRDefault="00BA3FA7" w:rsidP="00BA3FA7">
      <w:pPr>
        <w:spacing w:after="0" w:line="240" w:lineRule="auto"/>
        <w:ind w:left="2160"/>
        <w:jc w:val="both"/>
        <w:rPr>
          <w:rFonts w:cs="Times New Roman"/>
          <w:color w:val="000000"/>
          <w:szCs w:val="24"/>
        </w:rPr>
      </w:pPr>
    </w:p>
    <w:p w:rsidR="00BA3FA7" w:rsidRPr="00EF5C52" w:rsidRDefault="00BA3FA7" w:rsidP="00BA3FA7">
      <w:pPr>
        <w:spacing w:after="0" w:line="240" w:lineRule="auto"/>
        <w:ind w:left="2160"/>
        <w:jc w:val="both"/>
        <w:rPr>
          <w:rFonts w:cs="Times New Roman"/>
          <w:color w:val="000000"/>
          <w:szCs w:val="24"/>
        </w:rPr>
      </w:pPr>
      <w:r w:rsidRPr="00EF5C52">
        <w:rPr>
          <w:rFonts w:cs="Times New Roman"/>
          <w:color w:val="000000"/>
          <w:szCs w:val="24"/>
        </w:rPr>
        <w:t>(2)</w:t>
      </w:r>
      <w:r w:rsidRPr="00EF5C52">
        <w:rPr>
          <w:rFonts w:cs="Times New Roman"/>
          <w:color w:val="FFFFFF"/>
          <w:szCs w:val="24"/>
        </w:rPr>
        <w:t xml:space="preserve"> </w:t>
      </w:r>
      <w:r w:rsidRPr="00EF5C52">
        <w:rPr>
          <w:rFonts w:cs="Times New Roman"/>
          <w:color w:val="000000"/>
          <w:szCs w:val="24"/>
        </w:rPr>
        <w:t>meet reasonable minimum standards that promote the</w:t>
      </w:r>
      <w:r w:rsidRPr="00EF5C52">
        <w:rPr>
          <w:rFonts w:cs="Times New Roman"/>
          <w:szCs w:val="24"/>
        </w:rPr>
        <w:t xml:space="preserve"> </w:t>
      </w:r>
      <w:r w:rsidRPr="00EF5C52">
        <w:rPr>
          <w:rFonts w:cs="Times New Roman"/>
          <w:color w:val="000000"/>
          <w:szCs w:val="24"/>
        </w:rPr>
        <w:t>health, safety, and welfare of the residents of the facility.</w:t>
      </w:r>
    </w:p>
    <w:p w:rsidR="00BA3FA7" w:rsidRPr="00EF5C52" w:rsidRDefault="00BA3FA7" w:rsidP="00BA3FA7">
      <w:pPr>
        <w:spacing w:after="0" w:line="240" w:lineRule="auto"/>
        <w:ind w:left="2160"/>
        <w:jc w:val="both"/>
        <w:rPr>
          <w:rFonts w:cs="Times New Roman"/>
          <w:color w:val="000000"/>
          <w:szCs w:val="24"/>
        </w:rPr>
      </w:pPr>
    </w:p>
    <w:p w:rsidR="00BA3FA7" w:rsidRPr="00EF5C52" w:rsidRDefault="00BA3FA7" w:rsidP="00BA3FA7">
      <w:pPr>
        <w:spacing w:after="0" w:line="240" w:lineRule="auto"/>
        <w:ind w:left="1440"/>
        <w:jc w:val="both"/>
        <w:rPr>
          <w:rFonts w:cs="Times New Roman"/>
          <w:szCs w:val="24"/>
        </w:rPr>
      </w:pPr>
      <w:r w:rsidRPr="00EF5C52">
        <w:rPr>
          <w:rFonts w:cs="Times New Roman"/>
          <w:color w:val="000000"/>
          <w:szCs w:val="24"/>
        </w:rPr>
        <w:t xml:space="preserve">(c) Prohibits a county from regulating </w:t>
      </w:r>
      <w:r w:rsidRPr="00EF5C52">
        <w:rPr>
          <w:rFonts w:cs="Times New Roman"/>
          <w:szCs w:val="24"/>
        </w:rPr>
        <w:t>under Subsection (b) a facility that is located in the corporate boundaries of a</w:t>
      </w:r>
      <w:r w:rsidRPr="00EF5C52">
        <w:rPr>
          <w:rFonts w:cs="Times New Roman"/>
          <w:color w:val="000000"/>
          <w:szCs w:val="24"/>
        </w:rPr>
        <w:t xml:space="preserve"> </w:t>
      </w:r>
      <w:r w:rsidRPr="00EF5C52">
        <w:rPr>
          <w:rFonts w:cs="Times New Roman"/>
          <w:szCs w:val="24"/>
        </w:rPr>
        <w:t>municipality.</w:t>
      </w:r>
    </w:p>
    <w:p w:rsidR="00BA3FA7" w:rsidRPr="00EF5C52" w:rsidRDefault="00BA3FA7" w:rsidP="00BA3FA7">
      <w:pPr>
        <w:spacing w:after="0" w:line="240" w:lineRule="auto"/>
        <w:ind w:left="1440"/>
        <w:jc w:val="both"/>
        <w:rPr>
          <w:rFonts w:cs="Times New Roman"/>
          <w:szCs w:val="24"/>
        </w:rPr>
      </w:pPr>
    </w:p>
    <w:p w:rsidR="00BA3FA7" w:rsidRPr="00EF5C52" w:rsidRDefault="00BA3FA7" w:rsidP="00BA3FA7">
      <w:pPr>
        <w:spacing w:after="0" w:line="240" w:lineRule="auto"/>
        <w:ind w:left="1440"/>
        <w:jc w:val="both"/>
        <w:rPr>
          <w:rFonts w:cs="Times New Roman"/>
          <w:szCs w:val="24"/>
        </w:rPr>
      </w:pPr>
      <w:r w:rsidRPr="00EF5C52">
        <w:rPr>
          <w:rFonts w:cs="Times New Roman"/>
          <w:color w:val="000000"/>
          <w:szCs w:val="24"/>
        </w:rPr>
        <w:t xml:space="preserve">(d) Requires the </w:t>
      </w:r>
      <w:r w:rsidRPr="00EF5C52">
        <w:rPr>
          <w:rFonts w:cs="Times New Roman"/>
          <w:szCs w:val="24"/>
        </w:rPr>
        <w:t>owner or operator of the proposed residential child detention facility, before entering into a contract with a federal agency to operate as a residential child detention facility, to:</w:t>
      </w:r>
    </w:p>
    <w:p w:rsidR="00BA3FA7" w:rsidRPr="00EF5C52" w:rsidRDefault="00BA3FA7" w:rsidP="00BA3FA7">
      <w:pPr>
        <w:spacing w:after="0" w:line="240" w:lineRule="auto"/>
        <w:ind w:left="1440"/>
        <w:jc w:val="both"/>
        <w:rPr>
          <w:rFonts w:cs="Times New Roman"/>
          <w:szCs w:val="24"/>
        </w:rPr>
      </w:pPr>
    </w:p>
    <w:p w:rsidR="00BA3FA7" w:rsidRPr="00EF5C52" w:rsidRDefault="00BA3FA7" w:rsidP="00BA3FA7">
      <w:pPr>
        <w:spacing w:after="0" w:line="240" w:lineRule="auto"/>
        <w:ind w:left="2160"/>
        <w:jc w:val="both"/>
        <w:rPr>
          <w:rFonts w:cs="Times New Roman"/>
          <w:color w:val="000000"/>
          <w:szCs w:val="24"/>
        </w:rPr>
      </w:pPr>
      <w:r w:rsidRPr="00EF5C52">
        <w:rPr>
          <w:rFonts w:cs="Times New Roman"/>
          <w:color w:val="000000"/>
          <w:szCs w:val="24"/>
        </w:rPr>
        <w:t>(1)</w:t>
      </w:r>
      <w:r w:rsidRPr="00EF5C52">
        <w:rPr>
          <w:rFonts w:cs="Times New Roman"/>
          <w:color w:val="FFFFFF"/>
          <w:szCs w:val="24"/>
        </w:rPr>
        <w:t xml:space="preserve"> </w:t>
      </w:r>
      <w:r w:rsidRPr="00EF5C52">
        <w:rPr>
          <w:rFonts w:cs="Times New Roman"/>
          <w:color w:val="000000"/>
          <w:szCs w:val="24"/>
        </w:rPr>
        <w:t xml:space="preserve">provide notice of the proposed facility to: </w:t>
      </w:r>
    </w:p>
    <w:p w:rsidR="00BA3FA7" w:rsidRPr="00EF5C52" w:rsidRDefault="00BA3FA7" w:rsidP="00BA3FA7">
      <w:pPr>
        <w:spacing w:after="0" w:line="240" w:lineRule="auto"/>
        <w:ind w:left="2160"/>
        <w:jc w:val="both"/>
        <w:rPr>
          <w:rFonts w:cs="Times New Roman"/>
          <w:color w:val="000000"/>
          <w:szCs w:val="24"/>
        </w:rPr>
      </w:pPr>
    </w:p>
    <w:p w:rsidR="00BA3FA7" w:rsidRPr="00EF5C52" w:rsidRDefault="00BA3FA7" w:rsidP="00BA3FA7">
      <w:pPr>
        <w:spacing w:after="0" w:line="240" w:lineRule="auto"/>
        <w:ind w:left="2880"/>
        <w:jc w:val="both"/>
        <w:rPr>
          <w:rFonts w:cs="Times New Roman"/>
          <w:color w:val="000000"/>
          <w:szCs w:val="24"/>
        </w:rPr>
      </w:pPr>
      <w:r w:rsidRPr="00EF5C52">
        <w:rPr>
          <w:rFonts w:cs="Times New Roman"/>
          <w:color w:val="000000"/>
          <w:szCs w:val="24"/>
        </w:rPr>
        <w:t xml:space="preserve">(A) if the facility is located in a municipality, the governing body of the municipality; or   </w:t>
      </w:r>
    </w:p>
    <w:p w:rsidR="00BA3FA7" w:rsidRPr="00EF5C52" w:rsidRDefault="00BA3FA7" w:rsidP="00BA3FA7">
      <w:pPr>
        <w:spacing w:after="0" w:line="240" w:lineRule="auto"/>
        <w:ind w:left="2880"/>
        <w:jc w:val="both"/>
        <w:rPr>
          <w:rFonts w:cs="Times New Roman"/>
          <w:color w:val="000000"/>
          <w:szCs w:val="24"/>
        </w:rPr>
      </w:pPr>
    </w:p>
    <w:p w:rsidR="00BA3FA7" w:rsidRPr="00EF5C52" w:rsidRDefault="00BA3FA7" w:rsidP="00BA3FA7">
      <w:pPr>
        <w:spacing w:after="0" w:line="240" w:lineRule="auto"/>
        <w:ind w:left="2880"/>
        <w:jc w:val="both"/>
        <w:rPr>
          <w:rFonts w:cs="Times New Roman"/>
          <w:color w:val="000000"/>
          <w:szCs w:val="24"/>
        </w:rPr>
      </w:pPr>
      <w:r w:rsidRPr="00EF5C52">
        <w:rPr>
          <w:rFonts w:cs="Times New Roman"/>
          <w:color w:val="000000"/>
          <w:szCs w:val="24"/>
        </w:rPr>
        <w:t xml:space="preserve">(B) if the facility is located in the unincorporated area of a county, the commissioners court of the </w:t>
      </w:r>
      <w:r>
        <w:rPr>
          <w:rFonts w:cs="Times New Roman"/>
          <w:color w:val="000000"/>
          <w:szCs w:val="24"/>
        </w:rPr>
        <w:t xml:space="preserve">county; </w:t>
      </w:r>
      <w:r w:rsidRPr="00EF5C52">
        <w:rPr>
          <w:rFonts w:cs="Times New Roman"/>
          <w:color w:val="000000"/>
          <w:szCs w:val="24"/>
        </w:rPr>
        <w:t>and</w:t>
      </w:r>
    </w:p>
    <w:p w:rsidR="00BA3FA7" w:rsidRPr="00EF5C52" w:rsidRDefault="00BA3FA7" w:rsidP="00BA3FA7">
      <w:pPr>
        <w:spacing w:after="0" w:line="240" w:lineRule="auto"/>
        <w:ind w:left="2880"/>
        <w:jc w:val="both"/>
        <w:rPr>
          <w:rFonts w:cs="Times New Roman"/>
          <w:color w:val="000000"/>
          <w:szCs w:val="24"/>
        </w:rPr>
      </w:pPr>
    </w:p>
    <w:p w:rsidR="00BA3FA7" w:rsidRPr="00EF5C52" w:rsidRDefault="00BA3FA7" w:rsidP="00BA3FA7">
      <w:pPr>
        <w:spacing w:after="0" w:line="240" w:lineRule="auto"/>
        <w:ind w:left="2160"/>
        <w:jc w:val="both"/>
        <w:rPr>
          <w:rFonts w:cs="Times New Roman"/>
          <w:color w:val="000000"/>
          <w:szCs w:val="24"/>
        </w:rPr>
      </w:pPr>
      <w:r w:rsidRPr="00EF5C52">
        <w:rPr>
          <w:rFonts w:cs="Times New Roman"/>
          <w:color w:val="000000"/>
          <w:szCs w:val="24"/>
        </w:rPr>
        <w:t>(2)</w:t>
      </w:r>
      <w:r w:rsidRPr="00EF5C52">
        <w:rPr>
          <w:rFonts w:cs="Times New Roman"/>
          <w:color w:val="FFFFFF"/>
          <w:szCs w:val="24"/>
        </w:rPr>
        <w:t xml:space="preserve"> </w:t>
      </w:r>
      <w:r w:rsidRPr="00EF5C52">
        <w:rPr>
          <w:rFonts w:cs="Times New Roman"/>
          <w:color w:val="000000"/>
          <w:szCs w:val="24"/>
        </w:rPr>
        <w:t>meet any requirements adopted by the municipality or county under Subsection (b).</w:t>
      </w:r>
    </w:p>
    <w:p w:rsidR="00BA3FA7" w:rsidRPr="00EF5C52" w:rsidRDefault="00BA3FA7" w:rsidP="00BA3FA7">
      <w:pPr>
        <w:spacing w:after="0" w:line="240" w:lineRule="auto"/>
        <w:jc w:val="both"/>
        <w:rPr>
          <w:rFonts w:eastAsia="Times New Roman" w:cs="Times New Roman"/>
          <w:szCs w:val="24"/>
        </w:rPr>
      </w:pPr>
    </w:p>
    <w:p w:rsidR="00BA3FA7" w:rsidRPr="00C8671F" w:rsidRDefault="00BA3FA7" w:rsidP="00BA3FA7">
      <w:pPr>
        <w:spacing w:after="0" w:line="240" w:lineRule="auto"/>
        <w:jc w:val="both"/>
        <w:rPr>
          <w:rFonts w:eastAsia="Times New Roman" w:cs="Times New Roman"/>
          <w:szCs w:val="24"/>
        </w:rPr>
      </w:pPr>
      <w:r w:rsidRPr="00EF5C52">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BA3FA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8B" w:rsidRDefault="002B028B" w:rsidP="000F1DF9">
      <w:pPr>
        <w:spacing w:after="0" w:line="240" w:lineRule="auto"/>
      </w:pPr>
      <w:r>
        <w:separator/>
      </w:r>
    </w:p>
  </w:endnote>
  <w:endnote w:type="continuationSeparator" w:id="0">
    <w:p w:rsidR="002B028B" w:rsidRDefault="002B028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B028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A3FA7">
                <w:rPr>
                  <w:sz w:val="20"/>
                  <w:szCs w:val="20"/>
                </w:rPr>
                <w:t>DLL</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A3FA7">
                <w:rPr>
                  <w:sz w:val="20"/>
                  <w:szCs w:val="20"/>
                </w:rPr>
                <w:t>S.B. 2188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A3FA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B028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8B" w:rsidRDefault="002B028B" w:rsidP="000F1DF9">
      <w:pPr>
        <w:spacing w:after="0" w:line="240" w:lineRule="auto"/>
      </w:pPr>
      <w:r>
        <w:separator/>
      </w:r>
    </w:p>
  </w:footnote>
  <w:footnote w:type="continuationSeparator" w:id="0">
    <w:p w:rsidR="002B028B" w:rsidRDefault="002B028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B028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A3FA7"/>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7491B88-27DE-4832-A4E6-5294D620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BA3FA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0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6E5C735811A42058137F94306B9C4EC"/>
        <w:category>
          <w:name w:val="General"/>
          <w:gallery w:val="placeholder"/>
        </w:category>
        <w:types>
          <w:type w:val="bbPlcHdr"/>
        </w:types>
        <w:behaviors>
          <w:behavior w:val="content"/>
        </w:behaviors>
        <w:guid w:val="{03928DFD-7304-468C-94D5-F878722BDF00}"/>
      </w:docPartPr>
      <w:docPartBody>
        <w:p w:rsidR="00000000" w:rsidRDefault="005A02F9"/>
      </w:docPartBody>
    </w:docPart>
    <w:docPart>
      <w:docPartPr>
        <w:name w:val="E6C6D876DAB347FEA054A621A46144E4"/>
        <w:category>
          <w:name w:val="General"/>
          <w:gallery w:val="placeholder"/>
        </w:category>
        <w:types>
          <w:type w:val="bbPlcHdr"/>
        </w:types>
        <w:behaviors>
          <w:behavior w:val="content"/>
        </w:behaviors>
        <w:guid w:val="{83C4A969-A237-4D53-A4FB-912D504A106D}"/>
      </w:docPartPr>
      <w:docPartBody>
        <w:p w:rsidR="00000000" w:rsidRDefault="005A02F9"/>
      </w:docPartBody>
    </w:docPart>
    <w:docPart>
      <w:docPartPr>
        <w:name w:val="054042C956A6485EAD0F19CDE4F49D3B"/>
        <w:category>
          <w:name w:val="General"/>
          <w:gallery w:val="placeholder"/>
        </w:category>
        <w:types>
          <w:type w:val="bbPlcHdr"/>
        </w:types>
        <w:behaviors>
          <w:behavior w:val="content"/>
        </w:behaviors>
        <w:guid w:val="{CE0C08D2-AD46-4F8D-AB2B-C5B9AE02B40E}"/>
      </w:docPartPr>
      <w:docPartBody>
        <w:p w:rsidR="00000000" w:rsidRDefault="005A02F9"/>
      </w:docPartBody>
    </w:docPart>
    <w:docPart>
      <w:docPartPr>
        <w:name w:val="9304D36880894648B5795D3FA964A3D4"/>
        <w:category>
          <w:name w:val="General"/>
          <w:gallery w:val="placeholder"/>
        </w:category>
        <w:types>
          <w:type w:val="bbPlcHdr"/>
        </w:types>
        <w:behaviors>
          <w:behavior w:val="content"/>
        </w:behaviors>
        <w:guid w:val="{62EC1287-7667-4711-9178-A30A9F8290BC}"/>
      </w:docPartPr>
      <w:docPartBody>
        <w:p w:rsidR="00000000" w:rsidRDefault="005A02F9"/>
      </w:docPartBody>
    </w:docPart>
    <w:docPart>
      <w:docPartPr>
        <w:name w:val="FEDA4903AD454C8EB2710CBF7F89EFCF"/>
        <w:category>
          <w:name w:val="General"/>
          <w:gallery w:val="placeholder"/>
        </w:category>
        <w:types>
          <w:type w:val="bbPlcHdr"/>
        </w:types>
        <w:behaviors>
          <w:behavior w:val="content"/>
        </w:behaviors>
        <w:guid w:val="{DA9F4CF5-8222-4A9A-941B-4E24CEA573A5}"/>
      </w:docPartPr>
      <w:docPartBody>
        <w:p w:rsidR="00000000" w:rsidRDefault="005A02F9"/>
      </w:docPartBody>
    </w:docPart>
    <w:docPart>
      <w:docPartPr>
        <w:name w:val="81478BF82CEA4635B9F7AB6357B056AA"/>
        <w:category>
          <w:name w:val="General"/>
          <w:gallery w:val="placeholder"/>
        </w:category>
        <w:types>
          <w:type w:val="bbPlcHdr"/>
        </w:types>
        <w:behaviors>
          <w:behavior w:val="content"/>
        </w:behaviors>
        <w:guid w:val="{AACA3E32-6C90-491A-BBD8-DE4C34FE6E81}"/>
      </w:docPartPr>
      <w:docPartBody>
        <w:p w:rsidR="00000000" w:rsidRDefault="005A02F9"/>
      </w:docPartBody>
    </w:docPart>
    <w:docPart>
      <w:docPartPr>
        <w:name w:val="5AE6CBC8CF5C4D1B8472445513324C89"/>
        <w:category>
          <w:name w:val="General"/>
          <w:gallery w:val="placeholder"/>
        </w:category>
        <w:types>
          <w:type w:val="bbPlcHdr"/>
        </w:types>
        <w:behaviors>
          <w:behavior w:val="content"/>
        </w:behaviors>
        <w:guid w:val="{10F6C8C9-A9E1-4DFF-94DC-D6D29DBB1595}"/>
      </w:docPartPr>
      <w:docPartBody>
        <w:p w:rsidR="00000000" w:rsidRDefault="005A02F9"/>
      </w:docPartBody>
    </w:docPart>
    <w:docPart>
      <w:docPartPr>
        <w:name w:val="B8451D5500DB49ABAB060A16601E3AF4"/>
        <w:category>
          <w:name w:val="General"/>
          <w:gallery w:val="placeholder"/>
        </w:category>
        <w:types>
          <w:type w:val="bbPlcHdr"/>
        </w:types>
        <w:behaviors>
          <w:behavior w:val="content"/>
        </w:behaviors>
        <w:guid w:val="{F70AD812-A47E-4CB7-B71B-C80E355B739F}"/>
      </w:docPartPr>
      <w:docPartBody>
        <w:p w:rsidR="00000000" w:rsidRDefault="005A02F9"/>
      </w:docPartBody>
    </w:docPart>
    <w:docPart>
      <w:docPartPr>
        <w:name w:val="B742DDCF8A7E49809E6BE9FF301D4D8A"/>
        <w:category>
          <w:name w:val="General"/>
          <w:gallery w:val="placeholder"/>
        </w:category>
        <w:types>
          <w:type w:val="bbPlcHdr"/>
        </w:types>
        <w:behaviors>
          <w:behavior w:val="content"/>
        </w:behaviors>
        <w:guid w:val="{6E9E0B84-960A-457D-9BE9-0942C8C91E5F}"/>
      </w:docPartPr>
      <w:docPartBody>
        <w:p w:rsidR="00000000" w:rsidRDefault="005A02F9"/>
      </w:docPartBody>
    </w:docPart>
    <w:docPart>
      <w:docPartPr>
        <w:name w:val="296BCA8DCE3B4289B953762C1F96CE7F"/>
        <w:category>
          <w:name w:val="General"/>
          <w:gallery w:val="placeholder"/>
        </w:category>
        <w:types>
          <w:type w:val="bbPlcHdr"/>
        </w:types>
        <w:behaviors>
          <w:behavior w:val="content"/>
        </w:behaviors>
        <w:guid w:val="{927D0278-F75A-4032-9A2C-3D49D9A04309}"/>
      </w:docPartPr>
      <w:docPartBody>
        <w:p w:rsidR="00000000" w:rsidRDefault="0032194A" w:rsidP="0032194A">
          <w:pPr>
            <w:pStyle w:val="296BCA8DCE3B4289B953762C1F96CE7F"/>
          </w:pPr>
          <w:r w:rsidRPr="00A30DD1">
            <w:rPr>
              <w:rStyle w:val="PlaceholderText"/>
            </w:rPr>
            <w:t>Click here to enter a date.</w:t>
          </w:r>
        </w:p>
      </w:docPartBody>
    </w:docPart>
    <w:docPart>
      <w:docPartPr>
        <w:name w:val="D4F543FC1D68491FB44A08765817C9C6"/>
        <w:category>
          <w:name w:val="General"/>
          <w:gallery w:val="placeholder"/>
        </w:category>
        <w:types>
          <w:type w:val="bbPlcHdr"/>
        </w:types>
        <w:behaviors>
          <w:behavior w:val="content"/>
        </w:behaviors>
        <w:guid w:val="{9DDB923B-C29C-402E-B7A4-7546FAD6C66E}"/>
      </w:docPartPr>
      <w:docPartBody>
        <w:p w:rsidR="00000000" w:rsidRDefault="005A02F9"/>
      </w:docPartBody>
    </w:docPart>
    <w:docPart>
      <w:docPartPr>
        <w:name w:val="8813F3DBAE634E0D81B9BD40E7BBF734"/>
        <w:category>
          <w:name w:val="General"/>
          <w:gallery w:val="placeholder"/>
        </w:category>
        <w:types>
          <w:type w:val="bbPlcHdr"/>
        </w:types>
        <w:behaviors>
          <w:behavior w:val="content"/>
        </w:behaviors>
        <w:guid w:val="{31856A1C-4DAF-4FF6-BD58-004C58437497}"/>
      </w:docPartPr>
      <w:docPartBody>
        <w:p w:rsidR="00000000" w:rsidRDefault="005A02F9"/>
      </w:docPartBody>
    </w:docPart>
    <w:docPart>
      <w:docPartPr>
        <w:name w:val="E870421142044DB187B1293F2D77483E"/>
        <w:category>
          <w:name w:val="General"/>
          <w:gallery w:val="placeholder"/>
        </w:category>
        <w:types>
          <w:type w:val="bbPlcHdr"/>
        </w:types>
        <w:behaviors>
          <w:behavior w:val="content"/>
        </w:behaviors>
        <w:guid w:val="{EE118282-44F1-461E-9084-23ED531812A0}"/>
      </w:docPartPr>
      <w:docPartBody>
        <w:p w:rsidR="00000000" w:rsidRDefault="0032194A" w:rsidP="0032194A">
          <w:pPr>
            <w:pStyle w:val="E870421142044DB187B1293F2D77483E"/>
          </w:pPr>
          <w:r>
            <w:rPr>
              <w:rFonts w:eastAsia="Times New Roman" w:cs="Times New Roman"/>
              <w:bCs/>
              <w:szCs w:val="24"/>
            </w:rPr>
            <w:t xml:space="preserve"> </w:t>
          </w:r>
        </w:p>
      </w:docPartBody>
    </w:docPart>
    <w:docPart>
      <w:docPartPr>
        <w:name w:val="2528004DF4204AF389FF083056EFF5C1"/>
        <w:category>
          <w:name w:val="General"/>
          <w:gallery w:val="placeholder"/>
        </w:category>
        <w:types>
          <w:type w:val="bbPlcHdr"/>
        </w:types>
        <w:behaviors>
          <w:behavior w:val="content"/>
        </w:behaviors>
        <w:guid w:val="{690926EB-81D1-4A46-97DF-7EA022A56F5F}"/>
      </w:docPartPr>
      <w:docPartBody>
        <w:p w:rsidR="00000000" w:rsidRDefault="005A02F9"/>
      </w:docPartBody>
    </w:docPart>
    <w:docPart>
      <w:docPartPr>
        <w:name w:val="7201BAD809634F2188773DE259AC9310"/>
        <w:category>
          <w:name w:val="General"/>
          <w:gallery w:val="placeholder"/>
        </w:category>
        <w:types>
          <w:type w:val="bbPlcHdr"/>
        </w:types>
        <w:behaviors>
          <w:behavior w:val="content"/>
        </w:behaviors>
        <w:guid w:val="{05BAA3E0-200D-4BA7-A744-61760408CD56}"/>
      </w:docPartPr>
      <w:docPartBody>
        <w:p w:rsidR="00000000" w:rsidRDefault="005A02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194A"/>
    <w:rsid w:val="0032359E"/>
    <w:rsid w:val="00330290"/>
    <w:rsid w:val="004816E8"/>
    <w:rsid w:val="00493D6D"/>
    <w:rsid w:val="00576003"/>
    <w:rsid w:val="005A02F9"/>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94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96BCA8DCE3B4289B953762C1F96CE7F">
    <w:name w:val="296BCA8DCE3B4289B953762C1F96CE7F"/>
    <w:rsid w:val="0032194A"/>
    <w:pPr>
      <w:spacing w:after="160" w:line="259" w:lineRule="auto"/>
    </w:pPr>
  </w:style>
  <w:style w:type="paragraph" w:customStyle="1" w:styleId="E870421142044DB187B1293F2D77483E">
    <w:name w:val="E870421142044DB187B1293F2D77483E"/>
    <w:rsid w:val="003219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B517DB0-999C-4093-A346-D1E745069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393</Words>
  <Characters>2242</Characters>
  <Application>Microsoft Office Word</Application>
  <DocSecurity>0</DocSecurity>
  <Lines>18</Lines>
  <Paragraphs>5</Paragraphs>
  <ScaleCrop>false</ScaleCrop>
  <Company>Texas Legislative Council</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David Lopez Jr</cp:lastModifiedBy>
  <cp:revision>161</cp:revision>
  <dcterms:created xsi:type="dcterms:W3CDTF">2015-05-29T14:24:00Z</dcterms:created>
  <dcterms:modified xsi:type="dcterms:W3CDTF">2021-04-06T18:23:00Z</dcterms:modified>
</cp:coreProperties>
</file>

<file path=docProps/custom.xml><?xml version="1.0" encoding="utf-8"?>
<op:Properties xmlns:vt="http://schemas.openxmlformats.org/officeDocument/2006/docPropsVTypes" xmlns:op="http://schemas.openxmlformats.org/officeDocument/2006/custom-properties"/>
</file>