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3F5" w:rsidRDefault="002D23F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79EDEDAAC1049E3A469952978160FDA"/>
          </w:placeholder>
        </w:sdtPr>
        <w:sdtContent>
          <w:r w:rsidRPr="005C2A78">
            <w:rPr>
              <w:rFonts w:cs="Times New Roman"/>
              <w:b/>
              <w:szCs w:val="24"/>
              <w:u w:val="single"/>
            </w:rPr>
            <w:t>BILL ANALYSIS</w:t>
          </w:r>
        </w:sdtContent>
      </w:sdt>
    </w:p>
    <w:p w:rsidR="002D23F5" w:rsidRPr="00585C31" w:rsidRDefault="002D23F5" w:rsidP="000F1DF9">
      <w:pPr>
        <w:spacing w:after="0" w:line="240" w:lineRule="auto"/>
        <w:rPr>
          <w:rFonts w:cs="Times New Roman"/>
          <w:szCs w:val="24"/>
        </w:rPr>
      </w:pPr>
    </w:p>
    <w:p w:rsidR="002D23F5" w:rsidRPr="00585C31" w:rsidRDefault="002D23F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D23F5" w:rsidTr="000F1DF9">
        <w:tc>
          <w:tcPr>
            <w:tcW w:w="2718" w:type="dxa"/>
          </w:tcPr>
          <w:p w:rsidR="002D23F5" w:rsidRPr="005C2A78" w:rsidRDefault="002D23F5" w:rsidP="006D756B">
            <w:pPr>
              <w:rPr>
                <w:rFonts w:cs="Times New Roman"/>
                <w:szCs w:val="24"/>
              </w:rPr>
            </w:pPr>
            <w:sdt>
              <w:sdtPr>
                <w:rPr>
                  <w:rFonts w:cs="Times New Roman"/>
                  <w:szCs w:val="24"/>
                </w:rPr>
                <w:alias w:val="Agency Title"/>
                <w:tag w:val="AgencyTitleContentControl"/>
                <w:id w:val="1920747753"/>
                <w:lock w:val="sdtContentLocked"/>
                <w:placeholder>
                  <w:docPart w:val="43B38AA3D50F40C3801606B17786B554"/>
                </w:placeholder>
              </w:sdtPr>
              <w:sdtEndPr>
                <w:rPr>
                  <w:rFonts w:cstheme="minorBidi"/>
                  <w:szCs w:val="22"/>
                </w:rPr>
              </w:sdtEndPr>
              <w:sdtContent>
                <w:r>
                  <w:rPr>
                    <w:rFonts w:cs="Times New Roman"/>
                    <w:szCs w:val="24"/>
                  </w:rPr>
                  <w:t>Senate Research Center</w:t>
                </w:r>
              </w:sdtContent>
            </w:sdt>
          </w:p>
        </w:tc>
        <w:tc>
          <w:tcPr>
            <w:tcW w:w="6858" w:type="dxa"/>
          </w:tcPr>
          <w:p w:rsidR="002D23F5" w:rsidRPr="00FF6471" w:rsidRDefault="002D23F5" w:rsidP="000F1DF9">
            <w:pPr>
              <w:jc w:val="right"/>
              <w:rPr>
                <w:rFonts w:cs="Times New Roman"/>
                <w:szCs w:val="24"/>
              </w:rPr>
            </w:pPr>
            <w:sdt>
              <w:sdtPr>
                <w:rPr>
                  <w:rFonts w:cs="Times New Roman"/>
                  <w:szCs w:val="24"/>
                </w:rPr>
                <w:alias w:val="Bill Number"/>
                <w:tag w:val="BillNumberOne"/>
                <w:id w:val="-410784069"/>
                <w:lock w:val="sdtContentLocked"/>
                <w:placeholder>
                  <w:docPart w:val="C9CD6F0020BE4F348DEBA518D4DA3C98"/>
                </w:placeholder>
              </w:sdtPr>
              <w:sdtContent>
                <w:r>
                  <w:rPr>
                    <w:rFonts w:cs="Times New Roman"/>
                    <w:szCs w:val="24"/>
                  </w:rPr>
                  <w:t>S.B. 2190</w:t>
                </w:r>
              </w:sdtContent>
            </w:sdt>
          </w:p>
        </w:tc>
      </w:tr>
      <w:tr w:rsidR="002D23F5" w:rsidTr="000F1DF9">
        <w:sdt>
          <w:sdtPr>
            <w:rPr>
              <w:rFonts w:cs="Times New Roman"/>
              <w:szCs w:val="24"/>
            </w:rPr>
            <w:alias w:val="TLCNumber"/>
            <w:tag w:val="TLCNumber"/>
            <w:id w:val="-542600604"/>
            <w:lock w:val="sdtLocked"/>
            <w:placeholder>
              <w:docPart w:val="BB16F01579F04700900CED7123D01305"/>
            </w:placeholder>
            <w:showingPlcHdr/>
          </w:sdtPr>
          <w:sdtContent>
            <w:tc>
              <w:tcPr>
                <w:tcW w:w="2718" w:type="dxa"/>
              </w:tcPr>
              <w:p w:rsidR="002D23F5" w:rsidRPr="000F1DF9" w:rsidRDefault="002D23F5" w:rsidP="00C65088">
                <w:pPr>
                  <w:rPr>
                    <w:rFonts w:cs="Times New Roman"/>
                    <w:szCs w:val="24"/>
                  </w:rPr>
                </w:pPr>
              </w:p>
            </w:tc>
          </w:sdtContent>
        </w:sdt>
        <w:tc>
          <w:tcPr>
            <w:tcW w:w="6858" w:type="dxa"/>
          </w:tcPr>
          <w:p w:rsidR="002D23F5" w:rsidRPr="005C2A78" w:rsidRDefault="002D23F5" w:rsidP="00073EDD">
            <w:pPr>
              <w:jc w:val="right"/>
              <w:rPr>
                <w:rFonts w:cs="Times New Roman"/>
                <w:szCs w:val="24"/>
              </w:rPr>
            </w:pPr>
            <w:sdt>
              <w:sdtPr>
                <w:rPr>
                  <w:rFonts w:cs="Times New Roman"/>
                  <w:szCs w:val="24"/>
                </w:rPr>
                <w:alias w:val="Author Label"/>
                <w:tag w:val="By"/>
                <w:id w:val="72399597"/>
                <w:lock w:val="sdtLocked"/>
                <w:placeholder>
                  <w:docPart w:val="D22F1A1CA6E64C30B827679B3FBCD80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925737E32AE428DABFA74AE7B237FBD"/>
                </w:placeholder>
              </w:sdtPr>
              <w:sdtContent>
                <w:r>
                  <w:rPr>
                    <w:rFonts w:cs="Times New Roman"/>
                    <w:szCs w:val="24"/>
                  </w:rPr>
                  <w:t>Whitmire</w:t>
                </w:r>
              </w:sdtContent>
            </w:sdt>
            <w:sdt>
              <w:sdtPr>
                <w:rPr>
                  <w:rFonts w:cs="Times New Roman"/>
                  <w:szCs w:val="24"/>
                </w:rPr>
                <w:alias w:val="Sponsor"/>
                <w:tag w:val="Sponsor"/>
                <w:id w:val="-2039656131"/>
                <w:lock w:val="sdtContentLocked"/>
                <w:placeholder>
                  <w:docPart w:val="EEE1CA599F6C47F89F012378196C3E07"/>
                </w:placeholder>
                <w:showingPlcHdr/>
              </w:sdtPr>
              <w:sdtContent/>
            </w:sdt>
            <w:sdt>
              <w:sdtPr>
                <w:rPr>
                  <w:rFonts w:cs="Times New Roman"/>
                  <w:szCs w:val="24"/>
                </w:rPr>
                <w:alias w:val="DualSponsor"/>
                <w:tag w:val="DualSponsor"/>
                <w:id w:val="1029379812"/>
                <w:lock w:val="sdtContentLocked"/>
                <w:placeholder>
                  <w:docPart w:val="2FD76D170FE54F85B2DAF22AEA9FEE8D"/>
                </w:placeholder>
                <w:showingPlcHdr/>
              </w:sdtPr>
              <w:sdtContent/>
            </w:sdt>
          </w:p>
        </w:tc>
      </w:tr>
      <w:tr w:rsidR="002D23F5" w:rsidTr="000F1DF9">
        <w:tc>
          <w:tcPr>
            <w:tcW w:w="2718" w:type="dxa"/>
          </w:tcPr>
          <w:p w:rsidR="002D23F5" w:rsidRPr="00BC7495" w:rsidRDefault="002D23F5" w:rsidP="000F1DF9">
            <w:pPr>
              <w:rPr>
                <w:rFonts w:cs="Times New Roman"/>
                <w:szCs w:val="24"/>
              </w:rPr>
            </w:pPr>
          </w:p>
        </w:tc>
        <w:sdt>
          <w:sdtPr>
            <w:rPr>
              <w:rFonts w:cs="Times New Roman"/>
              <w:szCs w:val="24"/>
            </w:rPr>
            <w:alias w:val="Committee"/>
            <w:tag w:val="Committee"/>
            <w:id w:val="1914272295"/>
            <w:lock w:val="sdtContentLocked"/>
            <w:placeholder>
              <w:docPart w:val="6586E64AD0AD4B8AA60BA603534A8FD9"/>
            </w:placeholder>
          </w:sdtPr>
          <w:sdtContent>
            <w:tc>
              <w:tcPr>
                <w:tcW w:w="6858" w:type="dxa"/>
              </w:tcPr>
              <w:p w:rsidR="002D23F5" w:rsidRPr="00FF6471" w:rsidRDefault="002D23F5" w:rsidP="000F1DF9">
                <w:pPr>
                  <w:jc w:val="right"/>
                  <w:rPr>
                    <w:rFonts w:cs="Times New Roman"/>
                    <w:szCs w:val="24"/>
                  </w:rPr>
                </w:pPr>
                <w:r>
                  <w:rPr>
                    <w:rFonts w:cs="Times New Roman"/>
                    <w:szCs w:val="24"/>
                  </w:rPr>
                  <w:t>Criminal Justice</w:t>
                </w:r>
              </w:p>
            </w:tc>
          </w:sdtContent>
        </w:sdt>
      </w:tr>
      <w:tr w:rsidR="002D23F5" w:rsidTr="000F1DF9">
        <w:tc>
          <w:tcPr>
            <w:tcW w:w="2718" w:type="dxa"/>
          </w:tcPr>
          <w:p w:rsidR="002D23F5" w:rsidRPr="00BC7495" w:rsidRDefault="002D23F5" w:rsidP="000F1DF9">
            <w:pPr>
              <w:rPr>
                <w:rFonts w:cs="Times New Roman"/>
                <w:szCs w:val="24"/>
              </w:rPr>
            </w:pPr>
          </w:p>
        </w:tc>
        <w:sdt>
          <w:sdtPr>
            <w:rPr>
              <w:rFonts w:cs="Times New Roman"/>
              <w:szCs w:val="24"/>
            </w:rPr>
            <w:alias w:val="Date"/>
            <w:tag w:val="DateContentControl"/>
            <w:id w:val="1178081906"/>
            <w:lock w:val="sdtLocked"/>
            <w:placeholder>
              <w:docPart w:val="01F18DD30AC6491D9CF2672CBBEE8D83"/>
            </w:placeholder>
            <w:date w:fullDate="2021-04-19T00:00:00Z">
              <w:dateFormat w:val="M/d/yyyy"/>
              <w:lid w:val="en-US"/>
              <w:storeMappedDataAs w:val="dateTime"/>
              <w:calendar w:val="gregorian"/>
            </w:date>
          </w:sdtPr>
          <w:sdtContent>
            <w:tc>
              <w:tcPr>
                <w:tcW w:w="6858" w:type="dxa"/>
              </w:tcPr>
              <w:p w:rsidR="002D23F5" w:rsidRPr="00FF6471" w:rsidRDefault="002D23F5" w:rsidP="000F1DF9">
                <w:pPr>
                  <w:jc w:val="right"/>
                  <w:rPr>
                    <w:rFonts w:cs="Times New Roman"/>
                    <w:szCs w:val="24"/>
                  </w:rPr>
                </w:pPr>
                <w:r>
                  <w:rPr>
                    <w:rFonts w:cs="Times New Roman"/>
                    <w:szCs w:val="24"/>
                  </w:rPr>
                  <w:t>4/19/2021</w:t>
                </w:r>
              </w:p>
            </w:tc>
          </w:sdtContent>
        </w:sdt>
      </w:tr>
      <w:tr w:rsidR="002D23F5" w:rsidTr="000F1DF9">
        <w:tc>
          <w:tcPr>
            <w:tcW w:w="2718" w:type="dxa"/>
          </w:tcPr>
          <w:p w:rsidR="002D23F5" w:rsidRPr="00BC7495" w:rsidRDefault="002D23F5" w:rsidP="000F1DF9">
            <w:pPr>
              <w:rPr>
                <w:rFonts w:cs="Times New Roman"/>
                <w:szCs w:val="24"/>
              </w:rPr>
            </w:pPr>
          </w:p>
        </w:tc>
        <w:sdt>
          <w:sdtPr>
            <w:rPr>
              <w:rFonts w:cs="Times New Roman"/>
              <w:szCs w:val="24"/>
            </w:rPr>
            <w:alias w:val="BA Version"/>
            <w:tag w:val="BAVersion"/>
            <w:id w:val="-1685590809"/>
            <w:lock w:val="sdtContentLocked"/>
            <w:placeholder>
              <w:docPart w:val="6B42F2ED9E6047D1B4379FE504796C07"/>
            </w:placeholder>
          </w:sdtPr>
          <w:sdtContent>
            <w:tc>
              <w:tcPr>
                <w:tcW w:w="6858" w:type="dxa"/>
              </w:tcPr>
              <w:p w:rsidR="002D23F5" w:rsidRPr="00FF6471" w:rsidRDefault="002D23F5" w:rsidP="000F1DF9">
                <w:pPr>
                  <w:jc w:val="right"/>
                  <w:rPr>
                    <w:rFonts w:cs="Times New Roman"/>
                    <w:szCs w:val="24"/>
                  </w:rPr>
                </w:pPr>
                <w:r>
                  <w:rPr>
                    <w:rFonts w:cs="Times New Roman"/>
                    <w:szCs w:val="24"/>
                  </w:rPr>
                  <w:t>As Filed</w:t>
                </w:r>
              </w:p>
            </w:tc>
          </w:sdtContent>
        </w:sdt>
      </w:tr>
    </w:tbl>
    <w:p w:rsidR="002D23F5" w:rsidRPr="00FF6471" w:rsidRDefault="002D23F5" w:rsidP="000F1DF9">
      <w:pPr>
        <w:spacing w:after="0" w:line="240" w:lineRule="auto"/>
        <w:rPr>
          <w:rFonts w:cs="Times New Roman"/>
          <w:szCs w:val="24"/>
        </w:rPr>
      </w:pPr>
    </w:p>
    <w:p w:rsidR="002D23F5" w:rsidRPr="00FF6471" w:rsidRDefault="002D23F5" w:rsidP="000F1DF9">
      <w:pPr>
        <w:spacing w:after="0" w:line="240" w:lineRule="auto"/>
        <w:rPr>
          <w:rFonts w:cs="Times New Roman"/>
          <w:szCs w:val="24"/>
        </w:rPr>
      </w:pPr>
    </w:p>
    <w:p w:rsidR="002D23F5" w:rsidRPr="00FF6471" w:rsidRDefault="002D23F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303BA50143D4B70A636EFB7B763126F"/>
        </w:placeholder>
      </w:sdtPr>
      <w:sdtContent>
        <w:p w:rsidR="002D23F5" w:rsidRDefault="002D23F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B510215498C41EA931B670B2C1F8151"/>
        </w:placeholder>
      </w:sdtPr>
      <w:sdtContent>
        <w:p w:rsidR="002D23F5" w:rsidRDefault="002D23F5" w:rsidP="002D23F5">
          <w:pPr>
            <w:pStyle w:val="NormalWeb"/>
            <w:spacing w:before="0" w:beforeAutospacing="0" w:after="0" w:afterAutospacing="0"/>
            <w:jc w:val="both"/>
            <w:divId w:val="1527407956"/>
            <w:rPr>
              <w:rFonts w:eastAsia="Times New Roman"/>
              <w:bCs/>
            </w:rPr>
          </w:pPr>
        </w:p>
        <w:p w:rsidR="002D23F5" w:rsidRPr="00B74B55" w:rsidRDefault="002D23F5" w:rsidP="002D23F5">
          <w:pPr>
            <w:pStyle w:val="NormalWeb"/>
            <w:spacing w:before="0" w:beforeAutospacing="0" w:after="0" w:afterAutospacing="0"/>
            <w:jc w:val="both"/>
            <w:divId w:val="1527407956"/>
          </w:pPr>
          <w:r w:rsidRPr="00B74B55">
            <w:t>Data from the Texas Juvenile Justice Department</w:t>
          </w:r>
          <w:r>
            <w:t xml:space="preserve"> (TJJD)</w:t>
          </w:r>
          <w:r w:rsidRPr="00B74B55">
            <w:t xml:space="preserve"> indicates</w:t>
          </w:r>
          <w:r>
            <w:t xml:space="preserve"> that</w:t>
          </w:r>
          <w:r w:rsidRPr="00B74B55">
            <w:t xml:space="preserve">, despite a significant decrease in population, violence against staff by juveniles has </w:t>
          </w:r>
          <w:r>
            <w:t xml:space="preserve">remained essentially the same. </w:t>
          </w:r>
          <w:r w:rsidRPr="00B74B55">
            <w:t>S</w:t>
          </w:r>
          <w:r>
            <w:t>.</w:t>
          </w:r>
          <w:r w:rsidRPr="00B74B55">
            <w:t>B</w:t>
          </w:r>
          <w:r>
            <w:t>.</w:t>
          </w:r>
          <w:r w:rsidRPr="00B74B55">
            <w:t xml:space="preserve"> 2190 amends Texas law to provide law enforcement new tools with which to more effectively and efficiently prosecute juveniles who disrupt the rehabilitation of other juveniles and threaten the safety of all within a facility by committing new crimes while committed to TJJD.  </w:t>
          </w:r>
        </w:p>
        <w:p w:rsidR="002D23F5" w:rsidRPr="00B74B55" w:rsidRDefault="002D23F5" w:rsidP="002D23F5">
          <w:pPr>
            <w:pStyle w:val="NormalWeb"/>
            <w:spacing w:before="0" w:beforeAutospacing="0" w:after="0" w:afterAutospacing="0"/>
            <w:jc w:val="both"/>
            <w:divId w:val="1527407956"/>
          </w:pPr>
          <w:r w:rsidRPr="00B74B55">
            <w:t> </w:t>
          </w:r>
        </w:p>
        <w:p w:rsidR="002D23F5" w:rsidRPr="00B74B55" w:rsidRDefault="002D23F5" w:rsidP="002D23F5">
          <w:pPr>
            <w:pStyle w:val="NormalWeb"/>
            <w:spacing w:before="0" w:beforeAutospacing="0" w:after="0" w:afterAutospacing="0"/>
            <w:jc w:val="both"/>
            <w:divId w:val="1527407956"/>
          </w:pPr>
          <w:r>
            <w:t>S.B. 2190</w:t>
          </w:r>
          <w:r w:rsidRPr="00B74B55">
            <w:t xml:space="preserve"> affects a small number of ju</w:t>
          </w:r>
          <w:r>
            <w:t>veniles (typically less than 10 percent</w:t>
          </w:r>
          <w:r w:rsidRPr="00B74B55">
            <w:t xml:space="preserve"> of the population) </w:t>
          </w:r>
          <w:r>
            <w:t>who</w:t>
          </w:r>
          <w:r w:rsidRPr="00B74B55">
            <w:t xml:space="preserve"> TJJD data suggests cause the majority of disruptive and violent </w:t>
          </w:r>
          <w:r>
            <w:t xml:space="preserve">behavior in secure facilities. </w:t>
          </w:r>
          <w:r w:rsidRPr="00B74B55">
            <w:t>S</w:t>
          </w:r>
          <w:r>
            <w:t>.</w:t>
          </w:r>
          <w:r w:rsidRPr="00B74B55">
            <w:t>B</w:t>
          </w:r>
          <w:r>
            <w:t>.</w:t>
          </w:r>
          <w:r w:rsidRPr="00B74B55">
            <w:t xml:space="preserve"> 2190 offers two strategies to allow law enforcement and prosecutors to expedite the prosecution of new criminal cases so that these dangerous juveniles may be removed from the TJJD population before new crimes can be committed. </w:t>
          </w:r>
        </w:p>
        <w:p w:rsidR="002D23F5" w:rsidRPr="00B74B55" w:rsidRDefault="002D23F5" w:rsidP="002D23F5">
          <w:pPr>
            <w:pStyle w:val="NormalWeb"/>
            <w:spacing w:before="0" w:beforeAutospacing="0" w:after="0" w:afterAutospacing="0"/>
            <w:jc w:val="both"/>
            <w:divId w:val="1527407956"/>
          </w:pPr>
          <w:r w:rsidRPr="00B74B55">
            <w:t> </w:t>
          </w:r>
        </w:p>
        <w:p w:rsidR="002D23F5" w:rsidRPr="00B74B55" w:rsidRDefault="002D23F5" w:rsidP="002D23F5">
          <w:pPr>
            <w:pStyle w:val="NormalWeb"/>
            <w:spacing w:before="0" w:beforeAutospacing="0" w:after="0" w:afterAutospacing="0"/>
            <w:jc w:val="both"/>
            <w:divId w:val="1527407956"/>
          </w:pPr>
          <w:r w:rsidRPr="00B74B55">
            <w:t>The first strategy amends the Human Resources Code to make a juvenile who commits a new felony unavailable for release consideratio</w:t>
          </w:r>
          <w:r>
            <w:t>n by TJJD's release and review p</w:t>
          </w:r>
          <w:r w:rsidRPr="00B74B55">
            <w:t>anel if a petition alleging delinquent conduct or indictment is pending.  Under current Texas law, a juv</w:t>
          </w:r>
          <w:r>
            <w:t xml:space="preserve">enile may be released from TJJD </w:t>
          </w:r>
          <w:r w:rsidRPr="00B74B55">
            <w:t>if that juvenile has completed his or her minimum length of stay and rehabilitative programs.  Releasing a juvenile with pending charges presents several challenges to the justice system such as the time wasted in locating and detaining a juvenile and the obvious threat to</w:t>
          </w:r>
          <w:r>
            <w:t xml:space="preserve"> public safety. </w:t>
          </w:r>
          <w:r w:rsidRPr="00B74B55">
            <w:t>Furthermore, being released from TJJD, the obligation falls to local resources to bear the brunt of the cost of prosecuting the juvenile</w:t>
          </w:r>
          <w:r>
            <w:t xml:space="preserve"> despite the admonition of Article </w:t>
          </w:r>
          <w:r w:rsidRPr="00B74B55">
            <w:t>104.003 of the Texas Code of Criminal Procedure which requires the state to pay for these costs.  Once returned to custody, the prosecutor i</w:t>
          </w:r>
          <w:r>
            <w:t>s</w:t>
          </w:r>
          <w:r w:rsidRPr="00B74B55">
            <w:t xml:space="preserve"> left trying to convince a judge to recommit the juvenile to TJJD, an agency </w:t>
          </w:r>
          <w:r>
            <w:t>that</w:t>
          </w:r>
          <w:r w:rsidRPr="00B74B55">
            <w:t xml:space="preserve"> already decided the juvenile should be released despite knowledge of new charges.</w:t>
          </w:r>
        </w:p>
        <w:p w:rsidR="002D23F5" w:rsidRPr="00B74B55" w:rsidRDefault="002D23F5" w:rsidP="002D23F5">
          <w:pPr>
            <w:pStyle w:val="NormalWeb"/>
            <w:spacing w:before="0" w:beforeAutospacing="0" w:after="0" w:afterAutospacing="0"/>
            <w:jc w:val="both"/>
            <w:divId w:val="1527407956"/>
          </w:pPr>
          <w:r w:rsidRPr="00B74B55">
            <w:t> </w:t>
          </w:r>
        </w:p>
        <w:p w:rsidR="002D23F5" w:rsidRPr="00B74B55" w:rsidRDefault="002D23F5" w:rsidP="002D23F5">
          <w:pPr>
            <w:pStyle w:val="NormalWeb"/>
            <w:spacing w:before="0" w:beforeAutospacing="0" w:after="0" w:afterAutospacing="0"/>
            <w:jc w:val="both"/>
            <w:divId w:val="1527407956"/>
          </w:pPr>
          <w:r>
            <w:t xml:space="preserve">The second strategy would </w:t>
          </w:r>
          <w:r w:rsidRPr="00B74B55">
            <w:t>make a felony, other than a state jail felony, committed within TJJD automatically available for a det</w:t>
          </w:r>
          <w:r>
            <w:t xml:space="preserve">erminate sentence disposition. </w:t>
          </w:r>
          <w:r w:rsidRPr="00B74B55">
            <w:t>Current law requires two separate prior felony adjudications before a juvenile can be considered for a determinate sentence if the offense is not an enum</w:t>
          </w:r>
          <w:r>
            <w:t xml:space="preserve">erated offense in the statute. </w:t>
          </w:r>
          <w:r w:rsidRPr="00B74B55">
            <w:t>Charges such as assault on a public servant or harassment of a public servant do not currently qualify as offenses for which a determinate sentence may be sought, yet these offenses are indicative of the juveniles who perpetuate the most</w:t>
          </w:r>
          <w:r>
            <w:t xml:space="preserve"> violence to staff and others. </w:t>
          </w:r>
          <w:r w:rsidRPr="00B74B55">
            <w:t xml:space="preserve">Prosecutors must wait </w:t>
          </w:r>
          <w:r>
            <w:t>until a juvenile has reached a "habitual"</w:t>
          </w:r>
          <w:r w:rsidRPr="00B74B55">
            <w:t xml:space="preserve"> status, meaning two or more offenses (i</w:t>
          </w:r>
          <w:r>
            <w:t>.</w:t>
          </w:r>
          <w:r w:rsidRPr="00B74B55">
            <w:t>e</w:t>
          </w:r>
          <w:r>
            <w:t>., t</w:t>
          </w:r>
          <w:r w:rsidRPr="00B74B55">
            <w:t>wo or more instances of violence against TJJD staff) to have occurred. By making these offenses qualify for a determinate sentence at the outset, the prosecutor can begin the process of evaluating a case for proper disposition without having to wait for the requisite number of habitual crimes to be comm</w:t>
          </w:r>
          <w:r>
            <w:t xml:space="preserve">itted. </w:t>
          </w:r>
          <w:r w:rsidRPr="00B74B55">
            <w:t>Furthermore, since no juvenile who is on a determinate sentence may be recommended for a transfer hearing to the Texas Department of Criminal Justice without a request from TJJD, having violent and disruptive juveniles on determinate sentence status will allow TJJD to push forward with a transfer recommendation without waiting for more staff members or others to be injured.</w:t>
          </w:r>
        </w:p>
        <w:p w:rsidR="002D23F5" w:rsidRPr="00D70925" w:rsidRDefault="002D23F5" w:rsidP="002D23F5">
          <w:pPr>
            <w:spacing w:after="0" w:line="240" w:lineRule="auto"/>
            <w:jc w:val="both"/>
            <w:rPr>
              <w:rFonts w:eastAsia="Times New Roman" w:cs="Times New Roman"/>
              <w:bCs/>
              <w:szCs w:val="24"/>
            </w:rPr>
          </w:pPr>
        </w:p>
      </w:sdtContent>
    </w:sdt>
    <w:p w:rsidR="002D23F5" w:rsidRDefault="002D23F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2190 </w:t>
      </w:r>
      <w:bookmarkStart w:id="1" w:name="AmendsCurrentLaw"/>
      <w:bookmarkEnd w:id="1"/>
      <w:r>
        <w:rPr>
          <w:rFonts w:cs="Times New Roman"/>
          <w:szCs w:val="24"/>
        </w:rPr>
        <w:t>amends current law relating to new crimes committed while committed to the Texas Juvenile Justice Department.</w:t>
      </w:r>
    </w:p>
    <w:p w:rsidR="002D23F5" w:rsidRPr="0097069A" w:rsidRDefault="002D23F5" w:rsidP="000F1DF9">
      <w:pPr>
        <w:spacing w:after="0" w:line="240" w:lineRule="auto"/>
        <w:jc w:val="both"/>
        <w:rPr>
          <w:rFonts w:eastAsia="Times New Roman" w:cs="Times New Roman"/>
          <w:szCs w:val="24"/>
        </w:rPr>
      </w:pPr>
    </w:p>
    <w:p w:rsidR="002D23F5" w:rsidRPr="005C2A78" w:rsidRDefault="002D23F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88F847095534E88BCDF2D7E4B7A8A97"/>
          </w:placeholder>
        </w:sdtPr>
        <w:sdtContent>
          <w:r>
            <w:rPr>
              <w:rFonts w:eastAsia="Times New Roman" w:cs="Times New Roman"/>
              <w:b/>
              <w:szCs w:val="24"/>
              <w:u w:val="single"/>
            </w:rPr>
            <w:t>RULEMAKING AUTHORITY</w:t>
          </w:r>
        </w:sdtContent>
      </w:sdt>
    </w:p>
    <w:p w:rsidR="002D23F5" w:rsidRPr="006529C4" w:rsidRDefault="002D23F5" w:rsidP="00774EC7">
      <w:pPr>
        <w:spacing w:after="0" w:line="240" w:lineRule="auto"/>
        <w:jc w:val="both"/>
        <w:rPr>
          <w:rFonts w:cs="Times New Roman"/>
          <w:szCs w:val="24"/>
        </w:rPr>
      </w:pPr>
    </w:p>
    <w:p w:rsidR="002D23F5" w:rsidRPr="006529C4" w:rsidRDefault="002D23F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D23F5" w:rsidRPr="006529C4" w:rsidRDefault="002D23F5" w:rsidP="00774EC7">
      <w:pPr>
        <w:spacing w:after="0" w:line="240" w:lineRule="auto"/>
        <w:jc w:val="both"/>
        <w:rPr>
          <w:rFonts w:cs="Times New Roman"/>
          <w:szCs w:val="24"/>
        </w:rPr>
      </w:pPr>
    </w:p>
    <w:p w:rsidR="002D23F5" w:rsidRPr="005C2A78" w:rsidRDefault="002D23F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A8FC7712CA1464D8D037D8B67D166B9"/>
          </w:placeholder>
        </w:sdtPr>
        <w:sdtContent>
          <w:r>
            <w:rPr>
              <w:rFonts w:eastAsia="Times New Roman" w:cs="Times New Roman"/>
              <w:b/>
              <w:szCs w:val="24"/>
              <w:u w:val="single"/>
            </w:rPr>
            <w:t>SECTION BY SECTION ANALYSIS</w:t>
          </w:r>
        </w:sdtContent>
      </w:sdt>
    </w:p>
    <w:p w:rsidR="002D23F5" w:rsidRPr="005C2A78" w:rsidRDefault="002D23F5" w:rsidP="000F1DF9">
      <w:pPr>
        <w:spacing w:after="0" w:line="240" w:lineRule="auto"/>
        <w:jc w:val="both"/>
        <w:rPr>
          <w:rFonts w:eastAsia="Times New Roman" w:cs="Times New Roman"/>
          <w:szCs w:val="24"/>
        </w:rPr>
      </w:pPr>
    </w:p>
    <w:p w:rsidR="002D23F5" w:rsidRPr="0097069A" w:rsidRDefault="002D23F5" w:rsidP="003877B8">
      <w:pPr>
        <w:spacing w:after="0" w:line="240" w:lineRule="auto"/>
        <w:jc w:val="both"/>
        <w:rPr>
          <w:rFonts w:cs="Times New Roman"/>
          <w:color w:val="333333"/>
          <w:szCs w:val="24"/>
          <w:shd w:val="clear" w:color="auto" w:fill="FFFFFF"/>
        </w:rPr>
      </w:pPr>
      <w:r w:rsidRPr="0097069A">
        <w:rPr>
          <w:rFonts w:eastAsia="Times New Roman" w:cs="Times New Roman"/>
          <w:szCs w:val="24"/>
        </w:rPr>
        <w:t xml:space="preserve">SECTION 1. Amends Section 245.101, Human Resources Code, to require the Texas Juvenile Justice Department (department), after </w:t>
      </w:r>
      <w:r w:rsidRPr="0097069A">
        <w:rPr>
          <w:rFonts w:cs="Times New Roman"/>
          <w:color w:val="333333"/>
          <w:szCs w:val="24"/>
          <w:shd w:val="clear" w:color="auto" w:fill="FFFFFF"/>
        </w:rPr>
        <w:t>a child who is committed to the department without a determinate sentence completes the minimum length of stay established by the department for the child under Section 243.002 (Establishment of Minimum Length of Stay), and the child does not have a pending petition for new delinquent conduct, and is not under indictment for a felony committed during that commitment, to take certain actions in the manner provided by Section 245.101 (Completion of Minimum Length of Stay; Panel) and Section 245.102 (Extension Order).</w:t>
      </w:r>
    </w:p>
    <w:p w:rsidR="002D23F5" w:rsidRPr="0097069A" w:rsidRDefault="002D23F5" w:rsidP="003877B8">
      <w:pPr>
        <w:spacing w:after="0" w:line="240" w:lineRule="auto"/>
        <w:jc w:val="both"/>
        <w:rPr>
          <w:rFonts w:eastAsia="Times New Roman" w:cs="Times New Roman"/>
          <w:szCs w:val="24"/>
        </w:rPr>
      </w:pPr>
    </w:p>
    <w:p w:rsidR="002D23F5" w:rsidRPr="0097069A" w:rsidRDefault="002D23F5" w:rsidP="003877B8">
      <w:pPr>
        <w:spacing w:after="0" w:line="240" w:lineRule="auto"/>
        <w:jc w:val="both"/>
        <w:rPr>
          <w:rFonts w:eastAsia="Times New Roman" w:cs="Times New Roman"/>
          <w:szCs w:val="24"/>
        </w:rPr>
      </w:pPr>
      <w:r w:rsidRPr="0097069A">
        <w:rPr>
          <w:rFonts w:eastAsia="Times New Roman" w:cs="Times New Roman"/>
          <w:szCs w:val="24"/>
        </w:rPr>
        <w:t>SECTION 2. Amends Title 3, Chapter 53, Family Code, by adding Section 53.045 (18), as follows:</w:t>
      </w:r>
    </w:p>
    <w:p w:rsidR="002D23F5" w:rsidRPr="0097069A" w:rsidRDefault="002D23F5" w:rsidP="003877B8">
      <w:pPr>
        <w:spacing w:after="0" w:line="240" w:lineRule="auto"/>
        <w:jc w:val="both"/>
        <w:rPr>
          <w:rFonts w:eastAsia="Times New Roman" w:cs="Times New Roman"/>
          <w:szCs w:val="24"/>
        </w:rPr>
      </w:pPr>
    </w:p>
    <w:p w:rsidR="002D23F5" w:rsidRPr="0097069A" w:rsidRDefault="002D23F5" w:rsidP="003877B8">
      <w:pPr>
        <w:spacing w:after="0" w:line="240" w:lineRule="auto"/>
        <w:ind w:left="720"/>
        <w:jc w:val="both"/>
        <w:rPr>
          <w:rFonts w:eastAsia="Times New Roman" w:cs="Times New Roman"/>
          <w:szCs w:val="24"/>
        </w:rPr>
      </w:pPr>
      <w:r w:rsidRPr="0097069A">
        <w:rPr>
          <w:rFonts w:cs="Times New Roman"/>
          <w:color w:val="333333"/>
          <w:szCs w:val="24"/>
          <w:shd w:val="clear" w:color="auto" w:fill="FFFFFF"/>
        </w:rPr>
        <w:t>(18) </w:t>
      </w:r>
      <w:r>
        <w:rPr>
          <w:rFonts w:cs="Times New Roman"/>
          <w:color w:val="333333"/>
          <w:szCs w:val="24"/>
          <w:shd w:val="clear" w:color="auto" w:fill="FFFFFF"/>
        </w:rPr>
        <w:t>Includes a</w:t>
      </w:r>
      <w:r w:rsidRPr="0097069A">
        <w:rPr>
          <w:rFonts w:cs="Times New Roman"/>
          <w:color w:val="333333"/>
          <w:szCs w:val="24"/>
          <w:shd w:val="clear" w:color="auto" w:fill="FFFFFF"/>
        </w:rPr>
        <w:t>ny degree of felony, except state jail, committed by a juvenile while committed to the department</w:t>
      </w:r>
      <w:r>
        <w:rPr>
          <w:rFonts w:cs="Times New Roman"/>
          <w:color w:val="333333"/>
          <w:szCs w:val="24"/>
          <w:shd w:val="clear" w:color="auto" w:fill="FFFFFF"/>
        </w:rPr>
        <w:t xml:space="preserve"> among certain provisions the violation of which constitutes delinquent conduct.</w:t>
      </w:r>
    </w:p>
    <w:p w:rsidR="002D23F5" w:rsidRPr="0097069A" w:rsidRDefault="002D23F5" w:rsidP="003877B8">
      <w:pPr>
        <w:spacing w:after="0" w:line="240" w:lineRule="auto"/>
        <w:jc w:val="both"/>
        <w:rPr>
          <w:rFonts w:eastAsia="Times New Roman" w:cs="Times New Roman"/>
          <w:szCs w:val="24"/>
        </w:rPr>
      </w:pPr>
    </w:p>
    <w:p w:rsidR="002D23F5" w:rsidRPr="0097069A" w:rsidRDefault="002D23F5" w:rsidP="003877B8">
      <w:pPr>
        <w:spacing w:after="0" w:line="240" w:lineRule="auto"/>
        <w:jc w:val="both"/>
        <w:rPr>
          <w:rFonts w:eastAsia="Times New Roman" w:cs="Times New Roman"/>
          <w:szCs w:val="24"/>
        </w:rPr>
      </w:pPr>
      <w:r w:rsidRPr="0097069A">
        <w:rPr>
          <w:rFonts w:eastAsia="Times New Roman" w:cs="Times New Roman"/>
          <w:szCs w:val="24"/>
        </w:rPr>
        <w:t>SECTION 3. Effective date: September 1, 2021.</w:t>
      </w:r>
    </w:p>
    <w:sectPr w:rsidR="002D23F5" w:rsidRPr="0097069A"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1F1" w:rsidRDefault="00C561F1" w:rsidP="000F1DF9">
      <w:pPr>
        <w:spacing w:after="0" w:line="240" w:lineRule="auto"/>
      </w:pPr>
      <w:r>
        <w:separator/>
      </w:r>
    </w:p>
  </w:endnote>
  <w:endnote w:type="continuationSeparator" w:id="0">
    <w:p w:rsidR="00C561F1" w:rsidRDefault="00C561F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561F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D23F5">
                <w:rPr>
                  <w:sz w:val="20"/>
                  <w:szCs w:val="20"/>
                </w:rPr>
                <w:t>DLL, 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D23F5">
                <w:rPr>
                  <w:sz w:val="20"/>
                  <w:szCs w:val="20"/>
                </w:rPr>
                <w:t>S.B. 2190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D23F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561F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1F1" w:rsidRDefault="00C561F1" w:rsidP="000F1DF9">
      <w:pPr>
        <w:spacing w:after="0" w:line="240" w:lineRule="auto"/>
      </w:pPr>
      <w:r>
        <w:separator/>
      </w:r>
    </w:p>
  </w:footnote>
  <w:footnote w:type="continuationSeparator" w:id="0">
    <w:p w:rsidR="00C561F1" w:rsidRDefault="00C561F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D23F5"/>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561F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75377"/>
  <w15:docId w15:val="{92E49EBE-640F-444C-AB66-F040E31C3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D23F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40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79EDEDAAC1049E3A469952978160FDA"/>
        <w:category>
          <w:name w:val="General"/>
          <w:gallery w:val="placeholder"/>
        </w:category>
        <w:types>
          <w:type w:val="bbPlcHdr"/>
        </w:types>
        <w:behaviors>
          <w:behavior w:val="content"/>
        </w:behaviors>
        <w:guid w:val="{07FBD82C-8737-4925-9251-0E13423A1A65}"/>
      </w:docPartPr>
      <w:docPartBody>
        <w:p w:rsidR="00000000" w:rsidRDefault="00A302E9"/>
      </w:docPartBody>
    </w:docPart>
    <w:docPart>
      <w:docPartPr>
        <w:name w:val="43B38AA3D50F40C3801606B17786B554"/>
        <w:category>
          <w:name w:val="General"/>
          <w:gallery w:val="placeholder"/>
        </w:category>
        <w:types>
          <w:type w:val="bbPlcHdr"/>
        </w:types>
        <w:behaviors>
          <w:behavior w:val="content"/>
        </w:behaviors>
        <w:guid w:val="{42E66E3A-0B6B-41C7-8DE7-FD8306C1263F}"/>
      </w:docPartPr>
      <w:docPartBody>
        <w:p w:rsidR="00000000" w:rsidRDefault="00A302E9"/>
      </w:docPartBody>
    </w:docPart>
    <w:docPart>
      <w:docPartPr>
        <w:name w:val="C9CD6F0020BE4F348DEBA518D4DA3C98"/>
        <w:category>
          <w:name w:val="General"/>
          <w:gallery w:val="placeholder"/>
        </w:category>
        <w:types>
          <w:type w:val="bbPlcHdr"/>
        </w:types>
        <w:behaviors>
          <w:behavior w:val="content"/>
        </w:behaviors>
        <w:guid w:val="{652F69E5-D2F6-405F-878F-8CBF16D3D0B6}"/>
      </w:docPartPr>
      <w:docPartBody>
        <w:p w:rsidR="00000000" w:rsidRDefault="00A302E9"/>
      </w:docPartBody>
    </w:docPart>
    <w:docPart>
      <w:docPartPr>
        <w:name w:val="BB16F01579F04700900CED7123D01305"/>
        <w:category>
          <w:name w:val="General"/>
          <w:gallery w:val="placeholder"/>
        </w:category>
        <w:types>
          <w:type w:val="bbPlcHdr"/>
        </w:types>
        <w:behaviors>
          <w:behavior w:val="content"/>
        </w:behaviors>
        <w:guid w:val="{366D7F5A-E6E9-4A73-997B-EA17212C3809}"/>
      </w:docPartPr>
      <w:docPartBody>
        <w:p w:rsidR="00000000" w:rsidRDefault="00A302E9"/>
      </w:docPartBody>
    </w:docPart>
    <w:docPart>
      <w:docPartPr>
        <w:name w:val="D22F1A1CA6E64C30B827679B3FBCD803"/>
        <w:category>
          <w:name w:val="General"/>
          <w:gallery w:val="placeholder"/>
        </w:category>
        <w:types>
          <w:type w:val="bbPlcHdr"/>
        </w:types>
        <w:behaviors>
          <w:behavior w:val="content"/>
        </w:behaviors>
        <w:guid w:val="{40151114-EBAC-40FD-8978-35D343C8F3C4}"/>
      </w:docPartPr>
      <w:docPartBody>
        <w:p w:rsidR="00000000" w:rsidRDefault="00A302E9"/>
      </w:docPartBody>
    </w:docPart>
    <w:docPart>
      <w:docPartPr>
        <w:name w:val="E925737E32AE428DABFA74AE7B237FBD"/>
        <w:category>
          <w:name w:val="General"/>
          <w:gallery w:val="placeholder"/>
        </w:category>
        <w:types>
          <w:type w:val="bbPlcHdr"/>
        </w:types>
        <w:behaviors>
          <w:behavior w:val="content"/>
        </w:behaviors>
        <w:guid w:val="{4C730BE8-2351-49E4-9C55-AA3B9BA37BD5}"/>
      </w:docPartPr>
      <w:docPartBody>
        <w:p w:rsidR="00000000" w:rsidRDefault="00A302E9"/>
      </w:docPartBody>
    </w:docPart>
    <w:docPart>
      <w:docPartPr>
        <w:name w:val="EEE1CA599F6C47F89F012378196C3E07"/>
        <w:category>
          <w:name w:val="General"/>
          <w:gallery w:val="placeholder"/>
        </w:category>
        <w:types>
          <w:type w:val="bbPlcHdr"/>
        </w:types>
        <w:behaviors>
          <w:behavior w:val="content"/>
        </w:behaviors>
        <w:guid w:val="{418FEDCC-FBB1-4D99-9E17-16446297938D}"/>
      </w:docPartPr>
      <w:docPartBody>
        <w:p w:rsidR="00000000" w:rsidRDefault="00A302E9"/>
      </w:docPartBody>
    </w:docPart>
    <w:docPart>
      <w:docPartPr>
        <w:name w:val="2FD76D170FE54F85B2DAF22AEA9FEE8D"/>
        <w:category>
          <w:name w:val="General"/>
          <w:gallery w:val="placeholder"/>
        </w:category>
        <w:types>
          <w:type w:val="bbPlcHdr"/>
        </w:types>
        <w:behaviors>
          <w:behavior w:val="content"/>
        </w:behaviors>
        <w:guid w:val="{6E883A23-FD0A-4E4A-A492-48A6D4BD8999}"/>
      </w:docPartPr>
      <w:docPartBody>
        <w:p w:rsidR="00000000" w:rsidRDefault="00A302E9"/>
      </w:docPartBody>
    </w:docPart>
    <w:docPart>
      <w:docPartPr>
        <w:name w:val="6586E64AD0AD4B8AA60BA603534A8FD9"/>
        <w:category>
          <w:name w:val="General"/>
          <w:gallery w:val="placeholder"/>
        </w:category>
        <w:types>
          <w:type w:val="bbPlcHdr"/>
        </w:types>
        <w:behaviors>
          <w:behavior w:val="content"/>
        </w:behaviors>
        <w:guid w:val="{8E1E1902-007A-4C50-9480-DEFB8486A234}"/>
      </w:docPartPr>
      <w:docPartBody>
        <w:p w:rsidR="00000000" w:rsidRDefault="00A302E9"/>
      </w:docPartBody>
    </w:docPart>
    <w:docPart>
      <w:docPartPr>
        <w:name w:val="01F18DD30AC6491D9CF2672CBBEE8D83"/>
        <w:category>
          <w:name w:val="General"/>
          <w:gallery w:val="placeholder"/>
        </w:category>
        <w:types>
          <w:type w:val="bbPlcHdr"/>
        </w:types>
        <w:behaviors>
          <w:behavior w:val="content"/>
        </w:behaviors>
        <w:guid w:val="{7FD686C4-0761-4FBB-A9F3-8C277A4722B7}"/>
      </w:docPartPr>
      <w:docPartBody>
        <w:p w:rsidR="00000000" w:rsidRDefault="001B66A6" w:rsidP="001B66A6">
          <w:pPr>
            <w:pStyle w:val="01F18DD30AC6491D9CF2672CBBEE8D83"/>
          </w:pPr>
          <w:r w:rsidRPr="00A30DD1">
            <w:rPr>
              <w:rStyle w:val="PlaceholderText"/>
            </w:rPr>
            <w:t>Click here to enter a date.</w:t>
          </w:r>
        </w:p>
      </w:docPartBody>
    </w:docPart>
    <w:docPart>
      <w:docPartPr>
        <w:name w:val="6B42F2ED9E6047D1B4379FE504796C07"/>
        <w:category>
          <w:name w:val="General"/>
          <w:gallery w:val="placeholder"/>
        </w:category>
        <w:types>
          <w:type w:val="bbPlcHdr"/>
        </w:types>
        <w:behaviors>
          <w:behavior w:val="content"/>
        </w:behaviors>
        <w:guid w:val="{3A5846A4-22DB-48BB-BBC4-F4EAA5A05B83}"/>
      </w:docPartPr>
      <w:docPartBody>
        <w:p w:rsidR="00000000" w:rsidRDefault="00A302E9"/>
      </w:docPartBody>
    </w:docPart>
    <w:docPart>
      <w:docPartPr>
        <w:name w:val="0303BA50143D4B70A636EFB7B763126F"/>
        <w:category>
          <w:name w:val="General"/>
          <w:gallery w:val="placeholder"/>
        </w:category>
        <w:types>
          <w:type w:val="bbPlcHdr"/>
        </w:types>
        <w:behaviors>
          <w:behavior w:val="content"/>
        </w:behaviors>
        <w:guid w:val="{CA861D9C-A3EE-4911-BF61-2761ED62226B}"/>
      </w:docPartPr>
      <w:docPartBody>
        <w:p w:rsidR="00000000" w:rsidRDefault="00A302E9"/>
      </w:docPartBody>
    </w:docPart>
    <w:docPart>
      <w:docPartPr>
        <w:name w:val="7B510215498C41EA931B670B2C1F8151"/>
        <w:category>
          <w:name w:val="General"/>
          <w:gallery w:val="placeholder"/>
        </w:category>
        <w:types>
          <w:type w:val="bbPlcHdr"/>
        </w:types>
        <w:behaviors>
          <w:behavior w:val="content"/>
        </w:behaviors>
        <w:guid w:val="{910CA080-ECB8-47EE-87DD-C67DDA323FA3}"/>
      </w:docPartPr>
      <w:docPartBody>
        <w:p w:rsidR="00000000" w:rsidRDefault="001B66A6" w:rsidP="001B66A6">
          <w:pPr>
            <w:pStyle w:val="7B510215498C41EA931B670B2C1F8151"/>
          </w:pPr>
          <w:r>
            <w:rPr>
              <w:rFonts w:eastAsia="Times New Roman" w:cs="Times New Roman"/>
              <w:bCs/>
              <w:szCs w:val="24"/>
            </w:rPr>
            <w:t xml:space="preserve"> </w:t>
          </w:r>
        </w:p>
      </w:docPartBody>
    </w:docPart>
    <w:docPart>
      <w:docPartPr>
        <w:name w:val="488F847095534E88BCDF2D7E4B7A8A97"/>
        <w:category>
          <w:name w:val="General"/>
          <w:gallery w:val="placeholder"/>
        </w:category>
        <w:types>
          <w:type w:val="bbPlcHdr"/>
        </w:types>
        <w:behaviors>
          <w:behavior w:val="content"/>
        </w:behaviors>
        <w:guid w:val="{652FF07C-3C74-4809-99A2-A8E25EB36221}"/>
      </w:docPartPr>
      <w:docPartBody>
        <w:p w:rsidR="00000000" w:rsidRDefault="00A302E9"/>
      </w:docPartBody>
    </w:docPart>
    <w:docPart>
      <w:docPartPr>
        <w:name w:val="5A8FC7712CA1464D8D037D8B67D166B9"/>
        <w:category>
          <w:name w:val="General"/>
          <w:gallery w:val="placeholder"/>
        </w:category>
        <w:types>
          <w:type w:val="bbPlcHdr"/>
        </w:types>
        <w:behaviors>
          <w:behavior w:val="content"/>
        </w:behaviors>
        <w:guid w:val="{71F43928-A650-4638-8617-7F1BA7CAB272}"/>
      </w:docPartPr>
      <w:docPartBody>
        <w:p w:rsidR="00000000" w:rsidRDefault="00A302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B66A6"/>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302E9"/>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66A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1F18DD30AC6491D9CF2672CBBEE8D83">
    <w:name w:val="01F18DD30AC6491D9CF2672CBBEE8D83"/>
    <w:rsid w:val="001B66A6"/>
    <w:pPr>
      <w:spacing w:after="160" w:line="259" w:lineRule="auto"/>
    </w:pPr>
  </w:style>
  <w:style w:type="paragraph" w:customStyle="1" w:styleId="7B510215498C41EA931B670B2C1F8151">
    <w:name w:val="7B510215498C41EA931B670B2C1F8151"/>
    <w:rsid w:val="001B66A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2B1A402-B416-4F9A-8154-0111AFB39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723</Words>
  <Characters>4123</Characters>
  <Application>Microsoft Office Word</Application>
  <DocSecurity>0</DocSecurity>
  <Lines>34</Lines>
  <Paragraphs>9</Paragraphs>
  <ScaleCrop>false</ScaleCrop>
  <Company>Texas Legislative Council</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2021-04-19T16:10:00Z</dcterms:modified>
</cp:coreProperties>
</file>

<file path=docProps/custom.xml><?xml version="1.0" encoding="utf-8"?>
<op:Properties xmlns:vt="http://schemas.openxmlformats.org/officeDocument/2006/docPropsVTypes" xmlns:op="http://schemas.openxmlformats.org/officeDocument/2006/custom-properties"/>
</file>