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662" w:rsidRDefault="00EA666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F50692AAC7C4DEDB90FCE672F39859B"/>
          </w:placeholder>
        </w:sdtPr>
        <w:sdtContent>
          <w:r w:rsidRPr="005C2A78">
            <w:rPr>
              <w:rFonts w:cs="Times New Roman"/>
              <w:b/>
              <w:szCs w:val="24"/>
              <w:u w:val="single"/>
            </w:rPr>
            <w:t>BILL ANALYSIS</w:t>
          </w:r>
        </w:sdtContent>
      </w:sdt>
    </w:p>
    <w:p w:rsidR="00EA6662" w:rsidRPr="00585C31" w:rsidRDefault="00EA6662" w:rsidP="000F1DF9">
      <w:pPr>
        <w:spacing w:after="0" w:line="240" w:lineRule="auto"/>
        <w:rPr>
          <w:rFonts w:cs="Times New Roman"/>
          <w:szCs w:val="24"/>
        </w:rPr>
      </w:pPr>
    </w:p>
    <w:p w:rsidR="00EA6662" w:rsidRPr="00585C31" w:rsidRDefault="00EA666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A6662" w:rsidTr="000F1DF9">
        <w:tc>
          <w:tcPr>
            <w:tcW w:w="2718" w:type="dxa"/>
          </w:tcPr>
          <w:p w:rsidR="00EA6662" w:rsidRPr="005C2A78" w:rsidRDefault="00EA6662" w:rsidP="006D756B">
            <w:pPr>
              <w:rPr>
                <w:rFonts w:cs="Times New Roman"/>
                <w:szCs w:val="24"/>
              </w:rPr>
            </w:pPr>
            <w:sdt>
              <w:sdtPr>
                <w:rPr>
                  <w:rFonts w:cs="Times New Roman"/>
                  <w:szCs w:val="24"/>
                </w:rPr>
                <w:alias w:val="Agency Title"/>
                <w:tag w:val="AgencyTitleContentControl"/>
                <w:id w:val="1920747753"/>
                <w:lock w:val="sdtContentLocked"/>
                <w:placeholder>
                  <w:docPart w:val="564A511F1FAD48959C23EBFC2525771C"/>
                </w:placeholder>
              </w:sdtPr>
              <w:sdtEndPr>
                <w:rPr>
                  <w:rFonts w:cstheme="minorBidi"/>
                  <w:szCs w:val="22"/>
                </w:rPr>
              </w:sdtEndPr>
              <w:sdtContent>
                <w:r>
                  <w:rPr>
                    <w:rFonts w:cs="Times New Roman"/>
                    <w:szCs w:val="24"/>
                  </w:rPr>
                  <w:t>Senate Research Center</w:t>
                </w:r>
              </w:sdtContent>
            </w:sdt>
          </w:p>
        </w:tc>
        <w:tc>
          <w:tcPr>
            <w:tcW w:w="6858" w:type="dxa"/>
          </w:tcPr>
          <w:p w:rsidR="00EA6662" w:rsidRPr="00FF6471" w:rsidRDefault="00EA6662" w:rsidP="000F1DF9">
            <w:pPr>
              <w:jc w:val="right"/>
              <w:rPr>
                <w:rFonts w:cs="Times New Roman"/>
                <w:szCs w:val="24"/>
              </w:rPr>
            </w:pPr>
            <w:sdt>
              <w:sdtPr>
                <w:rPr>
                  <w:rFonts w:cs="Times New Roman"/>
                  <w:szCs w:val="24"/>
                </w:rPr>
                <w:alias w:val="Bill Number"/>
                <w:tag w:val="BillNumberOne"/>
                <w:id w:val="-410784069"/>
                <w:lock w:val="sdtContentLocked"/>
                <w:placeholder>
                  <w:docPart w:val="37AC6C54FF024BADB8201543E2D46E46"/>
                </w:placeholder>
              </w:sdtPr>
              <w:sdtContent>
                <w:r>
                  <w:rPr>
                    <w:rFonts w:cs="Times New Roman"/>
                    <w:szCs w:val="24"/>
                  </w:rPr>
                  <w:t>S.J.R. 35</w:t>
                </w:r>
              </w:sdtContent>
            </w:sdt>
          </w:p>
        </w:tc>
      </w:tr>
      <w:tr w:rsidR="00EA6662" w:rsidTr="000F1DF9">
        <w:sdt>
          <w:sdtPr>
            <w:rPr>
              <w:rFonts w:cs="Times New Roman"/>
              <w:szCs w:val="24"/>
            </w:rPr>
            <w:alias w:val="TLCNumber"/>
            <w:tag w:val="TLCNumber"/>
            <w:id w:val="-542600604"/>
            <w:lock w:val="sdtLocked"/>
            <w:placeholder>
              <w:docPart w:val="A0A4CC6FCDAE459F9FFC6A9ED5620ADE"/>
            </w:placeholder>
          </w:sdtPr>
          <w:sdtContent>
            <w:tc>
              <w:tcPr>
                <w:tcW w:w="2718" w:type="dxa"/>
              </w:tcPr>
              <w:p w:rsidR="00EA6662" w:rsidRPr="000F1DF9" w:rsidRDefault="00EA6662" w:rsidP="00C65088">
                <w:pPr>
                  <w:rPr>
                    <w:rFonts w:cs="Times New Roman"/>
                    <w:szCs w:val="24"/>
                  </w:rPr>
                </w:pPr>
                <w:r>
                  <w:t>87R3644 SMT-D</w:t>
                </w:r>
              </w:p>
            </w:tc>
          </w:sdtContent>
        </w:sdt>
        <w:tc>
          <w:tcPr>
            <w:tcW w:w="6858" w:type="dxa"/>
          </w:tcPr>
          <w:p w:rsidR="00EA6662" w:rsidRPr="005C2A78" w:rsidRDefault="00EA6662" w:rsidP="00073EDD">
            <w:pPr>
              <w:jc w:val="right"/>
              <w:rPr>
                <w:rFonts w:cs="Times New Roman"/>
                <w:szCs w:val="24"/>
              </w:rPr>
            </w:pPr>
            <w:sdt>
              <w:sdtPr>
                <w:rPr>
                  <w:rFonts w:cs="Times New Roman"/>
                  <w:szCs w:val="24"/>
                </w:rPr>
                <w:alias w:val="Author Label"/>
                <w:tag w:val="By"/>
                <w:id w:val="72399597"/>
                <w:lock w:val="sdtLocked"/>
                <w:placeholder>
                  <w:docPart w:val="2930C726DE0840829DCB820A6C54263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40E4FB844BF45BD9D8212773B3300F2"/>
                </w:placeholder>
              </w:sdtPr>
              <w:sdtContent>
                <w:r>
                  <w:rPr>
                    <w:rFonts w:cs="Times New Roman"/>
                    <w:szCs w:val="24"/>
                  </w:rPr>
                  <w:t>Campbell et al.</w:t>
                </w:r>
              </w:sdtContent>
            </w:sdt>
            <w:sdt>
              <w:sdtPr>
                <w:rPr>
                  <w:rFonts w:cs="Times New Roman"/>
                  <w:szCs w:val="24"/>
                </w:rPr>
                <w:alias w:val="Sponsor"/>
                <w:tag w:val="Sponsor"/>
                <w:id w:val="-2039656131"/>
                <w:lock w:val="sdtContentLocked"/>
                <w:placeholder>
                  <w:docPart w:val="1D8DD6B7BB8543AC946199D38971E2D7"/>
                </w:placeholder>
                <w:showingPlcHdr/>
              </w:sdtPr>
              <w:sdtContent/>
            </w:sdt>
            <w:sdt>
              <w:sdtPr>
                <w:rPr>
                  <w:rFonts w:cs="Times New Roman"/>
                  <w:szCs w:val="24"/>
                </w:rPr>
                <w:alias w:val="DualSponsor"/>
                <w:tag w:val="DualSponsor"/>
                <w:id w:val="1029379812"/>
                <w:lock w:val="sdtContentLocked"/>
                <w:placeholder>
                  <w:docPart w:val="02581E37C2CB419D83D2431318585D6B"/>
                </w:placeholder>
                <w:showingPlcHdr/>
              </w:sdtPr>
              <w:sdtContent/>
            </w:sdt>
          </w:p>
        </w:tc>
      </w:tr>
      <w:tr w:rsidR="00EA6662" w:rsidTr="000F1DF9">
        <w:tc>
          <w:tcPr>
            <w:tcW w:w="2718" w:type="dxa"/>
          </w:tcPr>
          <w:p w:rsidR="00EA6662" w:rsidRPr="00BC7495" w:rsidRDefault="00EA6662" w:rsidP="000F1DF9">
            <w:pPr>
              <w:rPr>
                <w:rFonts w:cs="Times New Roman"/>
                <w:szCs w:val="24"/>
              </w:rPr>
            </w:pPr>
          </w:p>
        </w:tc>
        <w:sdt>
          <w:sdtPr>
            <w:rPr>
              <w:rFonts w:cs="Times New Roman"/>
              <w:szCs w:val="24"/>
            </w:rPr>
            <w:alias w:val="Committee"/>
            <w:tag w:val="Committee"/>
            <w:id w:val="1914272295"/>
            <w:lock w:val="sdtContentLocked"/>
            <w:placeholder>
              <w:docPart w:val="1C7AB920066542C897AC7B2CC3514EA4"/>
            </w:placeholder>
          </w:sdtPr>
          <w:sdtContent>
            <w:tc>
              <w:tcPr>
                <w:tcW w:w="6858" w:type="dxa"/>
              </w:tcPr>
              <w:p w:rsidR="00EA6662" w:rsidRPr="00FF6471" w:rsidRDefault="00EA6662" w:rsidP="000F1DF9">
                <w:pPr>
                  <w:jc w:val="right"/>
                  <w:rPr>
                    <w:rFonts w:cs="Times New Roman"/>
                    <w:szCs w:val="24"/>
                  </w:rPr>
                </w:pPr>
                <w:r>
                  <w:rPr>
                    <w:rFonts w:cs="Times New Roman"/>
                    <w:szCs w:val="24"/>
                  </w:rPr>
                  <w:t>Veteran Affairs &amp; Border Security</w:t>
                </w:r>
              </w:p>
            </w:tc>
          </w:sdtContent>
        </w:sdt>
      </w:tr>
      <w:tr w:rsidR="00EA6662" w:rsidTr="000F1DF9">
        <w:tc>
          <w:tcPr>
            <w:tcW w:w="2718" w:type="dxa"/>
          </w:tcPr>
          <w:p w:rsidR="00EA6662" w:rsidRPr="00BC7495" w:rsidRDefault="00EA6662" w:rsidP="000F1DF9">
            <w:pPr>
              <w:rPr>
                <w:rFonts w:cs="Times New Roman"/>
                <w:szCs w:val="24"/>
              </w:rPr>
            </w:pPr>
          </w:p>
        </w:tc>
        <w:sdt>
          <w:sdtPr>
            <w:rPr>
              <w:rFonts w:cs="Times New Roman"/>
              <w:szCs w:val="24"/>
            </w:rPr>
            <w:alias w:val="Date"/>
            <w:tag w:val="DateContentControl"/>
            <w:id w:val="1178081906"/>
            <w:lock w:val="sdtLocked"/>
            <w:placeholder>
              <w:docPart w:val="1795072731F545DBA8D049CF1771C209"/>
            </w:placeholder>
            <w:date w:fullDate="2021-03-24T00:00:00Z">
              <w:dateFormat w:val="M/d/yyyy"/>
              <w:lid w:val="en-US"/>
              <w:storeMappedDataAs w:val="dateTime"/>
              <w:calendar w:val="gregorian"/>
            </w:date>
          </w:sdtPr>
          <w:sdtContent>
            <w:tc>
              <w:tcPr>
                <w:tcW w:w="6858" w:type="dxa"/>
              </w:tcPr>
              <w:p w:rsidR="00EA6662" w:rsidRPr="00FF6471" w:rsidRDefault="00EA6662" w:rsidP="000F1DF9">
                <w:pPr>
                  <w:jc w:val="right"/>
                  <w:rPr>
                    <w:rFonts w:cs="Times New Roman"/>
                    <w:szCs w:val="24"/>
                  </w:rPr>
                </w:pPr>
                <w:r>
                  <w:rPr>
                    <w:rFonts w:cs="Times New Roman"/>
                    <w:szCs w:val="24"/>
                  </w:rPr>
                  <w:t>3/24/2021</w:t>
                </w:r>
              </w:p>
            </w:tc>
          </w:sdtContent>
        </w:sdt>
      </w:tr>
      <w:tr w:rsidR="00EA6662" w:rsidTr="000F1DF9">
        <w:tc>
          <w:tcPr>
            <w:tcW w:w="2718" w:type="dxa"/>
          </w:tcPr>
          <w:p w:rsidR="00EA6662" w:rsidRPr="00BC7495" w:rsidRDefault="00EA6662" w:rsidP="000F1DF9">
            <w:pPr>
              <w:rPr>
                <w:rFonts w:cs="Times New Roman"/>
                <w:szCs w:val="24"/>
              </w:rPr>
            </w:pPr>
          </w:p>
        </w:tc>
        <w:sdt>
          <w:sdtPr>
            <w:rPr>
              <w:rFonts w:cs="Times New Roman"/>
              <w:szCs w:val="24"/>
            </w:rPr>
            <w:alias w:val="BA Version"/>
            <w:tag w:val="BAVersion"/>
            <w:id w:val="-1685590809"/>
            <w:lock w:val="sdtContentLocked"/>
            <w:placeholder>
              <w:docPart w:val="BEAB92F4230F4DA380FD550D151BEFAB"/>
            </w:placeholder>
          </w:sdtPr>
          <w:sdtContent>
            <w:tc>
              <w:tcPr>
                <w:tcW w:w="6858" w:type="dxa"/>
              </w:tcPr>
              <w:p w:rsidR="00EA6662" w:rsidRPr="00FF6471" w:rsidRDefault="00EA6662" w:rsidP="000F1DF9">
                <w:pPr>
                  <w:jc w:val="right"/>
                  <w:rPr>
                    <w:rFonts w:cs="Times New Roman"/>
                    <w:szCs w:val="24"/>
                  </w:rPr>
                </w:pPr>
                <w:r>
                  <w:rPr>
                    <w:rFonts w:cs="Times New Roman"/>
                    <w:szCs w:val="24"/>
                  </w:rPr>
                  <w:t>As Filed</w:t>
                </w:r>
              </w:p>
            </w:tc>
          </w:sdtContent>
        </w:sdt>
      </w:tr>
    </w:tbl>
    <w:p w:rsidR="00EA6662" w:rsidRPr="00FF6471" w:rsidRDefault="00EA6662" w:rsidP="000F1DF9">
      <w:pPr>
        <w:spacing w:after="0" w:line="240" w:lineRule="auto"/>
        <w:rPr>
          <w:rFonts w:cs="Times New Roman"/>
          <w:szCs w:val="24"/>
        </w:rPr>
      </w:pPr>
    </w:p>
    <w:p w:rsidR="00EA6662" w:rsidRPr="00FF6471" w:rsidRDefault="00EA6662" w:rsidP="000F1DF9">
      <w:pPr>
        <w:spacing w:after="0" w:line="240" w:lineRule="auto"/>
        <w:rPr>
          <w:rFonts w:cs="Times New Roman"/>
          <w:szCs w:val="24"/>
        </w:rPr>
      </w:pPr>
    </w:p>
    <w:p w:rsidR="00EA6662" w:rsidRPr="00FF6471" w:rsidRDefault="00EA666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612350DBCE44097B7C5F24482B9B1C9"/>
        </w:placeholder>
      </w:sdtPr>
      <w:sdtContent>
        <w:p w:rsidR="00EA6662" w:rsidRDefault="00EA666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D92C4D28A4340B1B5B961BA30BF54DD"/>
        </w:placeholder>
      </w:sdtPr>
      <w:sdtContent>
        <w:p w:rsidR="00EA6662" w:rsidRDefault="00EA6662" w:rsidP="00EA6662">
          <w:pPr>
            <w:pStyle w:val="NormalWeb"/>
            <w:spacing w:before="0" w:beforeAutospacing="0" w:after="0" w:afterAutospacing="0"/>
            <w:jc w:val="both"/>
            <w:divId w:val="944387101"/>
            <w:rPr>
              <w:rFonts w:eastAsia="Times New Roman"/>
              <w:bCs/>
            </w:rPr>
          </w:pPr>
        </w:p>
        <w:p w:rsidR="00EA6662" w:rsidRDefault="00EA6662" w:rsidP="00EA6662">
          <w:pPr>
            <w:pStyle w:val="NormalWeb"/>
            <w:spacing w:before="0" w:beforeAutospacing="0" w:after="0" w:afterAutospacing="0"/>
            <w:jc w:val="both"/>
            <w:divId w:val="944387101"/>
          </w:pPr>
          <w:r w:rsidRPr="00367C14">
            <w:t>S.J.R. 35 proposes a constitutional amendment authorizing the legislature to provide an exemption from ad valorem taxation for the spouses of those members of the military who are killed or fatally injured in the line of duty. This is a companion bill to S.B. 611. There is also another companion bill in the House known as H.J.R 29.</w:t>
          </w:r>
        </w:p>
        <w:p w:rsidR="00EA6662" w:rsidRPr="00367C14" w:rsidRDefault="00EA6662" w:rsidP="00EA6662">
          <w:pPr>
            <w:pStyle w:val="NormalWeb"/>
            <w:spacing w:before="0" w:beforeAutospacing="0" w:after="0" w:afterAutospacing="0"/>
            <w:jc w:val="both"/>
            <w:divId w:val="944387101"/>
          </w:pPr>
        </w:p>
        <w:p w:rsidR="00EA6662" w:rsidRPr="00367C14" w:rsidRDefault="00EA6662" w:rsidP="00EA6662">
          <w:pPr>
            <w:pStyle w:val="NormalWeb"/>
            <w:spacing w:before="0" w:beforeAutospacing="0" w:after="0" w:afterAutospacing="0"/>
            <w:jc w:val="both"/>
            <w:divId w:val="944387101"/>
          </w:pPr>
          <w:r w:rsidRPr="00367C14">
            <w:t>Currently, Texas provides a 100 percent property tax exemption to the spouses of members of the armed services who are killed in action. Due to its phrasing, the exemption does not include members of the military who die during their service due to injuries sustained that are not combat-related. For example, members of the Air Force who are killed in a training exercise are not included in the current exemption, even though their death was a direct result of their duties in the military. S.B. 611 amends the Tax Code in order to include this group. S.B. 611 only affects a few dozen people in the entire state.</w:t>
          </w:r>
        </w:p>
        <w:p w:rsidR="00EA6662" w:rsidRPr="00D70925" w:rsidRDefault="00EA6662" w:rsidP="00EA6662">
          <w:pPr>
            <w:spacing w:after="0" w:line="240" w:lineRule="auto"/>
            <w:jc w:val="both"/>
            <w:rPr>
              <w:rFonts w:eastAsia="Times New Roman" w:cs="Times New Roman"/>
              <w:bCs/>
              <w:szCs w:val="24"/>
            </w:rPr>
          </w:pPr>
        </w:p>
      </w:sdtContent>
    </w:sdt>
    <w:p w:rsidR="00EA6662" w:rsidRDefault="00EA6662" w:rsidP="00437E1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S.J.R. 35 </w:t>
      </w:r>
      <w:bookmarkStart w:id="1" w:name="AmendsCurrentLaw"/>
      <w:bookmarkEnd w:id="1"/>
      <w:r>
        <w:rPr>
          <w:rFonts w:cs="Times New Roman"/>
          <w:szCs w:val="24"/>
        </w:rPr>
        <w:t xml:space="preserve">proposes a </w:t>
      </w:r>
      <w:r w:rsidRPr="00437E1A">
        <w:rPr>
          <w:rFonts w:cs="Times New Roman"/>
          <w:szCs w:val="24"/>
        </w:rPr>
        <w:t>constitutional amendment authorizing the legislature to provide for an exemption from ad valorem taxation of all or part of the market value of the residence homestead of the surviving spouse of a member of the armed services of the United States who is killed or fatally injured in the line of duty.</w:t>
      </w:r>
    </w:p>
    <w:p w:rsidR="00EA6662" w:rsidRPr="00437E1A" w:rsidRDefault="00EA6662" w:rsidP="000F1DF9">
      <w:pPr>
        <w:spacing w:after="0" w:line="240" w:lineRule="auto"/>
        <w:jc w:val="both"/>
        <w:rPr>
          <w:rFonts w:eastAsia="Times New Roman" w:cs="Times New Roman"/>
          <w:szCs w:val="24"/>
        </w:rPr>
      </w:pPr>
    </w:p>
    <w:p w:rsidR="00EA6662" w:rsidRPr="005C2A78" w:rsidRDefault="00EA666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080B699F08E42768E3300AE81203537"/>
          </w:placeholder>
        </w:sdtPr>
        <w:sdtContent>
          <w:r>
            <w:rPr>
              <w:rFonts w:eastAsia="Times New Roman" w:cs="Times New Roman"/>
              <w:b/>
              <w:szCs w:val="24"/>
              <w:u w:val="single"/>
            </w:rPr>
            <w:t>RULEMAKING AUTHORITY</w:t>
          </w:r>
        </w:sdtContent>
      </w:sdt>
    </w:p>
    <w:p w:rsidR="00EA6662" w:rsidRPr="006529C4" w:rsidRDefault="00EA6662" w:rsidP="00774EC7">
      <w:pPr>
        <w:spacing w:after="0" w:line="240" w:lineRule="auto"/>
        <w:jc w:val="both"/>
        <w:rPr>
          <w:rFonts w:cs="Times New Roman"/>
          <w:szCs w:val="24"/>
        </w:rPr>
      </w:pPr>
    </w:p>
    <w:p w:rsidR="00EA6662" w:rsidRPr="006529C4" w:rsidRDefault="00EA666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A6662" w:rsidRPr="006529C4" w:rsidRDefault="00EA6662" w:rsidP="00774EC7">
      <w:pPr>
        <w:spacing w:after="0" w:line="240" w:lineRule="auto"/>
        <w:jc w:val="both"/>
        <w:rPr>
          <w:rFonts w:cs="Times New Roman"/>
          <w:szCs w:val="24"/>
        </w:rPr>
      </w:pPr>
    </w:p>
    <w:p w:rsidR="00EA6662" w:rsidRPr="005C2A78" w:rsidRDefault="00EA666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B6AA828EA4B429D9CF82F0DB7B90194"/>
          </w:placeholder>
        </w:sdtPr>
        <w:sdtContent>
          <w:r>
            <w:rPr>
              <w:rFonts w:eastAsia="Times New Roman" w:cs="Times New Roman"/>
              <w:b/>
              <w:szCs w:val="24"/>
              <w:u w:val="single"/>
            </w:rPr>
            <w:t>SECTION BY SECTION ANALYSIS</w:t>
          </w:r>
        </w:sdtContent>
      </w:sdt>
    </w:p>
    <w:p w:rsidR="00EA6662" w:rsidRPr="005C2A78" w:rsidRDefault="00EA6662" w:rsidP="00EA6662">
      <w:pPr>
        <w:spacing w:after="0" w:line="240" w:lineRule="auto"/>
        <w:jc w:val="both"/>
        <w:rPr>
          <w:rFonts w:eastAsia="Times New Roman" w:cs="Times New Roman"/>
          <w:szCs w:val="24"/>
        </w:rPr>
      </w:pPr>
    </w:p>
    <w:p w:rsidR="00EA6662" w:rsidRPr="00437E1A" w:rsidRDefault="00EA6662" w:rsidP="00EA666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437E1A">
        <w:rPr>
          <w:rFonts w:eastAsia="Times New Roman" w:cs="Times New Roman"/>
          <w:szCs w:val="24"/>
        </w:rPr>
        <w:t xml:space="preserve">Section 1-b(m), Article VIII, Texas Constitution, </w:t>
      </w:r>
      <w:r>
        <w:rPr>
          <w:rFonts w:eastAsia="Times New Roman" w:cs="Times New Roman"/>
          <w:szCs w:val="24"/>
        </w:rPr>
        <w:t xml:space="preserve">to authorize the legislature by general law to provide </w:t>
      </w:r>
      <w:r w:rsidRPr="00437E1A">
        <w:rPr>
          <w:rFonts w:eastAsia="Times New Roman" w:cs="Times New Roman"/>
          <w:szCs w:val="24"/>
        </w:rPr>
        <w:t xml:space="preserve">an exemption from ad valorem taxation of all or part of the market value of </w:t>
      </w:r>
      <w:r>
        <w:rPr>
          <w:rFonts w:eastAsia="Times New Roman" w:cs="Times New Roman"/>
          <w:szCs w:val="24"/>
        </w:rPr>
        <w:t>residence homestead o</w:t>
      </w:r>
      <w:r w:rsidRPr="00437E1A">
        <w:rPr>
          <w:rFonts w:eastAsia="Times New Roman" w:cs="Times New Roman"/>
          <w:szCs w:val="24"/>
        </w:rPr>
        <w:t xml:space="preserve">f </w:t>
      </w:r>
      <w:r>
        <w:rPr>
          <w:rFonts w:eastAsia="Times New Roman" w:cs="Times New Roman"/>
          <w:szCs w:val="24"/>
        </w:rPr>
        <w:t xml:space="preserve">the surviving spouse of a member of the armed services of the United States who is killed or </w:t>
      </w:r>
      <w:r w:rsidRPr="00437E1A">
        <w:rPr>
          <w:rFonts w:eastAsia="Times New Roman" w:cs="Times New Roman"/>
          <w:szCs w:val="24"/>
        </w:rPr>
        <w:t>fatal</w:t>
      </w:r>
      <w:r>
        <w:rPr>
          <w:rFonts w:eastAsia="Times New Roman" w:cs="Times New Roman"/>
          <w:szCs w:val="24"/>
        </w:rPr>
        <w:t xml:space="preserve">ly injured in the line of duty, rather than killed in action, if </w:t>
      </w:r>
      <w:r w:rsidRPr="00437E1A">
        <w:rPr>
          <w:rFonts w:eastAsia="Times New Roman" w:cs="Times New Roman"/>
          <w:szCs w:val="24"/>
        </w:rPr>
        <w:t>the surviving spouse has not remarried since the death of the member of the armed services.</w:t>
      </w:r>
    </w:p>
    <w:p w:rsidR="00EA6662" w:rsidRPr="005C2A78" w:rsidRDefault="00EA6662" w:rsidP="00EA6662">
      <w:pPr>
        <w:spacing w:after="0" w:line="240" w:lineRule="auto"/>
        <w:jc w:val="both"/>
        <w:rPr>
          <w:rFonts w:eastAsia="Times New Roman" w:cs="Times New Roman"/>
          <w:szCs w:val="24"/>
        </w:rPr>
      </w:pPr>
    </w:p>
    <w:p w:rsidR="00EA6662" w:rsidRDefault="00EA6662" w:rsidP="00EA666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following temporary provision is</w:t>
      </w:r>
      <w:r w:rsidRPr="00437E1A">
        <w:rPr>
          <w:rFonts w:eastAsia="Times New Roman" w:cs="Times New Roman"/>
          <w:szCs w:val="24"/>
        </w:rPr>
        <w:t xml:space="preserve"> added to the Texas Constitution:</w:t>
      </w:r>
    </w:p>
    <w:p w:rsidR="00EA6662" w:rsidRDefault="00EA6662" w:rsidP="00EA6662">
      <w:pPr>
        <w:spacing w:after="0" w:line="240" w:lineRule="auto"/>
        <w:jc w:val="both"/>
        <w:rPr>
          <w:rFonts w:eastAsia="Times New Roman" w:cs="Times New Roman"/>
          <w:szCs w:val="24"/>
        </w:rPr>
      </w:pPr>
    </w:p>
    <w:p w:rsidR="00EA6662" w:rsidRPr="00437E1A" w:rsidRDefault="00EA6662" w:rsidP="00EA6662">
      <w:pPr>
        <w:spacing w:after="0" w:line="240" w:lineRule="auto"/>
        <w:ind w:left="720"/>
        <w:jc w:val="both"/>
        <w:rPr>
          <w:rFonts w:eastAsia="Times New Roman" w:cs="Times New Roman"/>
          <w:szCs w:val="24"/>
        </w:rPr>
      </w:pPr>
      <w:r w:rsidRPr="00437E1A">
        <w:rPr>
          <w:rFonts w:eastAsia="Times New Roman" w:cs="Times New Roman"/>
          <w:szCs w:val="24"/>
        </w:rPr>
        <w:t xml:space="preserve">TEMPORARY PROVISION. (a) </w:t>
      </w:r>
      <w:r>
        <w:rPr>
          <w:rFonts w:eastAsia="Times New Roman" w:cs="Times New Roman"/>
          <w:szCs w:val="24"/>
        </w:rPr>
        <w:t>Provides that this</w:t>
      </w:r>
      <w:r w:rsidRPr="00437E1A">
        <w:rPr>
          <w:rFonts w:eastAsia="Times New Roman" w:cs="Times New Roman"/>
          <w:szCs w:val="24"/>
        </w:rPr>
        <w:t xml:space="preserve"> temporary provision applies to the constitutional amendment proposed by the 87th Legislature, Regular Session, 2021, authorizing the legislature to provide for an exemption from ad valorem taxation of all or part of the market value of the residence homestead of the surviving spouse of a member of the armed services of the United States who is killed or fatally injured in the line of duty.</w:t>
      </w:r>
    </w:p>
    <w:p w:rsidR="00EA6662" w:rsidRPr="00437E1A" w:rsidRDefault="00EA6662" w:rsidP="00EA6662">
      <w:pPr>
        <w:spacing w:after="0" w:line="240" w:lineRule="auto"/>
        <w:ind w:left="720"/>
        <w:jc w:val="both"/>
        <w:rPr>
          <w:rFonts w:eastAsia="Times New Roman" w:cs="Times New Roman"/>
          <w:szCs w:val="24"/>
        </w:rPr>
      </w:pPr>
    </w:p>
    <w:p w:rsidR="00EA6662" w:rsidRPr="00437E1A" w:rsidRDefault="00EA6662" w:rsidP="00EA6662">
      <w:pPr>
        <w:spacing w:after="0" w:line="240" w:lineRule="auto"/>
        <w:ind w:left="1440"/>
        <w:jc w:val="both"/>
        <w:rPr>
          <w:rFonts w:eastAsia="Times New Roman" w:cs="Times New Roman"/>
          <w:szCs w:val="24"/>
        </w:rPr>
      </w:pPr>
      <w:r w:rsidRPr="00437E1A">
        <w:rPr>
          <w:rFonts w:eastAsia="Times New Roman" w:cs="Times New Roman"/>
          <w:szCs w:val="24"/>
        </w:rPr>
        <w:t xml:space="preserve">(b)  </w:t>
      </w:r>
      <w:r>
        <w:rPr>
          <w:rFonts w:eastAsia="Times New Roman" w:cs="Times New Roman"/>
          <w:szCs w:val="24"/>
        </w:rPr>
        <w:t>Provides that this</w:t>
      </w:r>
      <w:r w:rsidRPr="00437E1A">
        <w:rPr>
          <w:rFonts w:eastAsia="Times New Roman" w:cs="Times New Roman"/>
          <w:szCs w:val="24"/>
        </w:rPr>
        <w:t xml:space="preserve"> amendment to Section 1-b(m), Article VIII, of this constitution takes effect January 1, 2022, and applies only to a tax year beginning on or after that date.</w:t>
      </w:r>
    </w:p>
    <w:p w:rsidR="00EA6662" w:rsidRPr="00437E1A" w:rsidRDefault="00EA6662" w:rsidP="00EA6662">
      <w:pPr>
        <w:spacing w:after="0" w:line="240" w:lineRule="auto"/>
        <w:ind w:left="1440"/>
        <w:jc w:val="both"/>
        <w:rPr>
          <w:rFonts w:eastAsia="Times New Roman" w:cs="Times New Roman"/>
          <w:szCs w:val="24"/>
        </w:rPr>
      </w:pPr>
    </w:p>
    <w:p w:rsidR="00EA6662" w:rsidRPr="005C2A78" w:rsidRDefault="00EA6662" w:rsidP="00EA6662">
      <w:pPr>
        <w:spacing w:after="0" w:line="240" w:lineRule="auto"/>
        <w:ind w:left="1440"/>
        <w:jc w:val="both"/>
        <w:rPr>
          <w:rFonts w:eastAsia="Times New Roman" w:cs="Times New Roman"/>
          <w:szCs w:val="24"/>
        </w:rPr>
      </w:pPr>
      <w:r w:rsidRPr="00437E1A">
        <w:rPr>
          <w:rFonts w:eastAsia="Times New Roman" w:cs="Times New Roman"/>
          <w:szCs w:val="24"/>
        </w:rPr>
        <w:t xml:space="preserve">(c)  </w:t>
      </w:r>
      <w:r>
        <w:rPr>
          <w:rFonts w:eastAsia="Times New Roman" w:cs="Times New Roman"/>
          <w:szCs w:val="24"/>
        </w:rPr>
        <w:t>Provides that this</w:t>
      </w:r>
      <w:r w:rsidRPr="00437E1A">
        <w:rPr>
          <w:rFonts w:eastAsia="Times New Roman" w:cs="Times New Roman"/>
          <w:szCs w:val="24"/>
        </w:rPr>
        <w:t xml:space="preserve"> temporary provision expires January 1, 2023.</w:t>
      </w:r>
    </w:p>
    <w:p w:rsidR="00EA6662" w:rsidRPr="005C2A78" w:rsidRDefault="00EA6662" w:rsidP="00EA6662">
      <w:pPr>
        <w:spacing w:after="0" w:line="240" w:lineRule="auto"/>
        <w:jc w:val="both"/>
        <w:rPr>
          <w:rFonts w:eastAsia="Times New Roman" w:cs="Times New Roman"/>
          <w:szCs w:val="24"/>
        </w:rPr>
      </w:pPr>
    </w:p>
    <w:p w:rsidR="00EA6662" w:rsidRPr="00C8671F" w:rsidRDefault="00EA6662" w:rsidP="00EA666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that the proposed constitutional amendment be submitted to the voters at an election to be held November 2, 2021. Sets forth the required language of the ballot.</w:t>
      </w:r>
    </w:p>
    <w:sectPr w:rsidR="00EA666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B55" w:rsidRDefault="008C5B55" w:rsidP="000F1DF9">
      <w:pPr>
        <w:spacing w:after="0" w:line="240" w:lineRule="auto"/>
      </w:pPr>
      <w:r>
        <w:separator/>
      </w:r>
    </w:p>
  </w:endnote>
  <w:endnote w:type="continuationSeparator" w:id="0">
    <w:p w:rsidR="008C5B55" w:rsidRDefault="008C5B5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C5B5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A6662">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A6662">
                <w:rPr>
                  <w:sz w:val="20"/>
                  <w:szCs w:val="20"/>
                </w:rPr>
                <w:t>S.J.R. 35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A666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C5B5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A666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A666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B55" w:rsidRDefault="008C5B55" w:rsidP="000F1DF9">
      <w:pPr>
        <w:spacing w:after="0" w:line="240" w:lineRule="auto"/>
      </w:pPr>
      <w:r>
        <w:separator/>
      </w:r>
    </w:p>
  </w:footnote>
  <w:footnote w:type="continuationSeparator" w:id="0">
    <w:p w:rsidR="008C5B55" w:rsidRDefault="008C5B5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C5B55"/>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A6662"/>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19603"/>
  <w15:docId w15:val="{B509A5D6-AA92-4DBF-B320-E5583038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A666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38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F50692AAC7C4DEDB90FCE672F39859B"/>
        <w:category>
          <w:name w:val="General"/>
          <w:gallery w:val="placeholder"/>
        </w:category>
        <w:types>
          <w:type w:val="bbPlcHdr"/>
        </w:types>
        <w:behaviors>
          <w:behavior w:val="content"/>
        </w:behaviors>
        <w:guid w:val="{C59C0A2A-EF04-4C51-A97D-A3C159B3DE9E}"/>
      </w:docPartPr>
      <w:docPartBody>
        <w:p w:rsidR="00000000" w:rsidRDefault="00397874"/>
      </w:docPartBody>
    </w:docPart>
    <w:docPart>
      <w:docPartPr>
        <w:name w:val="564A511F1FAD48959C23EBFC2525771C"/>
        <w:category>
          <w:name w:val="General"/>
          <w:gallery w:val="placeholder"/>
        </w:category>
        <w:types>
          <w:type w:val="bbPlcHdr"/>
        </w:types>
        <w:behaviors>
          <w:behavior w:val="content"/>
        </w:behaviors>
        <w:guid w:val="{49C84991-2572-4C11-A8DA-0328A270BD97}"/>
      </w:docPartPr>
      <w:docPartBody>
        <w:p w:rsidR="00000000" w:rsidRDefault="00397874"/>
      </w:docPartBody>
    </w:docPart>
    <w:docPart>
      <w:docPartPr>
        <w:name w:val="37AC6C54FF024BADB8201543E2D46E46"/>
        <w:category>
          <w:name w:val="General"/>
          <w:gallery w:val="placeholder"/>
        </w:category>
        <w:types>
          <w:type w:val="bbPlcHdr"/>
        </w:types>
        <w:behaviors>
          <w:behavior w:val="content"/>
        </w:behaviors>
        <w:guid w:val="{08831D6B-4FE8-452A-9EA7-15CA9667D514}"/>
      </w:docPartPr>
      <w:docPartBody>
        <w:p w:rsidR="00000000" w:rsidRDefault="00397874"/>
      </w:docPartBody>
    </w:docPart>
    <w:docPart>
      <w:docPartPr>
        <w:name w:val="A0A4CC6FCDAE459F9FFC6A9ED5620ADE"/>
        <w:category>
          <w:name w:val="General"/>
          <w:gallery w:val="placeholder"/>
        </w:category>
        <w:types>
          <w:type w:val="bbPlcHdr"/>
        </w:types>
        <w:behaviors>
          <w:behavior w:val="content"/>
        </w:behaviors>
        <w:guid w:val="{EE6B3269-3165-4F3D-BB77-A85DD6CCB112}"/>
      </w:docPartPr>
      <w:docPartBody>
        <w:p w:rsidR="00000000" w:rsidRDefault="00397874"/>
      </w:docPartBody>
    </w:docPart>
    <w:docPart>
      <w:docPartPr>
        <w:name w:val="2930C726DE0840829DCB820A6C542630"/>
        <w:category>
          <w:name w:val="General"/>
          <w:gallery w:val="placeholder"/>
        </w:category>
        <w:types>
          <w:type w:val="bbPlcHdr"/>
        </w:types>
        <w:behaviors>
          <w:behavior w:val="content"/>
        </w:behaviors>
        <w:guid w:val="{CF6633B3-2AE3-4AD1-A559-7DCCE1296198}"/>
      </w:docPartPr>
      <w:docPartBody>
        <w:p w:rsidR="00000000" w:rsidRDefault="00397874"/>
      </w:docPartBody>
    </w:docPart>
    <w:docPart>
      <w:docPartPr>
        <w:name w:val="640E4FB844BF45BD9D8212773B3300F2"/>
        <w:category>
          <w:name w:val="General"/>
          <w:gallery w:val="placeholder"/>
        </w:category>
        <w:types>
          <w:type w:val="bbPlcHdr"/>
        </w:types>
        <w:behaviors>
          <w:behavior w:val="content"/>
        </w:behaviors>
        <w:guid w:val="{B78E235F-1439-480E-A3FE-35ABF4D8C64F}"/>
      </w:docPartPr>
      <w:docPartBody>
        <w:p w:rsidR="00000000" w:rsidRDefault="00397874"/>
      </w:docPartBody>
    </w:docPart>
    <w:docPart>
      <w:docPartPr>
        <w:name w:val="1D8DD6B7BB8543AC946199D38971E2D7"/>
        <w:category>
          <w:name w:val="General"/>
          <w:gallery w:val="placeholder"/>
        </w:category>
        <w:types>
          <w:type w:val="bbPlcHdr"/>
        </w:types>
        <w:behaviors>
          <w:behavior w:val="content"/>
        </w:behaviors>
        <w:guid w:val="{75D20895-3746-4566-AB5F-05740B37A81D}"/>
      </w:docPartPr>
      <w:docPartBody>
        <w:p w:rsidR="00000000" w:rsidRDefault="00397874"/>
      </w:docPartBody>
    </w:docPart>
    <w:docPart>
      <w:docPartPr>
        <w:name w:val="02581E37C2CB419D83D2431318585D6B"/>
        <w:category>
          <w:name w:val="General"/>
          <w:gallery w:val="placeholder"/>
        </w:category>
        <w:types>
          <w:type w:val="bbPlcHdr"/>
        </w:types>
        <w:behaviors>
          <w:behavior w:val="content"/>
        </w:behaviors>
        <w:guid w:val="{6E5553F5-3F8F-4A51-B6F1-BF1690B61268}"/>
      </w:docPartPr>
      <w:docPartBody>
        <w:p w:rsidR="00000000" w:rsidRDefault="00397874"/>
      </w:docPartBody>
    </w:docPart>
    <w:docPart>
      <w:docPartPr>
        <w:name w:val="1C7AB920066542C897AC7B2CC3514EA4"/>
        <w:category>
          <w:name w:val="General"/>
          <w:gallery w:val="placeholder"/>
        </w:category>
        <w:types>
          <w:type w:val="bbPlcHdr"/>
        </w:types>
        <w:behaviors>
          <w:behavior w:val="content"/>
        </w:behaviors>
        <w:guid w:val="{E299C93D-8739-4BEB-9502-9F292667A798}"/>
      </w:docPartPr>
      <w:docPartBody>
        <w:p w:rsidR="00000000" w:rsidRDefault="00397874"/>
      </w:docPartBody>
    </w:docPart>
    <w:docPart>
      <w:docPartPr>
        <w:name w:val="1795072731F545DBA8D049CF1771C209"/>
        <w:category>
          <w:name w:val="General"/>
          <w:gallery w:val="placeholder"/>
        </w:category>
        <w:types>
          <w:type w:val="bbPlcHdr"/>
        </w:types>
        <w:behaviors>
          <w:behavior w:val="content"/>
        </w:behaviors>
        <w:guid w:val="{7A4A1640-BF0B-4EE4-AEED-BA8C4A91AA72}"/>
      </w:docPartPr>
      <w:docPartBody>
        <w:p w:rsidR="00000000" w:rsidRDefault="00EF5D34" w:rsidP="00EF5D34">
          <w:pPr>
            <w:pStyle w:val="1795072731F545DBA8D049CF1771C209"/>
          </w:pPr>
          <w:r w:rsidRPr="00A30DD1">
            <w:rPr>
              <w:rStyle w:val="PlaceholderText"/>
            </w:rPr>
            <w:t>Click here to enter a date.</w:t>
          </w:r>
        </w:p>
      </w:docPartBody>
    </w:docPart>
    <w:docPart>
      <w:docPartPr>
        <w:name w:val="BEAB92F4230F4DA380FD550D151BEFAB"/>
        <w:category>
          <w:name w:val="General"/>
          <w:gallery w:val="placeholder"/>
        </w:category>
        <w:types>
          <w:type w:val="bbPlcHdr"/>
        </w:types>
        <w:behaviors>
          <w:behavior w:val="content"/>
        </w:behaviors>
        <w:guid w:val="{ACF60496-C011-4192-A945-79CD11444030}"/>
      </w:docPartPr>
      <w:docPartBody>
        <w:p w:rsidR="00000000" w:rsidRDefault="00397874"/>
      </w:docPartBody>
    </w:docPart>
    <w:docPart>
      <w:docPartPr>
        <w:name w:val="F612350DBCE44097B7C5F24482B9B1C9"/>
        <w:category>
          <w:name w:val="General"/>
          <w:gallery w:val="placeholder"/>
        </w:category>
        <w:types>
          <w:type w:val="bbPlcHdr"/>
        </w:types>
        <w:behaviors>
          <w:behavior w:val="content"/>
        </w:behaviors>
        <w:guid w:val="{670DA3C8-D5CB-4167-8D58-1FB865802958}"/>
      </w:docPartPr>
      <w:docPartBody>
        <w:p w:rsidR="00000000" w:rsidRDefault="00397874"/>
      </w:docPartBody>
    </w:docPart>
    <w:docPart>
      <w:docPartPr>
        <w:name w:val="2D92C4D28A4340B1B5B961BA30BF54DD"/>
        <w:category>
          <w:name w:val="General"/>
          <w:gallery w:val="placeholder"/>
        </w:category>
        <w:types>
          <w:type w:val="bbPlcHdr"/>
        </w:types>
        <w:behaviors>
          <w:behavior w:val="content"/>
        </w:behaviors>
        <w:guid w:val="{BC0244E4-2C80-4891-9B8B-66546D9D60BB}"/>
      </w:docPartPr>
      <w:docPartBody>
        <w:p w:rsidR="00000000" w:rsidRDefault="00EF5D34" w:rsidP="00EF5D34">
          <w:pPr>
            <w:pStyle w:val="2D92C4D28A4340B1B5B961BA30BF54DD"/>
          </w:pPr>
          <w:r>
            <w:rPr>
              <w:rFonts w:eastAsia="Times New Roman" w:cs="Times New Roman"/>
              <w:bCs/>
              <w:szCs w:val="24"/>
            </w:rPr>
            <w:t xml:space="preserve"> </w:t>
          </w:r>
        </w:p>
      </w:docPartBody>
    </w:docPart>
    <w:docPart>
      <w:docPartPr>
        <w:name w:val="3080B699F08E42768E3300AE81203537"/>
        <w:category>
          <w:name w:val="General"/>
          <w:gallery w:val="placeholder"/>
        </w:category>
        <w:types>
          <w:type w:val="bbPlcHdr"/>
        </w:types>
        <w:behaviors>
          <w:behavior w:val="content"/>
        </w:behaviors>
        <w:guid w:val="{D5F25F86-C9D5-460A-9A59-FDCD99BE5E60}"/>
      </w:docPartPr>
      <w:docPartBody>
        <w:p w:rsidR="00000000" w:rsidRDefault="00397874"/>
      </w:docPartBody>
    </w:docPart>
    <w:docPart>
      <w:docPartPr>
        <w:name w:val="6B6AA828EA4B429D9CF82F0DB7B90194"/>
        <w:category>
          <w:name w:val="General"/>
          <w:gallery w:val="placeholder"/>
        </w:category>
        <w:types>
          <w:type w:val="bbPlcHdr"/>
        </w:types>
        <w:behaviors>
          <w:behavior w:val="content"/>
        </w:behaviors>
        <w:guid w:val="{D12E9F30-38C5-4310-A091-BEC6DFFDCF7C}"/>
      </w:docPartPr>
      <w:docPartBody>
        <w:p w:rsidR="00000000" w:rsidRDefault="003978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9787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F5D3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D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795072731F545DBA8D049CF1771C209">
    <w:name w:val="1795072731F545DBA8D049CF1771C209"/>
    <w:rsid w:val="00EF5D34"/>
    <w:pPr>
      <w:spacing w:after="160" w:line="259" w:lineRule="auto"/>
    </w:pPr>
  </w:style>
  <w:style w:type="paragraph" w:customStyle="1" w:styleId="2D92C4D28A4340B1B5B961BA30BF54DD">
    <w:name w:val="2D92C4D28A4340B1B5B961BA30BF54DD"/>
    <w:rsid w:val="00EF5D3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ECCE3A2-C08D-4248-8EEA-F0F25C9E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463</Words>
  <Characters>2641</Characters>
  <Application>Microsoft Office Word</Application>
  <DocSecurity>0</DocSecurity>
  <Lines>22</Lines>
  <Paragraphs>6</Paragraphs>
  <ScaleCrop>false</ScaleCrop>
  <Company>Texas Legislative Council</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2021-03-24T21:46:00Z</cp:lastPrinted>
  <dcterms:created xsi:type="dcterms:W3CDTF">2015-05-29T14:24:00Z</dcterms:created>
  <dcterms:modified xsi:type="dcterms:W3CDTF">2021-03-24T21:47:00Z</dcterms:modified>
</cp:coreProperties>
</file>

<file path=docProps/custom.xml><?xml version="1.0" encoding="utf-8"?>
<op:Properties xmlns:vt="http://schemas.openxmlformats.org/officeDocument/2006/docPropsVTypes" xmlns:op="http://schemas.openxmlformats.org/officeDocument/2006/custom-properties"/>
</file>