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87R1090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employment of full-time registered nurses at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EMPLOYMENT OF REGISTERED NURSES.  A school district or open-enrollment charter school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at least one full-time registered nurse at each campus of the district or school;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an average ratio of not less than one full-time registered nurse for every 750 students enrolled at the district or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