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87R210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Ortega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safety requirements for amusement ride operators.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2151, Occupations Code, is amended by adding Section 2151.1013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2151.1013.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RIDE OPERATOR SAFETY REQUIREMENTS.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"Dispatcher" means a ride operator stationed at the top of an elevated waterslide amusement ride to maintain order, direct patrons departing the top of the slide, and ensure patrons begin the ride safely.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"Ride operator" means a person who directly controls or has the duty to directly control the operation of an amusement ride.  The term does not include a certified lifeguard, other than a certified lifeguard working as a dispatcher.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ride operator must be: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16 years of age;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trained in the proper use and operation of the amusement ride the person is operating.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ride operator may not simultaneously operate more than one amusement ride unless the operator is a dispatcher for adjacent or proximate elevated waterslide amusement rides.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ride operator may not operate an amusement ride if the operator's operation of the ride constitutes an offense under Section 49.065,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