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87R1397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manufacture of firearms without a federal license;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46, Penal Code, is amended by adding Section 46.051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 OF FIREARMS WITHOUT LICENSE PROHIBITED.  (a)  A person who does not possess a federal license to manufacture firearms commits an offense if the person intentionally or knowingly manufactures a firearm.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