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87R525 JSC-D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testing possible controlled substance evidence for fentanyl.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Code of Criminal Procedure, is amended by adding Article 38.51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38.51.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TESTING FOR CONTROLLED SUBSTANCES.  If evidence that may be a controlled substance is submitted to a laboratory for testing and it is reasonably possible that the substance is or contains fentanyl, a test must be performed to determine whether the substance is or contains fentanyl.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evidence submitted for testing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