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87R882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307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defense to prosecution for the possession of certain consumable hemp products containing a controlled substance or marihuana.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481.111,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does not commit an offense under this subchapter involving the possession of a controlled substance or marihuana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possesses a product that purports by the product's label to contain a consumable hemp product that is authorized under state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described by Subdivision (1) contains a controlled substance or marihuana, other than the substances extracted from hemp in the concentrations authorized under Subchapter E, Chapter 443;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purchased the product described by Subdivision (1) from a retailer the person reasonably believed was authorized to sell a consumable hemp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