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Reynolds, Romero, Jr.,</w:t>
      </w:r>
      <w:r xml:space="preserve">
        <w:tab wTab="150" tlc="none" cTlc="0"/>
      </w:r>
      <w:r>
        <w:t xml:space="preserve">H.B.</w:t>
      </w:r>
      <w:r xml:space="preserve">
        <w:t> </w:t>
      </w:r>
      <w:r>
        <w:t xml:space="preserve">No.</w:t>
      </w:r>
      <w:r xml:space="preserve">
        <w:t> </w:t>
      </w:r>
      <w:r>
        <w:t xml:space="preserve">368</w:t>
      </w:r>
    </w:p>
    <w:p w:rsidR="003F3435" w:rsidRDefault="0032493E">
      <w:pPr>
        <w:jc w:val="both"/>
      </w:pPr>
      <w:r xml:space="preserve">
        <w:t> </w:t>
      </w:r>
      <w:r xml:space="preserve">
        <w:t> </w:t>
      </w:r>
      <w:r xml:space="preserve">
        <w:t> </w:t>
      </w:r>
      <w:r xml:space="preserve">
        <w:t> </w:t>
      </w:r>
      <w:r xml:space="preserve">
        <w:t> </w:t>
      </w:r>
      <w:r>
        <w:t xml:space="preserve">Bucy, Talarico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driver's license to a state legislator or prosecutor that includes an alternative to the license holder's residence address.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521.1211, Transportation Code, is amended to read as follows:</w:t>
      </w:r>
    </w:p>
    <w:p w:rsidR="003F3435" w:rsidRDefault="0032493E">
      <w:pPr>
        <w:spacing w:line="480" w:lineRule="auto"/>
        <w:ind w:firstLine="720"/>
        <w:jc w:val="both"/>
      </w:pPr>
      <w:r>
        <w:t xml:space="preserve">Sec.</w:t>
      </w:r>
      <w:r xml:space="preserve">
        <w:t> </w:t>
      </w:r>
      <w:r>
        <w:t xml:space="preserve">521.1211.</w:t>
      </w:r>
      <w:r xml:space="preserve">
        <w:t> </w:t>
      </w:r>
      <w:r xml:space="preserve">
        <w:t> </w:t>
      </w:r>
      <w:r>
        <w:t xml:space="preserve">DRIVER'S LICENSE FOR PEACE </w:t>
      </w:r>
      <w:r>
        <w:rPr>
          <w:u w:val="single"/>
        </w:rPr>
        <w:t xml:space="preserve">OFFICERS, STATE LEGISLATORS, AND PROSECUTORS</w:t>
      </w:r>
      <w:r>
        <w:t xml:space="preserve"> [</w:t>
      </w:r>
      <w:r>
        <w:rPr>
          <w:strike/>
        </w:rPr>
        <w:t xml:space="preserve">OFFICER</w:t>
      </w:r>
      <w:r>
        <w:t xml:space="preserve">]. </w:t>
      </w:r>
      <w:r>
        <w:t xml:space="preserve"> </w:t>
      </w:r>
      <w:r>
        <w:t xml:space="preserve">(a) </w:t>
      </w:r>
      <w:r>
        <w:t xml:space="preserve">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w:t>
      </w:r>
      <w:r>
        <w:t xml:space="preserve"> [</w:t>
      </w:r>
      <w:r>
        <w:rPr>
          <w:strike/>
        </w:rPr>
        <w:t xml:space="preserve">, "peace</w:t>
      </w:r>
      <w:r>
        <w:t xml:space="preserve">] officer" has the meaning assigned by Article 2.12, Code of Criminal Procedure, except that the term includes a special investigator as defined by Article 2.122,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"Prosecutor" means a county attorney, district attorney, criminal district attorney, assistant county attorney, assistant district attorney, or assistant criminal district attorney.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legislator;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prosecutor.</w:t>
      </w:r>
    </w:p>
    <w:p w:rsidR="003F3435" w:rsidRDefault="0032493E">
      <w:pPr>
        <w:spacing w:line="480" w:lineRule="auto"/>
        <w:ind w:firstLine="720"/>
        <w:jc w:val="both"/>
      </w:pPr>
      <w:r>
        <w:t xml:space="preserve">(b)</w:t>
      </w:r>
      <w:r xml:space="preserve">
        <w:t> </w:t>
      </w:r>
      <w:r xml:space="preserve">
        <w:t> </w:t>
      </w:r>
      <w:r>
        <w:t xml:space="preserve">Notwithstanding Section 521.121(a), the department by rule shall adopt procedures for the issuance of a driver's license to </w:t>
      </w:r>
      <w:r>
        <w:rPr>
          <w:u w:val="single"/>
        </w:rPr>
        <w:t xml:space="preserve">an applicant</w:t>
      </w:r>
      <w:r>
        <w:t xml:space="preserve"> [</w:t>
      </w:r>
      <w:r>
        <w:rPr>
          <w:strike/>
        </w:rPr>
        <w:t xml:space="preserve">a peace officer</w:t>
      </w:r>
      <w:r>
        <w:t xml:space="preserve">] that omits the license holder's actual residence address and includes, as an alternative, an address </w:t>
      </w:r>
      <w:r>
        <w:rPr>
          <w:u w:val="single"/>
        </w:rPr>
        <w:t xml:space="preserve">described under Subsection (f)</w:t>
      </w:r>
      <w:r>
        <w:t xml:space="preserve"> [</w:t>
      </w:r>
      <w:r>
        <w:rPr>
          <w:strike/>
        </w:rPr>
        <w:t xml:space="preserve">that is acceptable to the department and is in the: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municipality or county of the peace officer's residence;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county of the peace officer's place of employment</w:t>
      </w:r>
      <w:r>
        <w:t xml:space="preserve">].</w:t>
      </w:r>
    </w:p>
    <w:p w:rsidR="003F3435" w:rsidRDefault="0032493E">
      <w:pPr>
        <w:spacing w:line="480" w:lineRule="auto"/>
        <w:ind w:firstLine="720"/>
        <w:jc w:val="both"/>
      </w:pPr>
      <w:r>
        <w:t xml:space="preserve">(c)</w:t>
      </w:r>
      <w:r xml:space="preserve">
        <w:t> </w:t>
      </w:r>
      <w:r xml:space="preserve">
        <w:t> </w:t>
      </w:r>
      <w:r>
        <w:t xml:space="preserve">To be issued a driver's license under this section, </w:t>
      </w:r>
      <w:r>
        <w:rPr>
          <w:u w:val="single"/>
        </w:rPr>
        <w:t xml:space="preserve">an applicant</w:t>
      </w:r>
      <w:r>
        <w:t xml:space="preserve"> [</w:t>
      </w:r>
      <w:r>
        <w:rPr>
          <w:strike/>
        </w:rPr>
        <w:t xml:space="preserve">a peace officer</w:t>
      </w:r>
      <w:r>
        <w:t xml:space="preserve">] must apply to the department and provide sufficient evidence acceptable to the department to establish the applicant's status as a </w:t>
      </w:r>
      <w:r>
        <w:rPr>
          <w:u w:val="single"/>
        </w:rPr>
        <w:t xml:space="preserve">person described under Subsection (a-1)</w:t>
      </w:r>
      <w:r>
        <w:t xml:space="preserve"> [</w:t>
      </w:r>
      <w:r>
        <w:rPr>
          <w:strike/>
        </w:rPr>
        <w:t xml:space="preserve">peace officer</w:t>
      </w:r>
      <w:r>
        <w:t xml:space="preserve">]. </w:t>
      </w:r>
      <w:r>
        <w:t xml:space="preserve"> </w:t>
      </w:r>
      <w:r>
        <w:t xml:space="preserve">On issuance of the license, the license holder shall surrender any other driver's license issued to the holder by the department.</w:t>
      </w:r>
    </w:p>
    <w:p w:rsidR="003F3435" w:rsidRDefault="0032493E">
      <w:pPr>
        <w:spacing w:line="480" w:lineRule="auto"/>
        <w:ind w:firstLine="720"/>
        <w:jc w:val="both"/>
      </w:pPr>
      <w:r>
        <w:t xml:space="preserve">(d)</w:t>
      </w:r>
      <w:r xml:space="preserve">
        <w:t> </w:t>
      </w:r>
      <w:r xml:space="preserve">
        <w:t> </w:t>
      </w:r>
      <w:r>
        <w:t xml:space="preserve">If the holder of a driver's license that includes an alternative address moves to a new residence</w:t>
      </w:r>
      <w:r>
        <w:rPr>
          <w:u w:val="single"/>
        </w:rPr>
        <w:t xml:space="preserve">, or, for a state legislator or prosecutor, to a new office address,</w:t>
      </w:r>
      <w:r>
        <w:t xml:space="preserve"> or if the name of the person is changed by marriage or otherwise, the license holder shall, not later than the 30th day after the date of the address or name change, notify the department and provide the department with the number of the person's driver's license and, as applicable, the person's:</w:t>
      </w:r>
    </w:p>
    <w:p w:rsidR="003F3435" w:rsidRDefault="0032493E">
      <w:pPr>
        <w:spacing w:line="480" w:lineRule="auto"/>
        <w:ind w:firstLine="1440"/>
        <w:jc w:val="both"/>
      </w:pPr>
      <w:r>
        <w:t xml:space="preserve">(1)</w:t>
      </w:r>
      <w:r xml:space="preserve">
        <w:t> </w:t>
      </w:r>
      <w:r xml:space="preserve">
        <w:t> </w:t>
      </w:r>
      <w:r>
        <w:t xml:space="preserve">former and new addresses; or</w:t>
      </w:r>
    </w:p>
    <w:p w:rsidR="003F3435" w:rsidRDefault="0032493E">
      <w:pPr>
        <w:spacing w:line="480" w:lineRule="auto"/>
        <w:ind w:firstLine="1440"/>
        <w:jc w:val="both"/>
      </w:pPr>
      <w:r>
        <w:t xml:space="preserve">(2)</w:t>
      </w:r>
      <w:r xml:space="preserve">
        <w:t> </w:t>
      </w:r>
      <w:r xml:space="preserve">
        <w:t> </w:t>
      </w:r>
      <w:r>
        <w:t xml:space="preserve">former and new names.</w:t>
      </w:r>
    </w:p>
    <w:p w:rsidR="003F3435" w:rsidRDefault="0032493E">
      <w:pPr>
        <w:spacing w:line="480" w:lineRule="auto"/>
        <w:ind w:firstLine="720"/>
        <w:jc w:val="both"/>
      </w:pPr>
      <w:r>
        <w:t xml:space="preserve">(e)</w:t>
      </w:r>
      <w:r xml:space="preserve">
        <w:t> </w:t>
      </w:r>
      <w:r xml:space="preserve">
        <w:t> </w:t>
      </w:r>
      <w:r>
        <w:t xml:space="preserve">If the holder of a driver's license that includes an alternative address ceases to be a </w:t>
      </w:r>
      <w:r>
        <w:rPr>
          <w:u w:val="single"/>
        </w:rPr>
        <w:t xml:space="preserve">person described by Subsection (a-1)</w:t>
      </w:r>
      <w:r>
        <w:t xml:space="preserve"> [</w:t>
      </w:r>
      <w:r>
        <w:rPr>
          <w:strike/>
        </w:rPr>
        <w:t xml:space="preserve">peace officer</w:t>
      </w:r>
      <w:r>
        <w:t xml:space="preserve">], the license holder shall, not later than the 30th day after the date of the status change, apply to the department for issuance of a duplicate license. </w:t>
      </w:r>
      <w:r>
        <w:t xml:space="preserve"> </w:t>
      </w:r>
      <w:r>
        <w:t xml:space="preserve">The duplicate license must include the person's actual current residence address.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accept as an alternative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peace officer, an address that is in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or county of the peace officer's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of the peace officer's place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legislator, the address of an office of the legislator;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prosecutor, the address of an office of the prosecutor.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