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87R13376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Shine,</w:t>
      </w:r>
      <w:r xml:space="preserve">
        <w:tab wTab="150" tlc="none" cTlc="0"/>
      </w:r>
      <w:r>
        <w:t xml:space="preserve">H.B.</w:t>
      </w:r>
      <w:r xml:space="preserve">
        <w:t> </w:t>
      </w:r>
      <w:r>
        <w:t xml:space="preserve">No.</w:t>
      </w:r>
      <w:r xml:space="preserve">
        <w:t> </w:t>
      </w:r>
      <w:r>
        <w:t xml:space="preserve">390</w:t>
      </w:r>
    </w:p>
    <w:p w:rsidR="003F3435" w:rsidRDefault="0032493E">
      <w:pPr>
        <w:jc w:val="both"/>
      </w:pPr>
      <w:r xml:space="preserve">
        <w:t> </w:t>
      </w:r>
      <w:r xml:space="preserve">
        <w:t> </w:t>
      </w:r>
      <w:r xml:space="preserve">
        <w:t> </w:t>
      </w:r>
      <w:r xml:space="preserve">
        <w:t> </w:t>
      </w:r>
      <w:r xml:space="preserve">
        <w:t> </w:t>
      </w:r>
      <w:r>
        <w:t xml:space="preserve">Morales of Maverick, González of Dallas</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human trafficking awareness and prevention in commercial lodging establishments; authorizing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114 to read as follows:</w:t>
      </w:r>
    </w:p>
    <w:p w:rsidR="003F3435" w:rsidRDefault="0032493E">
      <w:pPr>
        <w:spacing w:line="480" w:lineRule="auto"/>
        <w:jc w:val="center"/>
      </w:pPr>
      <w:r>
        <w:rPr>
          <w:u w:val="single"/>
        </w:rPr>
        <w:t xml:space="preserve">CHAPTER 114. HUMAN TRAFFICKING AWARENESS AND PREVENTION IN COMMERCIAL LODGING ESTABLISHMENTS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lodging establishment" means a hotel, motel, inn, or similar business entity that offers more than 10 rooms to the public for temporary lodging for a fee.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"Human trafficking" means conduct that constitutes an offense under Section 20A.02, Penal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"Operator" means a person who owns, operates, manages, or controls a business entity.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"Peace officer"</w:t>
      </w:r>
      <w:r>
        <w:rPr>
          <w:u w:val="single"/>
        </w:rPr>
        <w:t xml:space="preserve"> </w:t>
      </w:r>
      <w:r>
        <w:rPr>
          <w:u w:val="single"/>
        </w:rPr>
        <w:t xml:space="preserve">means a peace officer described by Article 2.12, Code of Criminal Procedure, appointed or employed to serve as a peace officer for a law enforcement agency of a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114.0002.</w:t>
      </w:r>
      <w:r>
        <w:rPr>
          <w:u w:val="single"/>
        </w:rPr>
        <w:t xml:space="preserve"> </w:t>
      </w:r>
      <w:r>
        <w:rPr>
          <w:u w:val="single"/>
        </w:rPr>
        <w:t xml:space="preserve"> </w:t>
      </w:r>
      <w:r>
        <w:rPr>
          <w:u w:val="single"/>
        </w:rPr>
        <w:t xml:space="preserve">RULES.  The attorney general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the requirements for operators of  commercial lodging establishments to comply with the training required under Section 114.0051;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and make available to commercial lodging establishments a template for the sign required under Section 114.0053;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a telephone number for reporting a suspected act of human trafficking or a violation of this chapter.</w:t>
      </w:r>
    </w:p>
    <w:p w:rsidR="003F3435" w:rsidRDefault="0032493E">
      <w:pPr>
        <w:spacing w:line="480" w:lineRule="auto"/>
        <w:jc w:val="center"/>
      </w:pPr>
      <w:r>
        <w:rPr>
          <w:u w:val="single"/>
        </w:rPr>
        <w:t xml:space="preserve">SUBCHAPTER B.  MEASURES TO PREVENT HUMAN TRAFFICKING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114.0051.</w:t>
      </w:r>
      <w:r>
        <w:rPr>
          <w:u w:val="single"/>
        </w:rPr>
        <w:t xml:space="preserve"> </w:t>
      </w:r>
      <w:r>
        <w:rPr>
          <w:u w:val="single"/>
        </w:rPr>
        <w:t xml:space="preserve"> </w:t>
      </w:r>
      <w:r>
        <w:rPr>
          <w:u w:val="single"/>
        </w:rPr>
        <w:t xml:space="preserve">TRAINING REQUIRED.  (a) The operator of a commercial lodging establishment shall require each employee who is directly employed by the establishment to complete an annual human trafficking awareness and prevention training program. The training program, including any supporting supplemental training material,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not less than 20 minutes in duration;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approved by the attorney general or appear on the list of preapproved training programs published by the attorney general;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completed by a new employee of the establishment not later than the 90th day after the date the employee is hired;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 certificate of completion for an employee who completes the training;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overview of human trafficking, including a description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experience of human trafficking victims;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how and why human trafficking takes place in the hospitality industry; and</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how human trafficking is defined;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guidance on how to identify individuals who are most at risk for human trafficking;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information on the difference between labor and sex trafficking as that relates to identification of human trafficking in the hospitality industry;</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guidance on the role of an employee in reporting and responding to human trafficking;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contact information of appropriate entities for reporting human trafficking,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National Human Trafficking Hotline toll-free telephone number and text line;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appropriate local law enforcement agencies; and</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telephone number designated by the  attorney general for reporting suspected human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required under this section may be offered in person or online. Online training must include a pacing mechanism that requires the employee to read all course materials, view all videos, complete all coursework, and certify that the employee has completed all coursework before issuing a certificate of completion.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publish on the attorney general's Internet website a list of preapproved training programs that satisfy the requirements for the human trafficking awareness and prevention training program required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114.0052.</w:t>
      </w:r>
      <w:r>
        <w:rPr>
          <w:u w:val="single"/>
        </w:rPr>
        <w:t xml:space="preserve"> </w:t>
      </w:r>
      <w:r>
        <w:rPr>
          <w:u w:val="single"/>
        </w:rPr>
        <w:t xml:space="preserve"> </w:t>
      </w:r>
      <w:r>
        <w:rPr>
          <w:u w:val="single"/>
        </w:rPr>
        <w:t xml:space="preserve">TRAINING COMPLIANCE; RECORD RETENTION. (a) The operator of a commercial lodging establishment shall maintain, in the form and manner prescribed by the attorney general, all documentation and certificates of completion for all current and former employees of the establishment who have completed the human trafficking training required by Section 114.0051.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operator shall maintain sufficient records to show the operator's compliance with Section 114.0051 and shall provide the records to the attorney general, in the form and manner prescribed by the attorney general, not later than 72 hours after the attorney general requests the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114.0053.</w:t>
      </w:r>
      <w:r>
        <w:rPr>
          <w:u w:val="single"/>
        </w:rPr>
        <w:t xml:space="preserve"> </w:t>
      </w:r>
      <w:r>
        <w:rPr>
          <w:u w:val="single"/>
        </w:rPr>
        <w:t xml:space="preserve"> </w:t>
      </w:r>
      <w:r>
        <w:rPr>
          <w:u w:val="single"/>
        </w:rPr>
        <w:t xml:space="preserve">SIGN REQUIRED.  The operator of a commercial lodging establishment shall display at the commercial lodging establishment a sign, in the form prescribed by the attorney general,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a statement that employees of the commercial lodging establishment are required to receive annual human trafficking training and may not be disciplined, retaliated against, or otherwise discriminated against for making a good faith report of a suspected act of human trafficking;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information on how to recognize and report human trafficking, including a list of indicators of human trafficking;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includes a phone number designated by the attorney general for reporting a suspected act of human trafficking or a violation of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at least 11 inches by 17 inches in size and written in at least a 16-point font;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posted separately in English, Spanish, and any other primary language spoken by 10 percent or more of the establishment's employees;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 posted in a location that is easily visible to all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114.0054.</w:t>
      </w:r>
      <w:r>
        <w:rPr>
          <w:u w:val="single"/>
        </w:rPr>
        <w:t xml:space="preserve"> </w:t>
      </w:r>
      <w:r>
        <w:rPr>
          <w:u w:val="single"/>
        </w:rPr>
        <w:t xml:space="preserve"> </w:t>
      </w:r>
      <w:r>
        <w:rPr>
          <w:u w:val="single"/>
        </w:rPr>
        <w:t xml:space="preserve">DISCRIMINATION AND RETALIATION PROHIBITED.  The operator of a commercial lodging establishment may not discipline, retaliate against, or otherwise discriminate against an employee who in good faith reports a suspected act of human trafficking to the operator, a law enforcement agency, the National Human Trafficking Resource Center, the  attorney general, or any other appropriate authority.</w:t>
      </w:r>
    </w:p>
    <w:p w:rsidR="003F3435" w:rsidRDefault="0032493E">
      <w:pPr>
        <w:spacing w:line="480" w:lineRule="auto"/>
        <w:jc w:val="center"/>
      </w:pPr>
      <w:r>
        <w:rPr>
          <w:u w:val="single"/>
        </w:rPr>
        <w:t xml:space="preserve">SUBCHAPTER C.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114.0101.</w:t>
      </w:r>
      <w:r>
        <w:rPr>
          <w:u w:val="single"/>
        </w:rPr>
        <w:t xml:space="preserve"> </w:t>
      </w:r>
      <w:r>
        <w:rPr>
          <w:u w:val="single"/>
        </w:rPr>
        <w:t xml:space="preserve"> </w:t>
      </w:r>
      <w:r>
        <w:rPr>
          <w:u w:val="single"/>
        </w:rPr>
        <w:t xml:space="preserve">ENTRY BY PEACE OFFICER. </w:t>
      </w:r>
      <w:r>
        <w:rPr>
          <w:u w:val="single"/>
        </w:rPr>
        <w:t xml:space="preserve"> </w:t>
      </w:r>
      <w:r>
        <w:rPr>
          <w:u w:val="single"/>
        </w:rPr>
        <w:t xml:space="preserve">A peace officer may enter the premises of a commercial lodging establishment between the hours of 9 a.m. and 5 p.m. Monday through Friday to ensure compliance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114.0102.</w:t>
      </w:r>
      <w:r>
        <w:rPr>
          <w:u w:val="single"/>
        </w:rPr>
        <w:t xml:space="preserve"> </w:t>
      </w:r>
      <w:r>
        <w:rPr>
          <w:u w:val="single"/>
        </w:rPr>
        <w:t xml:space="preserve"> </w:t>
      </w:r>
      <w:r>
        <w:rPr>
          <w:u w:val="single"/>
        </w:rPr>
        <w:t xml:space="preserve">OPPORTUNITY TO CURE.  If the attorney general has reason to believe an operator of a commercial lodging establishment has violated this chapter, the attorney general shall provide written notice to the operator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describes the operator's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states that the commercial lodging establishment  may be liable for a civil penalty if the operator does not cure the violation before the 30th day after the date the operator receives the notice;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includes the maximum potential civil penalty that may be imposed for the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114.0103.</w:t>
      </w:r>
      <w:r>
        <w:rPr>
          <w:u w:val="single"/>
        </w:rPr>
        <w:t xml:space="preserve"> </w:t>
      </w:r>
      <w:r>
        <w:rPr>
          <w:u w:val="single"/>
        </w:rPr>
        <w:t xml:space="preserve"> </w:t>
      </w:r>
      <w:r>
        <w:rPr>
          <w:u w:val="single"/>
        </w:rPr>
        <w:t xml:space="preserve">CIVIL PENALTY.  (a) If the operator of a commercial lodging establishment fails to cure a violation of this chapter before the 30th day after the date the operator receives notice of the violation under Section 114.0102, the establishment is liable to this state for a civil penalty in an amount not to exceed $500 for each violation. Each day a violation continues is a separate violation for purposes of imposing the civil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the amount of a civil penalty to impose under this section, a court must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a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necessary to deter a future violation;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efforts made to correct a violation;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114.0104.</w:t>
      </w:r>
      <w:r>
        <w:rPr>
          <w:u w:val="single"/>
        </w:rPr>
        <w:t xml:space="preserve"> </w:t>
      </w:r>
      <w:r>
        <w:rPr>
          <w:u w:val="single"/>
        </w:rPr>
        <w:t xml:space="preserve"> </w:t>
      </w:r>
      <w:r>
        <w:rPr>
          <w:u w:val="single"/>
        </w:rPr>
        <w:t xml:space="preserve">ACTION BY ATTORNEY GENERAL.  (a) The attorney general may bring an action in the name of the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recover a civil penalty imposed under Section 114.0103;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injunctive relief to require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under this section may be brought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in which any part of the violation or threatened violation occurs.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recover reasonable expenses incurred in obtaining injunctive relief or a civil penalty under this section, including court costs, reasonable attorney's fees, and investigatory costs.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2021, the attorney general shall adopt rules necessary to implement Chapter 114, Business &amp; Commerce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Except as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Chapter 114, Business &amp; Commerce Code, as added by 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