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specialty treatment court for certain individuals residing with a child who is the subject of a juvenile court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