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Noble, Harless,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Morales of Maverick, Minjarez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solicitation of pen pals by certain inmates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500, Government Code, is amended by adding Section 500.009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PEN PAL SOLICITATION PROHIBITED.  (a)  This section applies only to an inmate confined in a facility operated by or under contract with the department who is serving a sentence for an offense for which registration as a sex offender is required under Chapter 62,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a policy that prohibits an inmate described by Subsection (a) from placing an advertisement soliciting a pen pal on an Internet website operated for that purpose, regardless of whether another person submits or pays for the advertisement for the inmate.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Department of Criminal Justice shall adopt the policy required by Section 500.009,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