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87R2457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foster care placement in and the licensing of certain residential child-care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264.107, Family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shall establish guidelines for the placement of a child in a residential child-care facility at which a preventable death, as defined by Section 264.501, of a child in the managing conservatorship of the department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42.046, Human Resources Code, is amended by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deny an application under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 operated a residential child-care facility at which a preventable death, as defined by Section 264.501, Family Code, of a child in the managing conservatorship of the department occurred;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terminated a contract with the residential child-care facility as the result of the preventable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to Section 42.046, Human Resources Code, apply only to an application for a license submitted to the Health and Human Services Commission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