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credit toward payment of a fine and costs for certain misdemeanants confined in jail or prison before sentencing.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Bonton Farms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45.014(e), Code of Criminal Procedure, as added by Chapter 1127 (S.B. 1913), Acts of the 85th Legislature, Regular Session, 2017, is amended to read as follows:</w:t>
      </w:r>
    </w:p>
    <w:p w:rsidR="003F3435" w:rsidRDefault="0032493E">
      <w:pPr>
        <w:spacing w:line="480" w:lineRule="auto"/>
        <w:ind w:firstLine="720"/>
        <w:jc w:val="both"/>
      </w:pPr>
      <w:r>
        <w:t xml:space="preserve">(e)</w:t>
      </w:r>
      <w:r xml:space="preserve">
        <w:t> </w:t>
      </w:r>
      <w:r xml:space="preserve">
        <w:t> </w:t>
      </w:r>
      <w:r>
        <w:t xml:space="preserve">A justice or judge may not issue an arrest warrant for the defendant's failure to appear at the initial court setting, including failure to appear as required by a citation issued under Article 14.06(b), unless:</w:t>
      </w:r>
    </w:p>
    <w:p w:rsidR="003F3435" w:rsidRDefault="0032493E">
      <w:pPr>
        <w:spacing w:line="480" w:lineRule="auto"/>
        <w:ind w:firstLine="1440"/>
        <w:jc w:val="both"/>
      </w:pPr>
      <w:r>
        <w:t xml:space="preserve">(1)</w:t>
      </w:r>
      <w:r xml:space="preserve">
        <w:t> </w:t>
      </w:r>
      <w:r xml:space="preserve">
        <w:t> </w:t>
      </w:r>
      <w:r>
        <w:t xml:space="preserve">the justice or judge provides by telephone or regular mail to the defendant notice that includes:</w:t>
      </w:r>
    </w:p>
    <w:p w:rsidR="003F3435" w:rsidRDefault="0032493E">
      <w:pPr>
        <w:spacing w:line="480" w:lineRule="auto"/>
        <w:ind w:firstLine="2160"/>
        <w:jc w:val="both"/>
      </w:pPr>
      <w:r>
        <w:t xml:space="preserve">(A)</w:t>
      </w:r>
      <w:r xml:space="preserve">
        <w:t> </w:t>
      </w:r>
      <w:r xml:space="preserve">
        <w:t> </w:t>
      </w:r>
      <w:r>
        <w:t xml:space="preserve">a date and time, occurring within the 30-day period following the date that notice is provided, when the defendant must appear before the justice or judge;</w:t>
      </w:r>
    </w:p>
    <w:p w:rsidR="003F3435" w:rsidRDefault="0032493E">
      <w:pPr>
        <w:spacing w:line="480" w:lineRule="auto"/>
        <w:ind w:firstLine="2160"/>
        <w:jc w:val="both"/>
      </w:pPr>
      <w:r>
        <w:t xml:space="preserve">(B)</w:t>
      </w:r>
      <w:r xml:space="preserve">
        <w:t> </w:t>
      </w:r>
      <w:r xml:space="preserve">
        <w:t> </w:t>
      </w:r>
      <w:r>
        <w:t xml:space="preserve">the name and address of the court with jurisdiction in the case;</w:t>
      </w:r>
    </w:p>
    <w:p w:rsidR="003F3435" w:rsidRDefault="0032493E">
      <w:pPr>
        <w:spacing w:line="480" w:lineRule="auto"/>
        <w:ind w:firstLine="2160"/>
        <w:jc w:val="both"/>
      </w:pPr>
      <w:r>
        <w:t xml:space="preserve">(C)</w:t>
      </w:r>
      <w:r xml:space="preserve">
        <w:t> </w:t>
      </w:r>
      <w:r xml:space="preserve">
        <w:t> </w:t>
      </w:r>
      <w:r>
        <w:t xml:space="preserve">information regarding alternatives to the full payment of any fine or costs owed by the defendant, if the defendant is unable to pay that amount;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statement that the defendant may be entitled to a credit toward any fine or costs owed by the defendant if the defendant was confined in jail or prison after the commission of the offense for which the notice is given;</w:t>
      </w:r>
      <w:r>
        <w:t xml:space="preserve"> and</w:t>
      </w:r>
    </w:p>
    <w:p w:rsidR="003F3435" w:rsidRDefault="0032493E">
      <w:pPr>
        <w:spacing w:line="480" w:lineRule="auto"/>
        <w:ind w:firstLine="216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an explanation of the consequences if the defendant fails to appear before the justice or judge as required by this article; and</w:t>
      </w:r>
    </w:p>
    <w:p w:rsidR="003F3435" w:rsidRDefault="0032493E">
      <w:pPr>
        <w:spacing w:line="480" w:lineRule="auto"/>
        <w:ind w:firstLine="1440"/>
        <w:jc w:val="both"/>
      </w:pPr>
      <w:r>
        <w:t xml:space="preserve">(2)</w:t>
      </w:r>
      <w:r xml:space="preserve">
        <w:t> </w:t>
      </w:r>
      <w:r xml:space="preserve">
        <w:t> </w:t>
      </w:r>
      <w:r>
        <w:t xml:space="preserve">the defendant fails to appear before the justice or judge as required by this article.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45.041,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The justice or judge shall credit the defendant for time served in jail as provided by Article 42.03. </w:t>
      </w:r>
      <w:r>
        <w:t xml:space="preserve"> </w:t>
      </w:r>
      <w:r>
        <w:t xml:space="preserve">The credit </w:t>
      </w:r>
      <w:r>
        <w:rPr>
          <w:u w:val="single"/>
        </w:rPr>
        <w:t xml:space="preserve">under this subsection</w:t>
      </w:r>
      <w:r>
        <w:t xml:space="preserve"> shall be applied to the amount of the fine and costs at the rate provided by Article 45.048.</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In addition to credit under Subsection (c), in </w:t>
      </w:r>
      <w:r>
        <w:rPr>
          <w:u w:val="single"/>
        </w:rPr>
        <w:t xml:space="preserve"> </w:t>
      </w:r>
      <w:r>
        <w:rPr>
          <w:u w:val="single"/>
        </w:rPr>
        <w:t xml:space="preserve">imposing a fine and costs in a case involving a misdemeanor punishable by a fine only, the justice or judge shall credit the defendant for any time the defendant was confined in jail or prison while serving a sentence for another offense if that confinement occurred after the commission of the misdemeanor. </w:t>
      </w:r>
      <w:r>
        <w:rPr>
          <w:u w:val="single"/>
        </w:rPr>
        <w:t xml:space="preserve"> </w:t>
      </w:r>
      <w:r>
        <w:rPr>
          <w:u w:val="single"/>
        </w:rPr>
        <w:t xml:space="preserve">The credit under this subsection shall be applied to the amount of the fine and costs at the rate of not less than $150 for each day of confinement.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45.048, Code of Criminal Procedure, is amended to read as follows:</w:t>
      </w:r>
    </w:p>
    <w:p w:rsidR="003F3435" w:rsidRDefault="0032493E">
      <w:pPr>
        <w:spacing w:line="480" w:lineRule="auto"/>
        <w:ind w:firstLine="720"/>
        <w:jc w:val="both"/>
      </w:pPr>
      <w:r>
        <w:t xml:space="preserve">Art.</w:t>
      </w:r>
      <w:r xml:space="preserve">
        <w:t> </w:t>
      </w:r>
      <w:r>
        <w:t xml:space="preserve">45.048.</w:t>
      </w:r>
      <w:r xml:space="preserve">
        <w:t> </w:t>
      </w:r>
      <w:r xml:space="preserve">
        <w:t> </w:t>
      </w:r>
      <w:r>
        <w:t xml:space="preserve">DISCHARGED FROM JAIL.  (a)  A defendant placed in jail on account of failure to pay the fine and costs shall be discharged on habeas corpus by showing that the defendant:</w:t>
      </w:r>
    </w:p>
    <w:p w:rsidR="003F3435" w:rsidRDefault="0032493E">
      <w:pPr>
        <w:spacing w:line="480" w:lineRule="auto"/>
        <w:ind w:firstLine="1440"/>
        <w:jc w:val="both"/>
      </w:pPr>
      <w:r>
        <w:t xml:space="preserve">(1)</w:t>
      </w:r>
      <w:r xml:space="preserve">
        <w:t> </w:t>
      </w:r>
      <w:r xml:space="preserve">
        <w:t> </w:t>
      </w:r>
      <w:r>
        <w:t xml:space="preserve">is too poor to pay the fine and costs; or</w:t>
      </w:r>
    </w:p>
    <w:p w:rsidR="003F3435" w:rsidRDefault="0032493E">
      <w:pPr>
        <w:spacing w:line="480" w:lineRule="auto"/>
        <w:ind w:firstLine="1440"/>
        <w:jc w:val="both"/>
      </w:pPr>
      <w:r>
        <w:t xml:space="preserve">(2)</w:t>
      </w:r>
      <w:r xml:space="preserve">
        <w:t> </w:t>
      </w:r>
      <w:r xml:space="preserve">
        <w:t> </w:t>
      </w:r>
      <w:r>
        <w:t xml:space="preserve">has remained in jail a sufficient length of time to satisfy the fine and costs, at the rate of not less than </w:t>
      </w:r>
      <w:r>
        <w:rPr>
          <w:u w:val="single"/>
        </w:rPr>
        <w:t xml:space="preserve">$150</w:t>
      </w:r>
      <w:r>
        <w:t xml:space="preserve"> [</w:t>
      </w:r>
      <w:r>
        <w:rPr>
          <w:strike/>
        </w:rPr>
        <w:t xml:space="preserve">$100</w:t>
      </w:r>
      <w:r>
        <w:t xml:space="preserve">] for each period served, as specified by the convicting court in the judgment in the case.</w:t>
      </w:r>
    </w:p>
    <w:p w:rsidR="003F3435" w:rsidRDefault="0032493E">
      <w:pPr>
        <w:spacing w:line="480" w:lineRule="auto"/>
        <w:ind w:firstLine="720"/>
        <w:jc w:val="both"/>
      </w:pPr>
      <w:r>
        <w:t xml:space="preserve">(b)</w:t>
      </w:r>
      <w:r xml:space="preserve">
        <w:t> </w:t>
      </w:r>
      <w:r xml:space="preserve">
        <w:t> </w:t>
      </w:r>
      <w:r>
        <w:t xml:space="preserve">A convicting court may specify a period that is not less than eight hours or more than 24 hours as the period for which a defendant who fails to pay the fine and costs in the case must remain in jail to satisfy </w:t>
      </w:r>
      <w:r>
        <w:rPr>
          <w:u w:val="single"/>
        </w:rPr>
        <w:t xml:space="preserve">$150</w:t>
      </w:r>
      <w:r>
        <w:t xml:space="preserve"> [</w:t>
      </w:r>
      <w:r>
        <w:rPr>
          <w:strike/>
        </w:rPr>
        <w:t xml:space="preserve">$100</w:t>
      </w:r>
      <w:r>
        <w:t xml:space="preserve">] of the fine and costs.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45.014(e), Code of Criminal Procedure, as added by Chapter 977 (H.B. 351), Acts of the 85th Legislature, Regular Session, 2017, is repealed.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45.041(c-1), Code of Criminal Procedure, as added by this Act, applies to a defendant who is sentenced for an offense on or after the effective date of this Act, regardless of whether the offense is committed before, on, or after the effective date of this Act.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45.048, Code of Criminal Procedure, as amended by this Act, applies to a defendant who is placed in jail on or after the effective date of this Act for failure to pay the fine and costs imposed on conviction of an offense, regardless of whether the offense for which the defendant was convicted was committed before,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569 was passed by the House on April 14, 2021, by the following vote:</w:t>
      </w:r>
      <w:r xml:space="preserve">
        <w:t> </w:t>
      </w:r>
      <w:r xml:space="preserve">
        <w:t> </w:t>
      </w:r>
      <w:r>
        <w:t xml:space="preserve">Yeas 148, Nays 1, 1 present, not voting; and that the House concurred in Senate amendments to H.B. No. 569 on May 18, 2021,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569 was passed by the Senate, with amendments, on May 13, 2021, by the following vote:</w:t>
      </w:r>
      <w:r xml:space="preserve">
        <w:t> </w:t>
      </w:r>
      <w:r xml:space="preserve">
        <w:t> </w:t>
      </w:r>
      <w:r>
        <w:t xml:space="preserve">Yeas 30,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