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87R2299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bundled-pricing program to reduce certain health care costs in the state employees group benefits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1551, Insurance Code, is amended by adding Subchapter K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K. BUNDLED-PRICING PROGRAM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BUNDLED-PRICING PROGRAM.  (a)  The board of trustees shall develop a cost-positive bundled-pricing program for health benefit plans provided under the group benefits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bundled-pricing program must be designed to reduce health care costs in the group benefits program by contracting with a health care facility, physician, or health care provider at a consolidated rate for an inpatient or outpatient surgery procedure that is a covered health care or medical service under a health benefit plan provided under the group benefits program.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consolidated rate described by Subsection (b) must include all fees related to the covered surgery procedure, including fees for a facility, physician, health care provider, laboratory, prescription drug, or pharmacy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PARTICIPATION; COST-SHARING OBLIGATION.  (a)  A participant may have an inpatient or outpatient surgery procedure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the board of trustees or a health care facility, physician, or health care provider may not require a participant to pay a deductible, copayment, coinsurance, or other cost-sharing obligation for a covered surgery procedure provided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may require a participant in the state consumer-directed health plan established under Section 1551.452 to meet the participant's deductible before the plan pays for a covered surgery procedure provided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PROVIDER PARTICIPATION.  (a)  A health care facility, physician, or health care provider is not required to participate in the bundled-pricing program.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care facility may not coerce a facility-based provider, as defined by Section 1551.229, to participate in the bundled-pricing program or accept a lower rate for an inpatient or outpatient surgery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PROMPT PAYMENT.  The board of trustees shall ensure that a health care facility, physician, or health care provider that participates in the bundled-pricing program receives payment for a covered surgery procedure not later than the 30th day after the date the administrator receives a claim for the procedure that includes all information necessary for the administrator to pay the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BUNDLED-PRICING DISCLOSURE.  A health care facility, physician, or health care provider that participates in the bundled-pricing program may disclose a consolidated rate for an inpatient or outpatient surgery procedure on the facility's, physician's, or provider's Internet website and marketing materials.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PUBLICATION OF INFORMATION.  The board of trustees shall publish information on the bundled-pricing program, including a list of participating health care facilities, physicians, and health care providers, on the Employees Retirement System of Texas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1551.507.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RULEMAKING.  The board of trustees may adopt rules as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