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87R2421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a minimum wage for public school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62, Labor Code, is amended by adding Section 62.058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62.058.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WAGE FOR PUBLIC SCHOOL EMPLOYEES.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"Open-enrollment charter school" means a school that has been granted a charter under Subchapter D, Chapter 12, Education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"School district" means any public school district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62.051 or 62.151 or any other law, an open-enrollment charter school or school district shall pay to each employee of the open-enrollment charter school or school district 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