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87R3742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Morrison, Gates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municipal fees charged to certain air conditioning and refrigeration contractors.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1302, Occupations Code, is amended by adding Section 1302.304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1302.304.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MUNICIPAL FEES.  (a)  A municipality may not charge a registration fee to a person who holds a license issued under Subchapter F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work performed in the municipality;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provided under Section 1302.262.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prohibit a municipality from charging a building permit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