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87R3742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fees charged to certain air conditioning and refrigeration contractors.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1302, Occupations Code, is amended by adding Section 1302.304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1302.304.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FEES.  (a)  A municipality may not charge a registration fee to a person who holds a license issued under Subchapter F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work performed in the municipality;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provided under Section 1302.262.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municipality from charging a building permit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