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87R11565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Thierry, Button, Ordaz Perez, Hefner,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1032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J. Johnson of Harris,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school districts to provide funding using money received under the Foundation School Program to community-based organizations for purposes of reimbursing private employers for paid internships provided to certain students in career and technology education programs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29, Education Code, is amended by adding Section 29.1871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29.1871.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CONTRACT TO REIMBURSE FOR PAID INTERNSHIP.  (a)  In this section, "community-based organization" has the meaning assigned by Section 303.001,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encourage private employers to participate with school districts in providing career and technology education to assist students in developing the knowledge, skills, and competencies necessary for a broad range of career opportunities, the board of trustees of a school district may contract with a community-based organization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match students in grade 11 or 12 who are participating in a career and technology education program in the district with paid internships or similar programs provided by private employers;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 private employers for all or part of the cost of providing paid internships or similar programs to students described by Subdivision (1) using funds provided to the community-based organization by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described by Subsection (b)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each paid internship or similar program provided to the school district's students to primarily promote a public purpose of the district relating to career and technology education;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provisions under which the school district is granted sufficient control to ensure that the public purpose under Subdivision (1) is accomplished and the district receives the return benefit;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that each student employed under a paid internship or similar program is paid at least the minimum wage required by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providing funds to a community-based organization for the purposes of reimbursing a private employer under a contract under Subsection (b), the school district may use funds allocated to the district for career and technology education under Section 48.106.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community-based organization with which a school district contracts under Subsection (b) may serve as the employer of record for a student employed under a paid internship or similar program provided under a contract described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Completion of a paid internship or similar program provided under a contract described by Subsection (b) may satisfy a requirement to complete a practicum as part of a school district's career and technology education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48.106(c),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At least 55 percent of the funds allocated under this section must be used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in providing career and technology education programs in grades 7 through 12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providing funding to a community-based organization under a contract entered into under Section 29.1871 for purposes of reimbursing private employers for providing paid internships or similar programs to students in career and technology education programs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