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87R4813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personal leave during school holidays by school district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22.003, Education Code, is amended by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employee with available personal leave under this section is entitled to use the leave for compensation for a day designated as a school holiday for which the employee would otherwise not receive compensation.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