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87R3529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false, misleading, or deceptive advertising made in connection with a reverse mortgage loan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Finance Code, is amended by adding Chapter 344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344. REVERSE MORTGAGE LOANS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FALSE, MISLEADING, OR DECEPTIVE ADVERTISING. (a) A person may not, in any manner, advertise or cause to be advertised a false, misleading, or deceptive statement or representation made to induce a potential borrower into applying for or entering into a reverse mortgage loan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or representation is misleading or deceptive  under Subsection (a) if the statement or representation has the capacity or tendency to  mislead or deceive a potential borrower, considering: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overall impression that the statement or representation reasonably creates;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particular type of potential borrower to which the statement or representation is directed and whether the statement or representation may be reasonably comprehended by that potential borrower.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violation of this section is a deceptive trade practice under Subchapter E, Chapter 17, Business &amp; Commerce Code,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