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et al.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1164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28,</w:t>
      </w:r>
      <w:r xml:space="preserve">
        <w:t> </w:t>
      </w:r>
      <w:r>
        <w:t xml:space="preserve">2021; May</w:t>
      </w:r>
      <w:r xml:space="preserve">
        <w:t> </w:t>
      </w:r>
      <w:r>
        <w:t xml:space="preserve">6,</w:t>
      </w:r>
      <w:r xml:space="preserve">
        <w:t> </w:t>
      </w:r>
      <w:r>
        <w:t xml:space="preserve">2021, read first time and referred to Committee on Health &amp; Human Services;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1164</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patient safety practices regarding placenta accreta spectrum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241, Health and Safety Code, is amended by adding Section 241.1837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241.1837.</w:t>
      </w:r>
      <w:r>
        <w:rPr>
          <w:u w:val="single"/>
        </w:rPr>
        <w:t xml:space="preserve"> </w:t>
      </w:r>
      <w:r>
        <w:rPr>
          <w:u w:val="single"/>
        </w:rPr>
        <w:t xml:space="preserve"> </w:t>
      </w:r>
      <w:r>
        <w:rPr>
          <w:u w:val="single"/>
        </w:rPr>
        <w:t xml:space="preserve">PATIENT SAFETY PRACTICES REGARDING PLACENTA ACCRETA SPECTRUM DISORDER.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"Placenta accreta spectrum disorder" includes placenta accreta, placenta increta, and placenta percreta.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"Telemedicine medical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in consultation with the department, the Perinatal Advisory Council established under Section 241.187, and other interested persons described by Subsection (c), shall by rule develop patient safety practices for the evaluation, diagnosis, treatment, and management of placenta accreta spectrum disorder.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the patient safety practices under Subsection (b), the executive commissioner must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physicians and other health professionals who practice in the evaluation, diagnosis, treatment, and management of placenta accreta spectrum disorder;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researchers with expertise in placenta accreta spectrum disorder;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of patient advocacy organizations;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interested persons.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patient safety practices developed under Subsection (b) must, at a minimum, require a hospital assigned a maternal level of care designation under Section 241.182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 patients for placenta accreta spectrum disorder, if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 patients with placenta accreta spectrum disorder, including referring and transporting patients to a higher level of care when clinically indicated;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foster telemedicine medical services, referral, and transport relationships with other hospitals assigned a maternal level of care designation under Section 241.182 for the treatment and management of placenta accreta spectrum disorder;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 inpatient postpartum care for patients diagnosed with placenta accreta spectrum disorder;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a written hospital preparedness and management plan for patients with placenta accreta spectrum disorder who are undiagnosed until delivery, including educating hospital and medical staff who may be involved in the treatment and management of placenta accreta spectrum disorder.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implementing the patient safety practices required by Subsection (d), a hospital assigned a level IV maternal designation shall have available a multidisciplinary team of health professionals who participate in continuing staff and team-based education and training to care for patients with placenta accreta spectrum disorder.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team of health professionals described by Subsection (e) may include anesthesiologists, obstetricians/gynecologists, urologists, surgical specialists, interventional radiologists, and other health professionals who are timely available on urgent request to assist in attending to a patient with placenta accreta spectrum disorder.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Perinatal Advisory Council, using data collected by the department from available sources related to placenta accreta spectrum disorder, shall recommend rules on patient safety practices for the evaluation, diagnosis, treatment, management, and reporting of placenta accreta spectrum disorder.  The rules adopted under this subsection from the council's recommendations must be included in the patient safety practices a hospital assigned a maternal level of care designation under Section 241.182 is required to adopt under Subsection (d).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this section, including the use of or failure to use any patient safety practices, information, or materials developed or disseminated under this section, does not create a civil, criminal, or administrative cause of action or liability or create a standard of care, obligation, or duty that provides a basis for a cause of action, and may not be referred to or used as evidence in a health care liability claim under Chapter 74,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241.187(h),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In developing the criteria for the levels of neonatal and maternal care, the advisory council shall consider:</w:t>
      </w:r>
    </w:p>
    <w:p w:rsidR="003F3435" w:rsidRDefault="0032493E">
      <w:pPr>
        <w:spacing w:line="480" w:lineRule="auto"/>
        <w:ind w:firstLine="1440"/>
        <w:jc w:val="both"/>
      </w:pPr>
      <w:r>
        <w:t xml:space="preserve">(1)</w:t>
      </w:r>
      <w:r xml:space="preserve">
        <w:t> </w:t>
      </w:r>
      <w:r xml:space="preserve">
        <w:t> </w:t>
      </w:r>
      <w:r>
        <w:t xml:space="preserve">any recommendations or publications of the American Academy of Pediatrics and the American </w:t>
      </w:r>
      <w:r>
        <w:rPr>
          <w:u w:val="single"/>
        </w:rPr>
        <w:t xml:space="preserve">College</w:t>
      </w:r>
      <w:r>
        <w:t xml:space="preserve"> [</w:t>
      </w:r>
      <w:r>
        <w:rPr>
          <w:strike/>
        </w:rPr>
        <w:t xml:space="preserve">Congress</w:t>
      </w:r>
      <w:r>
        <w:t xml:space="preserve">] of Obstetricians and Gynecologists, including "Guidelines for Perinatal Care";</w:t>
      </w:r>
    </w:p>
    <w:p w:rsidR="003F3435" w:rsidRDefault="0032493E">
      <w:pPr>
        <w:spacing w:line="480" w:lineRule="auto"/>
        <w:ind w:firstLine="1440"/>
        <w:jc w:val="both"/>
      </w:pPr>
      <w:r>
        <w:t xml:space="preserve">(2)</w:t>
      </w:r>
      <w:r xml:space="preserve">
        <w:t> </w:t>
      </w:r>
      <w:r xml:space="preserve">
        <w:t> </w:t>
      </w:r>
      <w:r>
        <w:t xml:space="preserve">any guidelines developed by the Society of Maternal-Fetal Medicine;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geographic and varied needs of citizens of this state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patient safety practices adopted under Section 241.1837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Department of State Health Services, in collaboration with the Perinatal Advisory Council established under Section 241.187, Health and Safety Code, shall consult with interested persons as required by Section 241.1837(c),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the Department of State Health Services shall collect and provide to the Perinatal Advisory Council the data required by Section 241.1837(g),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2022, the executive commissioner of the Health and Human Services Commission shall adopt rules regarding patient safety practices for the treatment of placenta accreta spectrum disorder as required by Section 241.1837, Health and Safety Code, as added by this Act, based on the Perinatal Advisory Council's recommendations as required by Section 241.1837(g),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October 1, 2022, a hospital with a maternal level of care designation as described by Section 241.182, Health and Safety Code, shall adopt patient safety practices for the treatment of placenta accreta spectrum disorder as required by Section 241.1837, Health and Safety Code, as added by this Act.</w:t>
      </w:r>
    </w:p>
    <w:p w:rsidR="003F3435" w:rsidRDefault="0032493E">
      <w:pPr>
        <w:spacing w:line="480" w:lineRule="auto"/>
        <w:ind w:firstLine="720"/>
        <w:jc w:val="both"/>
      </w:pPr>
      <w:r>
        <w:t xml:space="preserve">(d)</w:t>
      </w:r>
      <w:r xml:space="preserve">
        <w:t> </w:t>
      </w:r>
      <w:r xml:space="preserve">
        <w:t> </w:t>
      </w:r>
      <w:r>
        <w:t xml:space="preserve">Notwithstanding Section 241.1837, Health and Safety Code, as added by this Act, a hospital assigned a maternal level of care designation under Section 241.182, Health and Safety Code, is not required to comply with Section 241.1837 before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