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et al.</w:t>
      </w:r>
      <w:r>
        <w:t xml:space="preserve"> (Senate Sponsor</w:t>
      </w:r>
      <w:r xml:space="preserve">
        <w:t> </w:t>
      </w:r>
      <w:r>
        <w:t xml:space="preserve">-</w:t>
      </w:r>
      <w:r xml:space="preserve">
        <w:t> </w:t>
      </w:r>
      <w:r>
        <w:t xml:space="preserve">Seliger)</w:t>
      </w:r>
      <w:r xml:space="preserve">
        <w:tab wTab="150" tlc="none" cTlc="0"/>
      </w:r>
      <w:r>
        <w:t xml:space="preserve">H.B.</w:t>
      </w:r>
      <w:r xml:space="preserve">
        <w:t> </w:t>
      </w:r>
      <w:r>
        <w:t xml:space="preserve">No.</w:t>
      </w:r>
      <w:r xml:space="preserve">
        <w:t> </w:t>
      </w:r>
      <w:r>
        <w:t xml:space="preserve">1259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Higher Education;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G, and a heading is added to that subchapter to read as follows:</w:t>
      </w:r>
    </w:p>
    <w:p w:rsidR="003F3435" w:rsidRDefault="0032493E">
      <w:pPr>
        <w:spacing w:line="480" w:lineRule="auto"/>
        <w:jc w:val="center"/>
      </w:pPr>
      <w:r>
        <w:rPr>
          <w:u w:val="single"/>
        </w:rPr>
        <w:t xml:space="preserve">SUBCHAPTER G.  RURAL VETERINARIAN INCENTIVE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88.621, 88.622, 88.623, 88.624, 88.625, and 88.626, Education Code, are transferred to Subchapter G, Chapter 56, Education Code, as added by this Act, redesignated as Sections 56.101, 56.102, 56.103, 56.104, 56.105, and 56.106, Education Code, and amended to read as follows:</w:t>
      </w:r>
    </w:p>
    <w:p w:rsidR="003F3435" w:rsidRDefault="0032493E">
      <w:pPr>
        <w:spacing w:line="480" w:lineRule="auto"/>
        <w:ind w:firstLine="720"/>
        <w:jc w:val="both"/>
      </w:pPr>
      <w:r>
        <w:t xml:space="preserve">Sec.</w:t>
      </w:r>
      <w:r xml:space="preserve">
        <w:t> </w:t>
      </w:r>
      <w:r>
        <w:rPr>
          <w:u w:val="single"/>
        </w:rPr>
        <w:t xml:space="preserve">56.101</w:t>
      </w:r>
      <w:r xml:space="preserve">
        <w:t> </w:t>
      </w:r>
      <w:r>
        <w:t xml:space="preserve">[</w:t>
      </w:r>
      <w:r>
        <w:rPr>
          <w:strike/>
        </w:rPr>
        <w:t xml:space="preserve">88.621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"Account" means the rural veterinarian incentive program account.</w:t>
      </w:r>
    </w:p>
    <w:p w:rsidR="003F3435" w:rsidRDefault="0032493E">
      <w:pPr>
        <w:spacing w:line="480" w:lineRule="auto"/>
        <w:ind w:firstLine="1440"/>
        <w:jc w:val="both"/>
      </w:pPr>
      <w:r>
        <w:rPr>
          <w:u w:val="single"/>
        </w:rPr>
        <w:t xml:space="preserve">(2)</w:t>
      </w:r>
      <w:r xml:space="preserve">
        <w:t> </w:t>
      </w:r>
      <w:r xml:space="preserve">
        <w:t> </w:t>
      </w:r>
      <w:r>
        <w:t xml:space="preserve">"College" means </w:t>
      </w:r>
      <w:r>
        <w:rPr>
          <w:u w:val="single"/>
        </w:rPr>
        <w:t xml:space="preserve">a college of veterinary medicine located in this state and accredited by the American Veterinary Medical Association Council on Education</w:t>
      </w:r>
      <w:r>
        <w:t xml:space="preserve"> [</w:t>
      </w:r>
      <w:r>
        <w:rPr>
          <w:strike/>
        </w:rPr>
        <w:t xml:space="preserve">The Texas A&amp;M University College of Veterinary Medicine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"Committee" means the rural veterinarian incentive program committee.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"Eligible participant" means a person eligible to participate in the program under Section </w:t>
      </w:r>
      <w:r>
        <w:rPr>
          <w:u w:val="single"/>
        </w:rPr>
        <w:t xml:space="preserve">56.104</w:t>
      </w:r>
      <w:r>
        <w:t xml:space="preserve"> [</w:t>
      </w:r>
      <w:r>
        <w:rPr>
          <w:strike/>
        </w:rPr>
        <w:t xml:space="preserve">88.624</w:t>
      </w:r>
      <w: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"Fund" means the rural veterinarian incentive fund.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(6)</w:t>
      </w:r>
      <w:r xml:space="preserve">
        <w:t> </w:t>
      </w:r>
      <w:r xml:space="preserve">
        <w:t> </w:t>
      </w:r>
      <w:r>
        <w:t xml:space="preserve">"Program" means the rural veterinarian incentive program established by this subchapter.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"Rural county" means a county </w:t>
      </w:r>
      <w:r>
        <w:rPr>
          <w:u w:val="single"/>
        </w:rPr>
        <w:t xml:space="preserve">in this state</w:t>
      </w:r>
      <w:r>
        <w:t xml:space="preserve"> with a population of less than </w:t>
      </w:r>
      <w:r>
        <w:rPr>
          <w:u w:val="single"/>
        </w:rPr>
        <w:t xml:space="preserve">100,000</w:t>
      </w:r>
      <w:r>
        <w:t xml:space="preserve"> [</w:t>
      </w:r>
      <w:r>
        <w:rPr>
          <w:strike/>
        </w:rPr>
        <w:t xml:space="preserve">50,000</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"University </w:t>
      </w:r>
      <w:r>
        <w:rPr>
          <w:u w:val="single"/>
        </w:rPr>
        <w:t xml:space="preserve">system</w:t>
      </w:r>
      <w:r>
        <w:t xml:space="preserve">" </w:t>
      </w:r>
      <w:r>
        <w:rPr>
          <w:u w:val="single"/>
        </w:rPr>
        <w:t xml:space="preserve">has the meaning assigned by Section 61.003</w:t>
      </w:r>
      <w:r>
        <w:t xml:space="preserve"> [</w:t>
      </w:r>
      <w:r>
        <w:rPr>
          <w:strike/>
        </w:rPr>
        <w:t xml:space="preserve">means Texas A&amp;M University</w:t>
      </w:r>
      <w:r>
        <w:t xml:space="preserve">].</w:t>
      </w:r>
    </w:p>
    <w:p w:rsidR="003F3435" w:rsidRDefault="0032493E">
      <w:pPr>
        <w:spacing w:line="480" w:lineRule="auto"/>
        <w:ind w:firstLine="720"/>
        <w:jc w:val="both"/>
      </w:pPr>
      <w:r>
        <w:t xml:space="preserve">Sec.</w:t>
      </w:r>
      <w:r xml:space="preserve">
        <w:t> </w:t>
      </w:r>
      <w:r>
        <w:rPr>
          <w:u w:val="single"/>
        </w:rPr>
        <w:t xml:space="preserve">56.102</w:t>
      </w:r>
      <w:r xml:space="preserve">
        <w:t> </w:t>
      </w:r>
      <w:r>
        <w:t xml:space="preserve">[</w:t>
      </w:r>
      <w:r>
        <w:rPr>
          <w:strike/>
        </w:rPr>
        <w:t xml:space="preserve">88.622</w:t>
      </w:r>
      <w:r>
        <w:t xml:space="preserve">].</w:t>
      </w:r>
      <w:r xml:space="preserve">
        <w:t> </w:t>
      </w:r>
      <w:r xml:space="preserve">
        <w:t> </w:t>
      </w:r>
      <w:r>
        <w:t xml:space="preserve">ADMINISTRATION OF PROGRAM.  The </w:t>
      </w:r>
      <w:r>
        <w:rPr>
          <w:u w:val="single"/>
        </w:rPr>
        <w:t xml:space="preserve">Texas Animal Health Commission</w:t>
      </w:r>
      <w:r>
        <w:t xml:space="preserve"> [</w:t>
      </w:r>
      <w:r>
        <w:rPr>
          <w:strike/>
        </w:rPr>
        <w:t xml:space="preserve">university</w:t>
      </w:r>
      <w:r>
        <w:t xml:space="preserve">] shall administer the program in accordance with the rules adopted by the committee.</w:t>
      </w:r>
    </w:p>
    <w:p w:rsidR="003F3435" w:rsidRDefault="0032493E">
      <w:pPr>
        <w:spacing w:line="480" w:lineRule="auto"/>
        <w:ind w:firstLine="720"/>
        <w:jc w:val="both"/>
      </w:pPr>
      <w:r>
        <w:t xml:space="preserve">Sec.</w:t>
      </w:r>
      <w:r xml:space="preserve">
        <w:t> </w:t>
      </w:r>
      <w:r>
        <w:rPr>
          <w:u w:val="single"/>
        </w:rPr>
        <w:t xml:space="preserve">56.103</w:t>
      </w:r>
      <w:r xml:space="preserve">
        <w:t> </w:t>
      </w:r>
      <w:r>
        <w:t xml:space="preserve">[</w:t>
      </w:r>
      <w:r>
        <w:rPr>
          <w:strike/>
        </w:rPr>
        <w:t xml:space="preserve">88.623</w:t>
      </w:r>
      <w:r>
        <w:t xml:space="preserve">].</w:t>
      </w:r>
      <w:r xml:space="preserve">
        <w:t> </w:t>
      </w:r>
      <w:r xml:space="preserve">
        <w:t> </w:t>
      </w:r>
      <w:r>
        <w:t xml:space="preserve">RURAL VETERINARIAN INCENTIVE PROGRAM COMMITTEE;  RULES.  (a)  The rural veterinarian incentive program committee consists of:</w:t>
      </w:r>
    </w:p>
    <w:p w:rsidR="003F3435" w:rsidRDefault="0032493E">
      <w:pPr>
        <w:spacing w:line="480" w:lineRule="auto"/>
        <w:ind w:firstLine="1440"/>
        <w:jc w:val="both"/>
      </w:pPr>
      <w:r>
        <w:t xml:space="preserve">(1)</w:t>
      </w:r>
      <w:r xml:space="preserve">
        <w:t> </w:t>
      </w:r>
      <w:r xml:space="preserve">
        <w:t> </w:t>
      </w:r>
      <w:r>
        <w:t xml:space="preserve">the executive director of the Texas Animal Health Commission, or the executive director's designee;</w:t>
      </w:r>
    </w:p>
    <w:p w:rsidR="003F3435" w:rsidRDefault="0032493E">
      <w:pPr>
        <w:spacing w:line="480" w:lineRule="auto"/>
        <w:ind w:firstLine="1440"/>
        <w:jc w:val="both"/>
      </w:pPr>
      <w:r>
        <w:t xml:space="preserve">(2)</w:t>
      </w:r>
      <w:r xml:space="preserve">
        <w:t> </w:t>
      </w:r>
      <w:r xml:space="preserve">
        <w:t> </w:t>
      </w:r>
      <w:r>
        <w:t xml:space="preserve">the executive director of the State Board of Veterinary Medical Examiners, or the executive director's designee;</w:t>
      </w:r>
    </w:p>
    <w:p w:rsidR="003F3435" w:rsidRDefault="0032493E">
      <w:pPr>
        <w:spacing w:line="480" w:lineRule="auto"/>
        <w:ind w:firstLine="1440"/>
        <w:jc w:val="both"/>
      </w:pPr>
      <w:r>
        <w:t xml:space="preserve">(3)</w:t>
      </w:r>
      <w:r xml:space="preserve">
        <w:t> </w:t>
      </w:r>
      <w:r xml:space="preserve">
        <w:t> </w:t>
      </w:r>
      <w:r>
        <w:t xml:space="preserve">the dean of </w:t>
      </w:r>
      <w:r>
        <w:rPr>
          <w:u w:val="single"/>
        </w:rPr>
        <w:t xml:space="preserve">each accredited</w:t>
      </w:r>
      <w:r>
        <w:t xml:space="preserve"> [</w:t>
      </w:r>
      <w:r>
        <w:rPr>
          <w:strike/>
        </w:rPr>
        <w:t xml:space="preserve">the</w:t>
      </w:r>
      <w:r>
        <w:t xml:space="preserve">] college </w:t>
      </w:r>
      <w:r>
        <w:rPr>
          <w:u w:val="single"/>
        </w:rPr>
        <w:t xml:space="preserve">of veterinary medicine located in this state, or the dean's designee</w:t>
      </w:r>
      <w:r>
        <w:t xml:space="preserve">;</w:t>
      </w:r>
    </w:p>
    <w:p w:rsidR="003F3435" w:rsidRDefault="0032493E">
      <w:pPr>
        <w:spacing w:line="480" w:lineRule="auto"/>
        <w:ind w:firstLine="1440"/>
        <w:jc w:val="both"/>
      </w:pPr>
      <w:r>
        <w:t xml:space="preserve">(4)</w:t>
      </w:r>
      <w:r xml:space="preserve">
        <w:t> </w:t>
      </w:r>
      <w:r xml:space="preserve">
        <w:t> </w:t>
      </w:r>
      <w:r>
        <w:t xml:space="preserve">a veterinarian with a mixed animal practice</w:t>
      </w:r>
      <w:r>
        <w:rPr>
          <w:u w:val="single"/>
        </w:rPr>
        <w:t xml:space="preserve">, representing each university system located in Texas with an accredited college of veterinary medicine,</w:t>
      </w:r>
      <w:r>
        <w:t xml:space="preserve"> appointed by the board of regents of </w:t>
      </w:r>
      <w:r>
        <w:rPr>
          <w:u w:val="single"/>
        </w:rPr>
        <w:t xml:space="preserve">each university system</w:t>
      </w:r>
      <w:r>
        <w:t xml:space="preserve"> [</w:t>
      </w:r>
      <w:r>
        <w:rPr>
          <w:strike/>
        </w:rPr>
        <w:t xml:space="preserve">The Texas A&amp;M University System</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veterinarian with a large animal practice</w:t>
      </w:r>
      <w:r>
        <w:rPr>
          <w:u w:val="single"/>
        </w:rPr>
        <w:t xml:space="preserve">, representing each university system located in Texas with an accredited college of veterinary medicine,</w:t>
      </w:r>
      <w:r>
        <w:t xml:space="preserve"> appointed by the board of regents of </w:t>
      </w:r>
      <w:r>
        <w:rPr>
          <w:u w:val="single"/>
        </w:rPr>
        <w:t xml:space="preserve">each university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practitioner of veterinary medicine who serves as a commissioner of the Texas Animal Health Commission, appointed by the chair of the Texas Animal Health Commission</w:t>
      </w:r>
      <w:r>
        <w:t xml:space="preserve"> [</w:t>
      </w:r>
      <w:r>
        <w:rPr>
          <w:strike/>
        </w:rPr>
        <w:t xml:space="preserve">The Texas A&amp;M University System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director of the Texas Animal Health Commission</w:t>
      </w:r>
      <w:r>
        <w:t xml:space="preserve"> [</w:t>
      </w:r>
      <w:r>
        <w:rPr>
          <w:strike/>
        </w:rPr>
        <w:t xml:space="preserve">dean of the college</w:t>
      </w:r>
      <w:r>
        <w:t xml:space="preserve">] serves as the presiding officer of the committee.</w:t>
      </w:r>
    </w:p>
    <w:p w:rsidR="003F3435" w:rsidRDefault="0032493E">
      <w:pPr>
        <w:spacing w:line="480" w:lineRule="auto"/>
        <w:ind w:firstLine="720"/>
        <w:jc w:val="both"/>
      </w:pPr>
      <w:r>
        <w:t xml:space="preserve">(c)</w:t>
      </w:r>
      <w:r xml:space="preserve">
        <w:t> </w:t>
      </w:r>
      <w:r xml:space="preserve">
        <w:t> </w:t>
      </w:r>
      <w:r>
        <w:t xml:space="preserve">An appointed member of the committee serves a term of two years.</w:t>
      </w:r>
    </w:p>
    <w:p w:rsidR="003F3435" w:rsidRDefault="0032493E">
      <w:pPr>
        <w:spacing w:line="480" w:lineRule="auto"/>
        <w:ind w:firstLine="720"/>
        <w:jc w:val="both"/>
      </w:pPr>
      <w:r>
        <w:t xml:space="preserve">(d)</w:t>
      </w:r>
      <w:r xml:space="preserve">
        <w:t> </w:t>
      </w:r>
      <w:r xml:space="preserve">
        <w:t> </w:t>
      </w:r>
      <w:r>
        <w:t xml:space="preserve">The committee shall adopt rules:</w:t>
      </w:r>
    </w:p>
    <w:p w:rsidR="003F3435" w:rsidRDefault="0032493E">
      <w:pPr>
        <w:spacing w:line="480" w:lineRule="auto"/>
        <w:ind w:firstLine="1440"/>
        <w:jc w:val="both"/>
      </w:pPr>
      <w:r>
        <w:t xml:space="preserve">(1)</w:t>
      </w:r>
      <w:r xml:space="preserve">
        <w:t> </w:t>
      </w:r>
      <w:r xml:space="preserve">
        <w:t> </w:t>
      </w:r>
      <w:r>
        <w:t xml:space="preserve">establishing criteria to determine whether a person is an eligible participant as the committee considers reasonable, including the person's:</w:t>
      </w:r>
    </w:p>
    <w:p w:rsidR="003F3435" w:rsidRDefault="0032493E">
      <w:pPr>
        <w:spacing w:line="480" w:lineRule="auto"/>
        <w:ind w:firstLine="2160"/>
        <w:jc w:val="both"/>
      </w:pPr>
      <w:r>
        <w:t xml:space="preserve">(A)</w:t>
      </w:r>
      <w:r xml:space="preserve">
        <w:t> </w:t>
      </w:r>
      <w:r xml:space="preserve">
        <w:t> </w:t>
      </w:r>
      <w:r>
        <w:rPr>
          <w:u w:val="single"/>
        </w:rPr>
        <w:t xml:space="preserve">background and interest in rural practice</w:t>
      </w:r>
      <w:r>
        <w:t xml:space="preserve"> [</w:t>
      </w:r>
      <w:r>
        <w:rPr>
          <w:strike/>
        </w:rPr>
        <w:t xml:space="preserve">minimum grade point average</w:t>
      </w:r>
      <w:r>
        <w:t xml:space="preserve">]; and</w:t>
      </w:r>
    </w:p>
    <w:p w:rsidR="003F3435" w:rsidRDefault="0032493E">
      <w:pPr>
        <w:spacing w:line="480" w:lineRule="auto"/>
        <w:ind w:firstLine="2160"/>
        <w:jc w:val="both"/>
      </w:pPr>
      <w:r>
        <w:t xml:space="preserve">(B)</w:t>
      </w:r>
      <w:r xml:space="preserve">
        <w:t> </w:t>
      </w:r>
      <w:r xml:space="preserve">
        <w:t> </w:t>
      </w:r>
      <w:r>
        <w:t xml:space="preserve">financial need;</w:t>
      </w:r>
    </w:p>
    <w:p w:rsidR="003F3435" w:rsidRDefault="0032493E">
      <w:pPr>
        <w:spacing w:line="480" w:lineRule="auto"/>
        <w:ind w:firstLine="1440"/>
        <w:jc w:val="both"/>
      </w:pPr>
      <w:r>
        <w:t xml:space="preserve">(2)</w:t>
      </w:r>
      <w:r xml:space="preserve">
        <w:t> </w:t>
      </w:r>
      <w:r xml:space="preserve">
        <w:t> </w:t>
      </w:r>
      <w:r>
        <w:t xml:space="preserve">providing for </w:t>
      </w:r>
      <w:r>
        <w:rPr>
          <w:u w:val="single"/>
        </w:rPr>
        <w:t xml:space="preserve">requesting</w:t>
      </w:r>
      <w:r>
        <w:t xml:space="preserve"> the distribution of money from the </w:t>
      </w:r>
      <w:r>
        <w:rPr>
          <w:u w:val="single"/>
        </w:rPr>
        <w:t xml:space="preserve">account</w:t>
      </w:r>
      <w:r>
        <w:t xml:space="preserve"> [</w:t>
      </w:r>
      <w:r>
        <w:rPr>
          <w:strike/>
        </w:rPr>
        <w:t xml:space="preserve">fund</w:t>
      </w:r>
      <w:r>
        <w:t xml:space="preserve">] for the program;</w:t>
      </w:r>
    </w:p>
    <w:p w:rsidR="003F3435" w:rsidRDefault="0032493E">
      <w:pPr>
        <w:spacing w:line="480" w:lineRule="auto"/>
        <w:ind w:firstLine="1440"/>
        <w:jc w:val="both"/>
      </w:pPr>
      <w:r>
        <w:t xml:space="preserve">(3)</w:t>
      </w:r>
      <w:r xml:space="preserve">
        <w:t> </w:t>
      </w:r>
      <w:r xml:space="preserve">
        <w:t> </w:t>
      </w:r>
      <w:r>
        <w:t xml:space="preserve">establishing the criteria necessary for a community or political subdivision in a rural county to qualify as a student sponsor under Section </w:t>
      </w:r>
      <w:r>
        <w:rPr>
          <w:u w:val="single"/>
        </w:rPr>
        <w:t xml:space="preserve">56.105</w:t>
      </w:r>
      <w:r>
        <w:t xml:space="preserve"> [</w:t>
      </w:r>
      <w:r>
        <w:rPr>
          <w:strike/>
        </w:rPr>
        <w:t xml:space="preserve">88.625</w:t>
      </w:r>
      <w:r>
        <w:t xml:space="preserve">];</w:t>
      </w:r>
    </w:p>
    <w:p w:rsidR="003F3435" w:rsidRDefault="0032493E">
      <w:pPr>
        <w:spacing w:line="480" w:lineRule="auto"/>
        <w:ind w:firstLine="1440"/>
        <w:jc w:val="both"/>
      </w:pPr>
      <w:r>
        <w:t xml:space="preserve">(4)</w:t>
      </w:r>
      <w:r xml:space="preserve">
        <w:t> </w:t>
      </w:r>
      <w:r xml:space="preserve">
        <w:t> </w:t>
      </w:r>
      <w:r>
        <w:t xml:space="preserve">governing agreements of financial support between a rural sponsor and an eligible student; and</w:t>
      </w:r>
    </w:p>
    <w:p w:rsidR="003F3435" w:rsidRDefault="0032493E">
      <w:pPr>
        <w:spacing w:line="480" w:lineRule="auto"/>
        <w:ind w:firstLine="1440"/>
        <w:jc w:val="both"/>
      </w:pPr>
      <w:r>
        <w:t xml:space="preserve">(5)</w:t>
      </w:r>
      <w:r xml:space="preserve">
        <w:t> </w:t>
      </w:r>
      <w:r xml:space="preserve">
        <w:t> </w:t>
      </w:r>
      <w:r>
        <w:t xml:space="preserve">establishing other procedures necessary to administer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rules under this section related to the selection, submission, or certification of areas identified as having a veterinary shortage for the purpose of this subchapter, the committee shall consider any applicable regulations adopted under 7 U.S.C. Section 3151a and previous work of the Texas Animal Health Commission.</w:t>
      </w:r>
    </w:p>
    <w:p w:rsidR="003F3435" w:rsidRDefault="0032493E">
      <w:pPr>
        <w:spacing w:line="480" w:lineRule="auto"/>
        <w:ind w:firstLine="720"/>
        <w:jc w:val="both"/>
      </w:pPr>
      <w:r>
        <w:t xml:space="preserve">Sec.</w:t>
      </w:r>
      <w:r xml:space="preserve">
        <w:t> </w:t>
      </w:r>
      <w:r>
        <w:rPr>
          <w:u w:val="single"/>
        </w:rPr>
        <w:t xml:space="preserve">56.104</w:t>
      </w:r>
      <w:r xml:space="preserve">
        <w:t> </w:t>
      </w:r>
      <w:r>
        <w:t xml:space="preserve">[</w:t>
      </w:r>
      <w:r>
        <w:rPr>
          <w:strike/>
        </w:rPr>
        <w:t xml:space="preserve">88.624</w:t>
      </w:r>
      <w:r>
        <w:t xml:space="preserve">].</w:t>
      </w:r>
      <w:r xml:space="preserve">
        <w:t> </w:t>
      </w:r>
      <w:r xml:space="preserve">
        <w:t> </w:t>
      </w:r>
      <w:r>
        <w:t xml:space="preserve">ELIGIBLE VETERINARY STUDENT OR GRADUATE.  </w:t>
      </w:r>
      <w:r>
        <w:rPr>
          <w:u w:val="single"/>
        </w:rPr>
        <w:t xml:space="preserve">(a)  Except as provided by Subsection (b), a</w:t>
      </w:r>
      <w:r>
        <w:t xml:space="preserve"> [</w:t>
      </w:r>
      <w:r>
        <w:rPr>
          <w:strike/>
        </w:rPr>
        <w:t xml:space="preserve">A</w:t>
      </w:r>
      <w:r>
        <w:t xml:space="preserve">]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the college or applies to participate in the program on or before the </w:t>
      </w:r>
      <w:r>
        <w:rPr>
          <w:u w:val="single"/>
        </w:rPr>
        <w:t xml:space="preserve">fourth</w:t>
      </w:r>
      <w:r>
        <w:t xml:space="preserve"> [</w:t>
      </w:r>
      <w:r>
        <w:rPr>
          <w:strike/>
        </w:rPr>
        <w:t xml:space="preserve">first</w:t>
      </w:r>
      <w:r>
        <w:t xml:space="preserve">] anniversary of the date the person graduates from the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p>
    <w:p w:rsidR="003F3435" w:rsidRDefault="0032493E">
      <w:pPr>
        <w:spacing w:line="480" w:lineRule="auto"/>
        <w:ind w:firstLine="720"/>
        <w:jc w:val="both"/>
      </w:pPr>
      <w:r>
        <w:t xml:space="preserve">Sec.</w:t>
      </w:r>
      <w:r xml:space="preserve">
        <w:t> </w:t>
      </w:r>
      <w:r>
        <w:rPr>
          <w:u w:val="single"/>
        </w:rPr>
        <w:t xml:space="preserve">56.105</w:t>
      </w:r>
      <w:r xml:space="preserve">
        <w:t> </w:t>
      </w:r>
      <w:r>
        <w:t xml:space="preserve">[</w:t>
      </w:r>
      <w:r>
        <w:rPr>
          <w:strike/>
        </w:rPr>
        <w:t xml:space="preserve">88.625</w:t>
      </w:r>
      <w:r>
        <w:t xml:space="preserve">].</w:t>
      </w:r>
      <w:r xml:space="preserve">
        <w:t> </w:t>
      </w:r>
      <w:r xml:space="preserve">
        <w:t> </w:t>
      </w:r>
      <w:r>
        <w:t xml:space="preserve">RURAL SPONSORS; AGREEMENT TO PROVIDE FINANCIAL SUPPORT.  (a)  A community or political subdivision located in a rural county that qualifies under the rules of the committee may become a sponsor of an eligible participant and may provide financial support to the eligible participant under the program.</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the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(c)</w:t>
      </w:r>
      <w:r xml:space="preserve">
        <w:t> </w:t>
      </w:r>
      <w:r xml:space="preserve">
        <w:t> </w:t>
      </w:r>
      <w:r>
        <w:t xml:space="preserve">Financial support under this section:</w:t>
      </w:r>
    </w:p>
    <w:p w:rsidR="003F3435" w:rsidRDefault="0032493E">
      <w:pPr>
        <w:spacing w:line="480" w:lineRule="auto"/>
        <w:ind w:firstLine="1440"/>
        <w:jc w:val="both"/>
      </w:pPr>
      <w:r>
        <w:t xml:space="preserve">(1)</w:t>
      </w:r>
      <w:r xml:space="preserve">
        <w:t> </w:t>
      </w:r>
      <w:r xml:space="preserve">
        <w:t> </w:t>
      </w:r>
      <w:r>
        <w:t xml:space="preserve">may be provided in whole or part by a grant, scholarship, or funds provided by a private foundation; and</w:t>
      </w:r>
    </w:p>
    <w:p w:rsidR="003F3435" w:rsidRDefault="0032493E">
      <w:pPr>
        <w:spacing w:line="480" w:lineRule="auto"/>
        <w:ind w:firstLine="1440"/>
        <w:jc w:val="both"/>
      </w:pPr>
      <w:r>
        <w:t xml:space="preserve">(2)</w:t>
      </w:r>
      <w:r xml:space="preserve">
        <w:t> </w:t>
      </w:r>
      <w:r xml:space="preserve">
        <w:t> </w:t>
      </w:r>
      <w:r>
        <w:t xml:space="preserve">shall be deposited in the </w:t>
      </w:r>
      <w:r>
        <w:rPr>
          <w:u w:val="single"/>
        </w:rPr>
        <w:t xml:space="preserve">account</w:t>
      </w:r>
      <w:r>
        <w:t xml:space="preserve"> [</w:t>
      </w:r>
      <w:r>
        <w:rPr>
          <w:strike/>
        </w:rPr>
        <w:t xml:space="preserve">fund</w:t>
      </w:r>
      <w:r>
        <w:t xml:space="preserve">] for distribution to the eligible participant [</w:t>
      </w:r>
      <w:r>
        <w:rPr>
          <w:strike/>
        </w:rPr>
        <w:t xml:space="preserve">by the university</w:t>
      </w:r>
      <w:r>
        <w:t xml:space="preserve">].</w:t>
      </w:r>
    </w:p>
    <w:p w:rsidR="003F3435" w:rsidRDefault="0032493E">
      <w:pPr>
        <w:spacing w:line="480" w:lineRule="auto"/>
        <w:ind w:firstLine="720"/>
        <w:jc w:val="both"/>
      </w:pPr>
      <w:r>
        <w:t xml:space="preserve">Sec.</w:t>
      </w:r>
      <w:r xml:space="preserve">
        <w:t> </w:t>
      </w:r>
      <w:r>
        <w:rPr>
          <w:u w:val="single"/>
        </w:rPr>
        <w:t xml:space="preserve">56.106</w:t>
      </w:r>
      <w:r xml:space="preserve">
        <w:t> </w:t>
      </w:r>
      <w:r>
        <w:t xml:space="preserve">[</w:t>
      </w:r>
      <w:r>
        <w:rPr>
          <w:strike/>
        </w:rPr>
        <w:t xml:space="preserve">88.626</w:t>
      </w:r>
      <w:r>
        <w:t xml:space="preserve">].</w:t>
      </w:r>
      <w:r xml:space="preserve">
        <w:t> </w:t>
      </w:r>
      <w:r xml:space="preserve">
        <w:t> </w:t>
      </w:r>
      <w:r>
        <w:t xml:space="preserve">FINANCIAL SUPPORT; COMMITMENT TO PRACTICE IN RURAL COUNTY.  (a)  To participate in the program, an eligible participant must enter into an agreement with the university </w:t>
      </w:r>
      <w:r>
        <w:rPr>
          <w:u w:val="single"/>
        </w:rPr>
        <w:t xml:space="preserve">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the participant</w:t>
      </w:r>
      <w:r>
        <w:t xml:space="preserve"> to practice veterinary medicine in a rural county for one calendar year for each academic year for which the </w:t>
      </w:r>
      <w:r>
        <w:rPr>
          <w:u w:val="single"/>
        </w:rPr>
        <w:t xml:space="preserve">participant</w:t>
      </w:r>
      <w:r>
        <w:t xml:space="preserve"> [</w:t>
      </w:r>
      <w:r>
        <w:rPr>
          <w:strike/>
        </w:rPr>
        <w:t xml:space="preserve">student</w:t>
      </w:r>
      <w:r>
        <w:t xml:space="preserve">] receives financial support under the program</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conditions the participant must satisfy to receive financial support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r>
        <w:t xml:space="preserve">.</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the university </w:t>
      </w:r>
      <w:r>
        <w:rPr>
          <w:u w:val="single"/>
        </w:rPr>
        <w:t xml:space="preserve">system</w:t>
      </w:r>
      <w:r>
        <w:t xml:space="preserve"> while the eligible participant is enrolled in the college.</w:t>
      </w:r>
    </w:p>
    <w:p w:rsidR="003F3435" w:rsidRDefault="0032493E">
      <w:pPr>
        <w:spacing w:line="480" w:lineRule="auto"/>
        <w:ind w:firstLine="720"/>
        <w:jc w:val="both"/>
      </w:pPr>
      <w:r>
        <w:t xml:space="preserve">(c)</w:t>
      </w:r>
      <w:r xml:space="preserve">
        <w:t> </w:t>
      </w:r>
      <w:r xml:space="preserve">
        <w:t> </w:t>
      </w:r>
      <w:r>
        <w:t xml:space="preserve">Financial support from the </w:t>
      </w:r>
      <w:r>
        <w:rPr>
          <w:u w:val="single"/>
        </w:rPr>
        <w:t xml:space="preserve">account</w:t>
      </w:r>
      <w:r>
        <w:t xml:space="preserve"> [</w:t>
      </w:r>
      <w:r>
        <w:rPr>
          <w:strike/>
        </w:rPr>
        <w:t xml:space="preserve">fund</w:t>
      </w:r>
      <w:r>
        <w:t xml:space="preserve">] shall be awarded </w:t>
      </w:r>
      <w:r>
        <w:rPr>
          <w:u w:val="single"/>
        </w:rPr>
        <w:t xml:space="preserve">as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participant and the lender or other holder of the affected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affected loan on the participant's behalf</w:t>
      </w:r>
      <w:r>
        <w:t xml:space="preserve"> [</w:t>
      </w:r>
      <w:r>
        <w:rPr>
          <w:strike/>
        </w:rPr>
        <w:t xml:space="preserve">in the form of grants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61, Education Code, is amended by adding Subchapter OO, and a heading is added to that subchapter to read as follows:</w:t>
      </w:r>
    </w:p>
    <w:p w:rsidR="003F3435" w:rsidRDefault="0032493E">
      <w:pPr>
        <w:spacing w:line="480" w:lineRule="auto"/>
        <w:jc w:val="center"/>
      </w:pPr>
      <w:r>
        <w:rPr>
          <w:u w:val="single"/>
        </w:rPr>
        <w:t xml:space="preserve">SUBCHAPTER OO.  RURAL VETERINARIAN INCENTIVE PROGRAM ACCOUNT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88.627, Education Code, is transferred to Subchapter OO, Chapter 61, Education Code, as added by this Act, redesignated as Section 61.9965, Education Code, and amended to read as follows:</w:t>
      </w:r>
    </w:p>
    <w:p w:rsidR="003F3435" w:rsidRDefault="0032493E">
      <w:pPr>
        <w:spacing w:line="480" w:lineRule="auto"/>
        <w:ind w:firstLine="720"/>
        <w:jc w:val="both"/>
      </w:pPr>
      <w:r>
        <w:t xml:space="preserve">Sec.</w:t>
      </w:r>
      <w:r xml:space="preserve">
        <w:t> </w:t>
      </w:r>
      <w:r>
        <w:rPr>
          <w:u w:val="single"/>
        </w:rPr>
        <w:t xml:space="preserve">61.9965</w:t>
      </w:r>
      <w:r xml:space="preserve">
        <w:t> </w:t>
      </w:r>
      <w:r>
        <w:t xml:space="preserve">[</w:t>
      </w:r>
      <w:r>
        <w:rPr>
          <w:strike/>
        </w:rPr>
        <w:t xml:space="preserve">88.627</w:t>
      </w:r>
      <w:r>
        <w:t xml:space="preserve">].</w:t>
      </w:r>
      <w:r xml:space="preserve">
        <w:t> </w:t>
      </w:r>
      <w:r xml:space="preserve">
        <w:t> </w:t>
      </w:r>
      <w:r>
        <w:t xml:space="preserve">RURAL VETERINARIAN INCENTIVE </w:t>
      </w:r>
      <w:r>
        <w:rPr>
          <w:u w:val="single"/>
        </w:rPr>
        <w:t xml:space="preserve">PROGRAM ACCOUNT</w:t>
      </w:r>
      <w:r>
        <w:t xml:space="preserve"> [</w:t>
      </w:r>
      <w:r>
        <w:rPr>
          <w:strike/>
        </w:rPr>
        <w:t xml:space="preserve">FUND</w:t>
      </w:r>
      <w:r>
        <w:t xml:space="preserve">].  (a)  </w:t>
      </w:r>
      <w:r>
        <w:rPr>
          <w:u w:val="single"/>
        </w:rPr>
        <w:t xml:space="preserve">The Texas Higher Education Coordinating Board shall administer the rural veterinarian incentive program account in accordance with Subchapter G, Chapter 56, to provide assistance in the repayment of student loans for eligible veterinarians who apply and qualify for the assistance under the rules of the Texas Animal Health Commission rural veterinarian incentive program committee.</w:t>
      </w:r>
    </w:p>
    <w:p w:rsidR="003F3435" w:rsidRDefault="0032493E">
      <w:pPr>
        <w:spacing w:line="480" w:lineRule="auto"/>
        <w:ind w:firstLine="720"/>
        <w:jc w:val="both"/>
      </w:pPr>
      <w:r>
        <w:rPr>
          <w:u w:val="single"/>
        </w:rPr>
        <w:t xml:space="preserve">(b)</w:t>
      </w:r>
      <w:r xml:space="preserve">
        <w:t> </w:t>
      </w:r>
      <w:r xml:space="preserve">
        <w:t> </w:t>
      </w:r>
      <w:r>
        <w:t xml:space="preserve">The rural veterinarian incentive </w:t>
      </w:r>
      <w:r>
        <w:rPr>
          <w:u w:val="single"/>
        </w:rPr>
        <w:t xml:space="preserve">program account</w:t>
      </w:r>
      <w:r>
        <w:t xml:space="preserve"> [</w:t>
      </w:r>
      <w:r>
        <w:rPr>
          <w:strike/>
        </w:rPr>
        <w:t xml:space="preserve">fund</w:t>
      </w:r>
      <w:r>
        <w:t xml:space="preserve">] is </w:t>
      </w:r>
      <w:r>
        <w:rPr>
          <w:u w:val="single"/>
        </w:rPr>
        <w:t xml:space="preserve">an account</w:t>
      </w:r>
      <w:r>
        <w:t xml:space="preserve"> [</w:t>
      </w:r>
      <w:r>
        <w:rPr>
          <w:strike/>
        </w:rPr>
        <w:t xml:space="preserve">a special fund</w:t>
      </w:r>
      <w:r>
        <w:t xml:space="preserve">] in the [</w:t>
      </w:r>
      <w:r>
        <w:rPr>
          <w:strike/>
        </w:rPr>
        <w:t xml:space="preserve">state treasury outside the</w:t>
      </w:r>
      <w:r>
        <w:t xml:space="preserve">] general revenue fund.</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account is composed</w:t>
      </w:r>
      <w:r>
        <w:t xml:space="preserve"> [</w:t>
      </w:r>
      <w:r>
        <w:rPr>
          <w:strike/>
        </w:rPr>
        <w:t xml:space="preserve">fund consists</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legislative appropriations for purposes of the program,</w:t>
      </w:r>
      <w:r>
        <w:t xml:space="preserve">] gifts, grants, [</w:t>
      </w:r>
      <w:r>
        <w:rPr>
          <w:strike/>
        </w:rPr>
        <w:t xml:space="preserve">donations, the market value of</w:t>
      </w:r>
      <w:r>
        <w:t xml:space="preserve">] in-kind contributions, </w:t>
      </w:r>
      <w:r>
        <w:rPr>
          <w:u w:val="single"/>
        </w:rPr>
        <w:t xml:space="preserve">or real or personal property contributed to the account from any individual, group, association, or corporation or the United States, subject to limitations or conditions set by law, for the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earnings on the principal of the account;</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other </w:t>
      </w:r>
      <w:r>
        <w:rPr>
          <w:u w:val="single"/>
        </w:rPr>
        <w:t xml:space="preserve">amounts</w:t>
      </w:r>
      <w:r>
        <w:t xml:space="preserve"> [</w:t>
      </w:r>
      <w:r>
        <w:rPr>
          <w:strike/>
        </w:rPr>
        <w:t xml:space="preserve">sources of revenue</w:t>
      </w:r>
      <w:r>
        <w:t xml:space="preserve">] deposited to the credit of the </w:t>
      </w:r>
      <w:r>
        <w:rPr>
          <w:u w:val="single"/>
        </w:rPr>
        <w:t xml:space="preserve">account,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money deposited from a community or political subdivision that qualifies under the rules authorized by Section 56.105 to become a sponsor of an eligible participant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legislative appropriations deposited to the account</w:t>
      </w:r>
      <w:r>
        <w:t xml:space="preserve"> [</w:t>
      </w:r>
      <w:r>
        <w:rPr>
          <w:strike/>
        </w:rPr>
        <w:t xml:space="preserve">fund by the university</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Money and resources in the account shall be made available and payable as soon as practicable at the request of the Texas Animal Health Commission and may be used only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financial support as a lump sum to an eligible participant under Subchapter G, Chapter 56, the lender or other holder of the participant's affected loan, or the participant's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amount, not to exceed seven percent of the account value, to cover the costs of administration of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reasonable amount, not to exceed three percent of the account value, as specifically required for the coordinating board for administration of the account</w:t>
      </w:r>
      <w:r>
        <w:t xml:space="preserve"> [</w:t>
      </w:r>
      <w:r>
        <w:rPr>
          <w:strike/>
        </w:rPr>
        <w:t xml:space="preserve">The fund shall be administered by the university in accordance with rules adopted by the committee.  The university may use a portion of the money deposited to the credit of the fund, not to exceed 10 percent of that amount, for the administration of the program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unexpended balance of the account at the end of a fiscal year remains in the account subject to further appropriation for the purposes described by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I, Chapter 88,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any obligations, rights, contracts, records, real and personal property, funds, appropriations, and money of the rural veterinarian incentive program are transferred from The Texas A&amp;M University System to the Texas Animal Health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