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87R5074 JON-F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presidential electors.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serve as a presidential elector, a person must:</w:t>
      </w:r>
    </w:p>
    <w:p w:rsidR="003F3435" w:rsidRDefault="0032493E">
      <w:pPr>
        <w:spacing w:line="480" w:lineRule="auto"/>
        <w:ind w:firstLine="1440"/>
        <w:jc w:val="both"/>
      </w:pPr>
      <w:r>
        <w:t xml:space="preserve">(1)</w:t>
      </w:r>
      <w:r xml:space="preserve">
        <w:t> </w:t>
      </w:r>
      <w:r xml:space="preserve">
        <w:t> </w:t>
      </w:r>
      <w:r>
        <w:t xml:space="preserve">be a qualified voter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the congressional district the person is chosen to represent, if the person is an elector designated under Section 192.003(b)(2);</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not hold the office of United States senator, United States representative, or any other federal office of profit or trust.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192.003, Election Code, is amended to read as follows:</w:t>
      </w:r>
    </w:p>
    <w:p w:rsidR="003F3435" w:rsidRDefault="0032493E">
      <w:pPr>
        <w:spacing w:line="480" w:lineRule="auto"/>
        <w:ind w:firstLine="720"/>
        <w:jc w:val="both"/>
      </w:pPr>
      <w:r>
        <w:t xml:space="preserve">Sec.</w:t>
      </w:r>
      <w:r xml:space="preserve">
        <w:t> </w:t>
      </w:r>
      <w:r>
        <w:t xml:space="preserve">192.003.</w:t>
      </w:r>
      <w:r xml:space="preserve">
        <w:t> </w:t>
      </w:r>
      <w:r xml:space="preserve">
        <w:t> </w:t>
      </w:r>
      <w:r>
        <w:t xml:space="preserve">METHOD OF BECOMING ELECTOR CANDIDATE.</w:t>
      </w:r>
      <w:r xml:space="preserve">
        <w:t> </w:t>
      </w:r>
      <w:r xml:space="preserve">
        <w:t> </w:t>
      </w:r>
      <w:r>
        <w:rPr>
          <w:u w:val="single"/>
        </w:rPr>
        <w:t xml:space="preserve">(a)</w:t>
      </w:r>
      <w:r>
        <w:t xml:space="preserve">  To become a presidential elector candidate, a person must be nominated as a political party's elector candidate in accordance with party rules or named as an elector candidate by an independent or write-in candidate for president.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presidential elector candidates must be designated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persons to serve as at-large electors from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person to serve as an elector from each congressional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192.005, Election Code, is amended to read as follows:</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VOTE REQUIRED FOR ELECTION.</w:t>
      </w:r>
      <w:r xml:space="preserve">
        <w:t> </w:t>
      </w:r>
      <w:r xml:space="preserve">
        <w:t> </w:t>
      </w:r>
      <w:r>
        <w:rPr>
          <w:u w:val="single"/>
        </w:rPr>
        <w:t xml:space="preserve">An elector candidate is elected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persons designated under Section 192.003(b)(1), the candidates for president and vice-president that correspond to the electors receive the most votes in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person designated under Section 192.003(b)(2), the candidates for president and vice-president that correspond to the elector receive the most votes in the congressional district the elector represents</w:t>
      </w:r>
      <w:r>
        <w:t xml:space="preserve"> [</w:t>
      </w:r>
      <w:r>
        <w:rPr>
          <w:strike/>
        </w:rPr>
        <w:t xml:space="preserve">The set of elector candidates that is elected is the one that corresponds to the candidates for president and vice-president receiving the most votes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192.007, Election Code, is amended to read as follows:</w:t>
      </w:r>
    </w:p>
    <w:p w:rsidR="003F3435" w:rsidRDefault="0032493E">
      <w:pPr>
        <w:spacing w:line="480" w:lineRule="auto"/>
        <w:ind w:firstLine="720"/>
        <w:jc w:val="both"/>
      </w:pPr>
      <w:r>
        <w:t xml:space="preserve">Sec.</w:t>
      </w:r>
      <w:r xml:space="preserve">
        <w:t> </w:t>
      </w:r>
      <w:r>
        <w:t xml:space="preserve">192.007.</w:t>
      </w:r>
      <w:r xml:space="preserve">
        <w:t> </w:t>
      </w:r>
      <w:r xml:space="preserve">
        <w:t> </w:t>
      </w:r>
      <w:r>
        <w:t xml:space="preserve">REPLACEMENT AFTER ELECTION.</w:t>
      </w:r>
      <w:r xml:space="preserve">
        <w:t> </w:t>
      </w:r>
      <w:r xml:space="preserve">
        <w:t> </w:t>
      </w:r>
      <w:r>
        <w:t xml:space="preserve">(a)</w:t>
      </w:r>
      <w:r xml:space="preserve">
        <w:t> </w:t>
      </w:r>
      <w:r xml:space="preserve">
        <w:t> </w:t>
      </w:r>
      <w:r>
        <w:t xml:space="preserve">The electors meeting to vote for president and vice-president may appoint a replacement elector </w:t>
      </w:r>
      <w:r>
        <w:rPr>
          <w:u w:val="single"/>
        </w:rPr>
        <w:t xml:space="preserve">as provided by Subsection (b)</w:t>
      </w:r>
      <w:r>
        <w:t xml:space="preserve"> [</w:t>
      </w:r>
      <w:r>
        <w:rPr>
          <w:strike/>
        </w:rPr>
        <w:t xml:space="preserve">by a majority vote of the qualified electors present</w:t>
      </w:r>
      <w:r>
        <w:t xml:space="preserve">] if:</w:t>
      </w:r>
    </w:p>
    <w:p w:rsidR="003F3435" w:rsidRDefault="0032493E">
      <w:pPr>
        <w:spacing w:line="480" w:lineRule="auto"/>
        <w:ind w:firstLine="1440"/>
        <w:jc w:val="both"/>
      </w:pPr>
      <w:r>
        <w:t xml:space="preserve">(1)</w:t>
      </w:r>
      <w:r xml:space="preserve">
        <w:t> </w:t>
      </w:r>
      <w:r xml:space="preserve">
        <w:t> </w:t>
      </w:r>
      <w:r>
        <w:t xml:space="preserve">the vacancy occurred before presidential election day and a replacement was not chosen under Section 192.004;</w:t>
      </w:r>
    </w:p>
    <w:p w:rsidR="003F3435" w:rsidRDefault="0032493E">
      <w:pPr>
        <w:spacing w:line="480" w:lineRule="auto"/>
        <w:ind w:firstLine="1440"/>
        <w:jc w:val="both"/>
      </w:pPr>
      <w:r>
        <w:t xml:space="preserve">(2)</w:t>
      </w:r>
      <w:r xml:space="preserve">
        <w:t> </w:t>
      </w:r>
      <w:r xml:space="preserve">
        <w:t> </w:t>
      </w:r>
      <w:r>
        <w:t xml:space="preserve">on or after presidential election day, an elector is declared ineligible or dies; or</w:t>
      </w:r>
    </w:p>
    <w:p w:rsidR="003F3435" w:rsidRDefault="0032493E">
      <w:pPr>
        <w:spacing w:line="480" w:lineRule="auto"/>
        <w:ind w:firstLine="1440"/>
        <w:jc w:val="both"/>
      </w:pPr>
      <w:r>
        <w:t xml:space="preserve">(3)</w:t>
      </w:r>
      <w:r xml:space="preserve">
        <w:t> </w:t>
      </w:r>
      <w:r xml:space="preserve">
        <w:t> </w:t>
      </w:r>
      <w:r>
        <w:t xml:space="preserve">the vacancy is declared under Section 192.006(c).</w:t>
      </w:r>
    </w:p>
    <w:p w:rsidR="003F3435" w:rsidRDefault="0032493E">
      <w:pPr>
        <w:spacing w:line="480" w:lineRule="auto"/>
        <w:ind w:firstLine="720"/>
        <w:jc w:val="both"/>
      </w:pPr>
      <w:r>
        <w:t xml:space="preserve">(b)</w:t>
      </w:r>
      <w:r xml:space="preserve">
        <w:t> </w:t>
      </w:r>
      <w:r xml:space="preserve">
        <w:t> </w:t>
      </w:r>
      <w:r>
        <w:rPr>
          <w:u w:val="single"/>
        </w:rPr>
        <w:t xml:space="preserve">A replacement elector is chosen by the majority vote of the qualified electors present that correspond to the same candidates for president and vice-president that received the most votes in the area for which the replacement elector is chosen.  If there are no qualified electors present that correspond to the same candidates for president and vice-president that received the most votes in the area for which the replacement elector is chosen, a replacement elector is chosen by the majority vote of all the qualified electors present.</w:t>
      </w:r>
    </w:p>
    <w:p w:rsidR="003F3435" w:rsidRDefault="0032493E">
      <w:pPr>
        <w:spacing w:line="480" w:lineRule="auto"/>
        <w:ind w:firstLine="720"/>
        <w:jc w:val="both"/>
      </w:pPr>
      <w:r>
        <w:rPr>
          <w:u w:val="single"/>
        </w:rPr>
        <w:t xml:space="preserve">(c)</w:t>
      </w:r>
      <w:r xml:space="preserve">
        <w:t> </w:t>
      </w:r>
      <w:r xml:space="preserve">
        <w:t> </w:t>
      </w:r>
      <w:r>
        <w:t xml:space="preserve">The chair of the electors shall notify the secretary of state of the name and residence address of a replacement elector immediately on the replacement's appointment.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