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87R5845 ADM-D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White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required disclosure of entities with an ownership interest in a vendor of voting system equipment.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123, Election Code, is amended by adding Section 123.0311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123.0311.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DISCLOSURE OF RELATED ENTITIES.  (a) </w:t>
      </w:r>
      <w:r>
        <w:rPr>
          <w:u w:val="single"/>
        </w:rPr>
        <w:t xml:space="preserve"> </w:t>
      </w:r>
      <w:r>
        <w:rPr>
          <w:u w:val="single"/>
        </w:rPr>
        <w:t xml:space="preserve">A contract under Section 123.031 to acquire equipment necessary for operating a voting system from a vendor must identify each person or entity that has a five percent or greater ownership interest in: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vendor;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vendor's parent company, if applicable;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subsidiary or affiliate of the vendor, if applicable.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equipment acquired on or after September 1, 2021.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